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DF9AEA" w14:textId="77777777" w:rsidR="007D51FA" w:rsidRPr="007D51FA" w:rsidRDefault="007D51FA" w:rsidP="007D51F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t>ГОРОДСКАЯ ДУМА ГОРОДА ИЖЕВСКА</w:t>
      </w: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РЕШЕНИЕ</w:t>
      </w: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от 29 октября 2020 года N 36</w:t>
      </w: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Об утверждении Положения о постоянной комиссии Городской думы города Ижевска по вопросам развития территории, градостроительства, землеустройства и экологии</w:t>
      </w:r>
    </w:p>
    <w:p w14:paraId="0C46C48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br/>
      </w:r>
    </w:p>
    <w:p w14:paraId="11ED0C8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Руководствуясь Уставом города Ижевска, Городская дума города Ижевска решает:</w:t>
      </w:r>
      <w:r w:rsidRPr="007D51FA">
        <w:rPr>
          <w:rFonts w:ascii="Arial" w:hAnsi="Arial" w:cs="Arial"/>
        </w:rPr>
        <w:br/>
      </w:r>
    </w:p>
    <w:p w14:paraId="4E06B9C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241F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1. Утвердить Положение о постоянной комиссии Городской думы города Ижевска по вопросам развития территории, градостроительства, землеустройства и экологии (прилагается).</w:t>
      </w:r>
      <w:r w:rsidRPr="007D51FA">
        <w:rPr>
          <w:rFonts w:ascii="Arial" w:hAnsi="Arial" w:cs="Arial"/>
        </w:rPr>
        <w:br/>
      </w:r>
    </w:p>
    <w:p w14:paraId="1E787FF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0D57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 Признать утратившим силу решение Городской думы города Ижевска от 19 ноября 2015 года N 49 "Об утверждении Положения о постоянной комиссии Городской думы города Ижевска по вопросам развития территории, градостроительства, землеустройства и экологии".</w:t>
      </w:r>
      <w:r w:rsidRPr="007D51FA">
        <w:rPr>
          <w:rFonts w:ascii="Arial" w:hAnsi="Arial" w:cs="Arial"/>
        </w:rPr>
        <w:br/>
      </w:r>
    </w:p>
    <w:p w14:paraId="5999B6FB" w14:textId="77777777" w:rsidR="007D51FA" w:rsidRPr="007D51FA" w:rsidRDefault="007D51FA" w:rsidP="007D51F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br/>
      </w:r>
      <w:r w:rsidRPr="007D51FA">
        <w:rPr>
          <w:rFonts w:ascii="Arial" w:hAnsi="Arial" w:cs="Arial"/>
        </w:rPr>
        <w:br/>
        <w:t>Председатель Городской думы</w:t>
      </w:r>
      <w:r w:rsidRPr="007D51FA">
        <w:rPr>
          <w:rFonts w:ascii="Arial" w:hAnsi="Arial" w:cs="Arial"/>
        </w:rPr>
        <w:br/>
        <w:t>города Ижевска</w:t>
      </w:r>
      <w:r w:rsidRPr="007D51FA">
        <w:rPr>
          <w:rFonts w:ascii="Arial" w:hAnsi="Arial" w:cs="Arial"/>
        </w:rPr>
        <w:br/>
        <w:t>Ф.И.ГУБАЕВ</w:t>
      </w:r>
    </w:p>
    <w:p w14:paraId="790D8DFA" w14:textId="77777777" w:rsidR="007D51FA" w:rsidRPr="007D51FA" w:rsidRDefault="007D51FA" w:rsidP="007D51F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Утверждено</w:t>
      </w:r>
      <w:r w:rsidRPr="007D51FA">
        <w:rPr>
          <w:rFonts w:ascii="Arial" w:hAnsi="Arial" w:cs="Arial"/>
          <w:sz w:val="24"/>
          <w:szCs w:val="24"/>
        </w:rPr>
        <w:br/>
        <w:t>решением</w:t>
      </w:r>
      <w:r w:rsidRPr="007D51FA">
        <w:rPr>
          <w:rFonts w:ascii="Arial" w:hAnsi="Arial" w:cs="Arial"/>
          <w:sz w:val="24"/>
          <w:szCs w:val="24"/>
        </w:rPr>
        <w:br/>
        <w:t>Городской думы города Ижевска</w:t>
      </w:r>
      <w:r w:rsidRPr="007D51FA">
        <w:rPr>
          <w:rFonts w:ascii="Arial" w:hAnsi="Arial" w:cs="Arial"/>
          <w:sz w:val="24"/>
          <w:szCs w:val="24"/>
        </w:rPr>
        <w:br/>
        <w:t>от 29 октября 2020 г. N 36</w:t>
      </w:r>
    </w:p>
    <w:p w14:paraId="180CA503" w14:textId="77777777" w:rsidR="007D51FA" w:rsidRPr="007D51FA" w:rsidRDefault="007D51FA" w:rsidP="007D51F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D51FA">
        <w:rPr>
          <w:rFonts w:ascii="Arial" w:hAnsi="Arial" w:cs="Arial"/>
          <w:b/>
          <w:bCs/>
        </w:rPr>
        <w:br/>
      </w:r>
      <w:r w:rsidRPr="007D51FA">
        <w:rPr>
          <w:rFonts w:ascii="Arial" w:hAnsi="Arial" w:cs="Arial"/>
          <w:b/>
          <w:bCs/>
        </w:rPr>
        <w:br/>
        <w:t>ПОЛОЖЕНИЕ О ПОСТОЯННОЙ КОМИССИИ ГОРОДСКОЙ ДУМЫ ГОРОДА ИЖЕВСКА ПО ВОПРОСАМ РАЗВИТИЯ ТЕРРИТОРИИ, ГРАДОСТРОИТЕЛЬСТВА, ЗЕМЛЕУСТРОЙСТВА И ЭКОЛОГИИ</w:t>
      </w:r>
    </w:p>
    <w:p w14:paraId="38231ADD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1. Общие положения</w:t>
      </w:r>
    </w:p>
    <w:p w14:paraId="35CA61A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14DE9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 xml:space="preserve">1.1. Постоянная комиссия Городской думы города Ижевска по вопросам развития территории, градостроительства, землеустройства и экологии (далее - Комиссия) является рабочим органом Городской думы города Ижевска (далее - </w:t>
      </w:r>
      <w:r w:rsidRPr="007D51FA">
        <w:rPr>
          <w:rFonts w:ascii="Arial" w:hAnsi="Arial" w:cs="Arial"/>
        </w:rPr>
        <w:lastRenderedPageBreak/>
        <w:t>Дума), создается на срок, не превышающий срок полномочий Думы данного созыва.</w:t>
      </w:r>
      <w:r w:rsidRPr="007D51FA">
        <w:rPr>
          <w:rFonts w:ascii="Arial" w:hAnsi="Arial" w:cs="Arial"/>
        </w:rPr>
        <w:br/>
      </w:r>
    </w:p>
    <w:p w14:paraId="22E6C25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AE751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1.2. Комиссия в своей деятельности руководствуется действующим законодательством, Уставом города Ижевска, Регламентом работы Думы, поручениями Председателя Городской думы города Ижевска (далее - Председатель Городской думы), а также настоящим Положением.</w:t>
      </w:r>
      <w:r w:rsidRPr="007D51FA">
        <w:rPr>
          <w:rFonts w:ascii="Arial" w:hAnsi="Arial" w:cs="Arial"/>
        </w:rPr>
        <w:br/>
      </w:r>
    </w:p>
    <w:p w14:paraId="6248C22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C2C3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1.3. Изменения в Положение о Комиссии разрабатываются членами Комиссии и утверждаются Думой.</w:t>
      </w:r>
      <w:r w:rsidRPr="007D51FA">
        <w:rPr>
          <w:rFonts w:ascii="Arial" w:hAnsi="Arial" w:cs="Arial"/>
        </w:rPr>
        <w:br/>
      </w:r>
    </w:p>
    <w:p w14:paraId="314893EB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2. Вопросы ведения Комиссии</w:t>
      </w:r>
    </w:p>
    <w:p w14:paraId="485F6DB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1136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К вопросам ведения Комиссии относятся:</w:t>
      </w:r>
      <w:r w:rsidRPr="007D51FA">
        <w:rPr>
          <w:rFonts w:ascii="Arial" w:hAnsi="Arial" w:cs="Arial"/>
        </w:rPr>
        <w:br/>
      </w:r>
    </w:p>
    <w:p w14:paraId="1451E49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AE84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2.1. Рассмотрение вопросов, касающихся территориального планирования, нормативов градостроительного проектирования, а также правил землепользования и застройки.</w:t>
      </w:r>
      <w:r w:rsidRPr="007D51FA">
        <w:rPr>
          <w:rFonts w:ascii="Arial" w:hAnsi="Arial" w:cs="Arial"/>
        </w:rPr>
        <w:br/>
      </w:r>
    </w:p>
    <w:p w14:paraId="316D652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D501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2.2. Определение политики развития рынка жилья. Разработка стратегии реновации жилого фонда города, в том числе сноса ветхого и аварийного жилья.</w:t>
      </w:r>
      <w:r w:rsidRPr="007D51FA">
        <w:rPr>
          <w:rFonts w:ascii="Arial" w:hAnsi="Arial" w:cs="Arial"/>
        </w:rPr>
        <w:br/>
      </w:r>
    </w:p>
    <w:p w14:paraId="7B868FE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B2299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2.3. Определение архитектурного облика города.</w:t>
      </w:r>
      <w:r w:rsidRPr="007D51FA">
        <w:rPr>
          <w:rFonts w:ascii="Arial" w:hAnsi="Arial" w:cs="Arial"/>
        </w:rPr>
        <w:br/>
      </w:r>
    </w:p>
    <w:p w14:paraId="017B42B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A448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2.4. Определение политики размещения и функционирования парковок (парковочных мест).</w:t>
      </w:r>
      <w:r w:rsidRPr="007D51FA">
        <w:rPr>
          <w:rFonts w:ascii="Arial" w:hAnsi="Arial" w:cs="Arial"/>
        </w:rPr>
        <w:br/>
      </w:r>
    </w:p>
    <w:p w14:paraId="34E50DFF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6D22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2.5. Формирование политики в отношении обманутых дольщиков.</w:t>
      </w:r>
      <w:r w:rsidRPr="007D51FA">
        <w:rPr>
          <w:rFonts w:ascii="Arial" w:hAnsi="Arial" w:cs="Arial"/>
        </w:rPr>
        <w:br/>
      </w:r>
    </w:p>
    <w:p w14:paraId="67C98FFD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5CAF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2.6. Рассмотрение вопросов лесного и водного хозяйства.</w:t>
      </w:r>
      <w:r w:rsidRPr="007D51FA">
        <w:rPr>
          <w:rFonts w:ascii="Arial" w:hAnsi="Arial" w:cs="Arial"/>
        </w:rPr>
        <w:br/>
      </w:r>
    </w:p>
    <w:p w14:paraId="0568D28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0781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2.7. Рассмотрение вопросов, касающихся природоохранных мероприятий, а также использования, охраны, защиты, воспроизводства городских лесов, лесов особо охраняемых природных территорий, расположенных в границах города Ижевска.</w:t>
      </w:r>
      <w:r w:rsidRPr="007D51FA">
        <w:rPr>
          <w:rFonts w:ascii="Arial" w:hAnsi="Arial" w:cs="Arial"/>
        </w:rPr>
        <w:br/>
      </w:r>
    </w:p>
    <w:p w14:paraId="0CEC641A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3. Функции Комиссии</w:t>
      </w:r>
    </w:p>
    <w:p w14:paraId="63C8E71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5B57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lastRenderedPageBreak/>
        <w:t>В соответствии с возложенными на нее задачами к функциям Комиссии относятся:</w:t>
      </w:r>
      <w:r w:rsidRPr="007D51FA">
        <w:rPr>
          <w:rFonts w:ascii="Arial" w:hAnsi="Arial" w:cs="Arial"/>
        </w:rPr>
        <w:br/>
      </w:r>
    </w:p>
    <w:p w14:paraId="4C208AB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5CC6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3.1. Рассмотрение вопросов подготовки проекта Генерального плана города Ижевска, правил землепользования и застройки, а также предложений о внесении в них изменений.</w:t>
      </w:r>
      <w:r w:rsidRPr="007D51FA">
        <w:rPr>
          <w:rFonts w:ascii="Arial" w:hAnsi="Arial" w:cs="Arial"/>
        </w:rPr>
        <w:br/>
      </w:r>
    </w:p>
    <w:p w14:paraId="1D2F109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C38C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3.2. Развитие городской среды: определение подходов к архитектурному облику и созданию архитектуры городской среды, к внешнему архитектурному облику зданий и их фасадов, формирование политики определения мест размещения некапитальных объектов городской среды (автостоянки, малые архитектурные формы, объекты монументального искусства, объекты санитарного назначения, иные нестационарные объекты) и их внешнего архитектурного облика, обеспечение инфраструктурной доступности для маломобильных групп населения, создание условий и организация обустройства мест массового отдыха жителей, размещение природных объектов (городские леса, ООПТ, водные объекты), формирование общественных пространств, кварталов и периферийных территорий, схема обращения отходов.</w:t>
      </w:r>
      <w:r w:rsidRPr="007D51FA">
        <w:rPr>
          <w:rFonts w:ascii="Arial" w:hAnsi="Arial" w:cs="Arial"/>
        </w:rPr>
        <w:br/>
      </w:r>
    </w:p>
    <w:p w14:paraId="513B5F3E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1C0C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3.3. Создание условий для сохранения и популяризации объектов культурного наследия. Рассмотрение вопросов сохранения архитектурного наследия.</w:t>
      </w:r>
      <w:r w:rsidRPr="007D51FA">
        <w:rPr>
          <w:rFonts w:ascii="Arial" w:hAnsi="Arial" w:cs="Arial"/>
        </w:rPr>
        <w:br/>
      </w:r>
    </w:p>
    <w:p w14:paraId="3D0CE09E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1D6E7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3.4. Рассмотрение вопросов планировки территории, местных нормативов градостроительного проектирования, информационной системы обеспечения градостроительной деятельности, осуществляемой на территории города.</w:t>
      </w:r>
      <w:r w:rsidRPr="007D51FA">
        <w:rPr>
          <w:rFonts w:ascii="Arial" w:hAnsi="Arial" w:cs="Arial"/>
        </w:rPr>
        <w:br/>
      </w:r>
    </w:p>
    <w:p w14:paraId="716E3D0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7F89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3.5. Разработка городской политики и рассмотрение вопросов в сфере концепции развития улично-дорожной сети, а также в сфере совершенствования и развития территориально-транспортного планирования города.</w:t>
      </w:r>
      <w:r w:rsidRPr="007D51FA">
        <w:rPr>
          <w:rFonts w:ascii="Arial" w:hAnsi="Arial" w:cs="Arial"/>
        </w:rPr>
        <w:br/>
      </w:r>
    </w:p>
    <w:p w14:paraId="71791BA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71BED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3.6. Рассмотрение вопросов землепользования, застройки, градостроительных регламентов и целевого использования земельных участков.</w:t>
      </w:r>
      <w:r w:rsidRPr="007D51FA">
        <w:rPr>
          <w:rFonts w:ascii="Arial" w:hAnsi="Arial" w:cs="Arial"/>
        </w:rPr>
        <w:br/>
      </w:r>
    </w:p>
    <w:p w14:paraId="4D6744EA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B9B7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3.7. Определение политики развития рынка жилья. Создание условий для развития жилищного строительства. Рассмотрение вопросов долевого строительства жилья.</w:t>
      </w:r>
      <w:r w:rsidRPr="007D51FA">
        <w:rPr>
          <w:rFonts w:ascii="Arial" w:hAnsi="Arial" w:cs="Arial"/>
        </w:rPr>
        <w:br/>
      </w:r>
    </w:p>
    <w:p w14:paraId="5718625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0DD2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3.8. Рассмотрение вопросов строительства и ввода объектов в эксплуатацию, реконструкции, капитального ремонта объектов капитального строительства, а также вопросов самовольного строительства.</w:t>
      </w:r>
      <w:r w:rsidRPr="007D51FA">
        <w:rPr>
          <w:rFonts w:ascii="Arial" w:hAnsi="Arial" w:cs="Arial"/>
        </w:rPr>
        <w:br/>
      </w:r>
    </w:p>
    <w:p w14:paraId="33B1C4B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47141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lastRenderedPageBreak/>
        <w:t>3.9. Рассмотрение вопросов организации, реорганизации и ликвидации особо охраняемых природных территорий местного значения.</w:t>
      </w:r>
      <w:r w:rsidRPr="007D51FA">
        <w:rPr>
          <w:rFonts w:ascii="Arial" w:hAnsi="Arial" w:cs="Arial"/>
        </w:rPr>
        <w:br/>
      </w:r>
    </w:p>
    <w:p w14:paraId="02099D1D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D147D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3.10. Рассмотрение вопросов озеленения территорий и содержания зеленых насаждений.</w:t>
      </w:r>
      <w:r w:rsidRPr="007D51FA">
        <w:rPr>
          <w:rFonts w:ascii="Arial" w:hAnsi="Arial" w:cs="Arial"/>
        </w:rPr>
        <w:br/>
      </w:r>
    </w:p>
    <w:p w14:paraId="4D67C6A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D750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3.11. Рассмотрение вопросов резервирования земель и их изъятия, в том числе путем выкупа для муниципальных нужд.</w:t>
      </w:r>
      <w:r w:rsidRPr="007D51FA">
        <w:rPr>
          <w:rFonts w:ascii="Arial" w:hAnsi="Arial" w:cs="Arial"/>
        </w:rPr>
        <w:br/>
      </w:r>
    </w:p>
    <w:p w14:paraId="4DBE438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1C40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3.12. Рассмотрение вопросов организации, размещения и функционирования парковок (парковочных мест), в том числе автомобильных.</w:t>
      </w:r>
      <w:r w:rsidRPr="007D51FA">
        <w:rPr>
          <w:rFonts w:ascii="Arial" w:hAnsi="Arial" w:cs="Arial"/>
        </w:rPr>
        <w:br/>
      </w:r>
    </w:p>
    <w:p w14:paraId="6B38F6AF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C8AB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3.13. Взаимодействие с государственными, муниципальными и иными органами, в компетенцию которых входят вопросы развития территорий, градостроительства, землеустройства и экологии.</w:t>
      </w:r>
      <w:r w:rsidRPr="007D51FA">
        <w:rPr>
          <w:rFonts w:ascii="Arial" w:hAnsi="Arial" w:cs="Arial"/>
        </w:rPr>
        <w:br/>
      </w:r>
    </w:p>
    <w:p w14:paraId="1043558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58A0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3.14. Рассмотрение иных вопросов.</w:t>
      </w:r>
      <w:r w:rsidRPr="007D51FA">
        <w:rPr>
          <w:rFonts w:ascii="Arial" w:hAnsi="Arial" w:cs="Arial"/>
        </w:rPr>
        <w:br/>
      </w:r>
    </w:p>
    <w:p w14:paraId="5AFC9118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4. Полномочия Комиссии</w:t>
      </w:r>
    </w:p>
    <w:p w14:paraId="2657372A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C10E2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К полномочиям Комиссии относятся:</w:t>
      </w:r>
      <w:r w:rsidRPr="007D51FA">
        <w:rPr>
          <w:rFonts w:ascii="Arial" w:hAnsi="Arial" w:cs="Arial"/>
        </w:rPr>
        <w:br/>
      </w:r>
    </w:p>
    <w:p w14:paraId="4D50AB0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D3DC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4.1. Организация работы в Думе по своему направлению деятельности.</w:t>
      </w:r>
      <w:r w:rsidRPr="007D51FA">
        <w:rPr>
          <w:rFonts w:ascii="Arial" w:hAnsi="Arial" w:cs="Arial"/>
        </w:rPr>
        <w:br/>
      </w:r>
    </w:p>
    <w:p w14:paraId="38F7AAC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03419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4.2. Предварительное обсуждение проектов решений Думы, внесенных на рассмотрение Думы, рассмотрение и внесение поправок к проектам решений Думы.</w:t>
      </w:r>
      <w:r w:rsidRPr="007D51FA">
        <w:rPr>
          <w:rFonts w:ascii="Arial" w:hAnsi="Arial" w:cs="Arial"/>
        </w:rPr>
        <w:br/>
      </w:r>
    </w:p>
    <w:p w14:paraId="55BB4A5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FF2B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4.3. Инициативная разработка проектов решений Думы и предложений в адрес Администрации города Ижевска (далее - Администрация города) по вопросам, отнесенным к ведению Комиссии, и внесение подготовленных проектов решений на рассмотрение Думы.</w:t>
      </w:r>
      <w:r w:rsidRPr="007D51FA">
        <w:rPr>
          <w:rFonts w:ascii="Arial" w:hAnsi="Arial" w:cs="Arial"/>
        </w:rPr>
        <w:br/>
      </w:r>
    </w:p>
    <w:p w14:paraId="1DAEA9FA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B9357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4.4. По поручению Председателя Городской думы или решению Думы организация и проведение депутатских слушаний.</w:t>
      </w:r>
      <w:r w:rsidRPr="007D51FA">
        <w:rPr>
          <w:rFonts w:ascii="Arial" w:hAnsi="Arial" w:cs="Arial"/>
        </w:rPr>
        <w:br/>
      </w:r>
    </w:p>
    <w:p w14:paraId="4710614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181A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4.5. Выполнение поручений Председателя Городской думы, связанных с подготовкой вопросов, выносимых на рассмотрение Думы.</w:t>
      </w:r>
      <w:r w:rsidRPr="007D51FA">
        <w:rPr>
          <w:rFonts w:ascii="Arial" w:hAnsi="Arial" w:cs="Arial"/>
        </w:rPr>
        <w:br/>
      </w:r>
    </w:p>
    <w:p w14:paraId="4F87530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94DA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4.6. Организация обсуждения на заседаниях Думы подготовленных Комиссией вопросов, в том числе направление своих представителей в качестве докладчиков, содокладчиков, экспертов, внесение согласованных Комиссией поправок, распространение подготовленных заключений и других материалов.</w:t>
      </w:r>
      <w:r w:rsidRPr="007D51FA">
        <w:rPr>
          <w:rFonts w:ascii="Arial" w:hAnsi="Arial" w:cs="Arial"/>
        </w:rPr>
        <w:br/>
      </w:r>
    </w:p>
    <w:p w14:paraId="4F758B5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E4F01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4.7. Подготовка заключений и предложений по соответствующим разделам проекта программы социально-экономического развития города, проекта бюджета города Ижевска.</w:t>
      </w:r>
      <w:r w:rsidRPr="007D51FA">
        <w:rPr>
          <w:rFonts w:ascii="Arial" w:hAnsi="Arial" w:cs="Arial"/>
        </w:rPr>
        <w:br/>
      </w:r>
    </w:p>
    <w:p w14:paraId="01D9DC7E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C7C7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4.8. Сбор и анализ информации по городским проблемам, находящимся в ведении Комиссии.</w:t>
      </w:r>
      <w:r w:rsidRPr="007D51FA">
        <w:rPr>
          <w:rFonts w:ascii="Arial" w:hAnsi="Arial" w:cs="Arial"/>
        </w:rPr>
        <w:br/>
      </w:r>
    </w:p>
    <w:p w14:paraId="146F4E3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7E621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4.9. Оказание содействия в реализации положений Устава города Ижевска, осуществление контроля за исполнением решений Думы, относящихся к компетенции Комиссии.</w:t>
      </w:r>
      <w:r w:rsidRPr="007D51FA">
        <w:rPr>
          <w:rFonts w:ascii="Arial" w:hAnsi="Arial" w:cs="Arial"/>
        </w:rPr>
        <w:br/>
      </w:r>
    </w:p>
    <w:p w14:paraId="68E42D2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5B8C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4.10. Осуществление иных полномочий в целях решения вопросов, относящихся к компетенции Комиссии.</w:t>
      </w:r>
      <w:r w:rsidRPr="007D51FA">
        <w:rPr>
          <w:rFonts w:ascii="Arial" w:hAnsi="Arial" w:cs="Arial"/>
        </w:rPr>
        <w:br/>
      </w:r>
    </w:p>
    <w:p w14:paraId="34AE117E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5. Права Комиссии</w:t>
      </w:r>
    </w:p>
    <w:p w14:paraId="14E1E3E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088D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 Для осуществления своих функций и реализации установленных полномочий в соответствии с настоящим Положением Комиссия имеет право:</w:t>
      </w:r>
      <w:r w:rsidRPr="007D51FA">
        <w:rPr>
          <w:rFonts w:ascii="Arial" w:hAnsi="Arial" w:cs="Arial"/>
        </w:rPr>
        <w:br/>
      </w:r>
    </w:p>
    <w:p w14:paraId="7EBF0A0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0B1E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5.1.1. Вносить предложения в план работы и повестку заседания Думы.</w:t>
      </w:r>
      <w:r w:rsidRPr="007D51FA">
        <w:rPr>
          <w:rFonts w:ascii="Arial" w:hAnsi="Arial" w:cs="Arial"/>
        </w:rPr>
        <w:br/>
      </w:r>
    </w:p>
    <w:p w14:paraId="09E561B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2031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5.1.2. Запрашивать и получать в установленном порядке от органов местного самоуправления, организаций официальные, справочные, аналитические, статистические и иные данные, необходимые для работы Комиссии в соответствии с ее компетенцией.</w:t>
      </w:r>
      <w:r w:rsidRPr="007D51FA">
        <w:rPr>
          <w:rFonts w:ascii="Arial" w:hAnsi="Arial" w:cs="Arial"/>
        </w:rPr>
        <w:br/>
      </w:r>
    </w:p>
    <w:p w14:paraId="5C9E86B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3939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5.1.3. Заслушивать на своих заседаниях доклады и сообщения руководителей (представителей) органов местного самоуправления, а также руководителей (представителей) организаций, расположенных на территории города, в том числе и по вопросам исполнения нормативно-правовых актов, контроль за исполнением которых поручен Комиссии.</w:t>
      </w:r>
      <w:r w:rsidRPr="007D51FA">
        <w:rPr>
          <w:rFonts w:ascii="Arial" w:hAnsi="Arial" w:cs="Arial"/>
        </w:rPr>
        <w:br/>
      </w:r>
    </w:p>
    <w:p w14:paraId="4662EC8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84EC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 xml:space="preserve">Руководители (представители) органов местного самоуправления, муниципальных организаций обязаны присутствовать на заседании Комиссии и </w:t>
      </w:r>
      <w:r w:rsidRPr="007D51FA">
        <w:rPr>
          <w:rFonts w:ascii="Arial" w:hAnsi="Arial" w:cs="Arial"/>
        </w:rPr>
        <w:lastRenderedPageBreak/>
        <w:t>давать разъяснения по соответствующим вопросам.</w:t>
      </w:r>
      <w:r w:rsidRPr="007D51FA">
        <w:rPr>
          <w:rFonts w:ascii="Arial" w:hAnsi="Arial" w:cs="Arial"/>
        </w:rPr>
        <w:br/>
      </w:r>
    </w:p>
    <w:p w14:paraId="2B94204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7562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Руководители (представители) иных органов, организаций вправе присутствовать на заседании Комиссии и давать разъяснения по соответствующим вопросам.</w:t>
      </w:r>
      <w:r w:rsidRPr="007D51FA">
        <w:rPr>
          <w:rFonts w:ascii="Arial" w:hAnsi="Arial" w:cs="Arial"/>
        </w:rPr>
        <w:br/>
      </w:r>
    </w:p>
    <w:p w14:paraId="6AA0000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D4CA2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5.1.4. Вносить на рассмотрение Думы проекты решений, принятые в установленном порядке Комиссией.</w:t>
      </w:r>
      <w:r w:rsidRPr="007D51FA">
        <w:rPr>
          <w:rFonts w:ascii="Arial" w:hAnsi="Arial" w:cs="Arial"/>
        </w:rPr>
        <w:br/>
      </w:r>
    </w:p>
    <w:p w14:paraId="3FE198A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A022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5.1.5. Вносить на рассмотрение Думы предложения, замечания и поправки по проектам решений Думы и другим вопросам, выносимым на рассмотрение Думы.</w:t>
      </w:r>
      <w:r w:rsidRPr="007D51FA">
        <w:rPr>
          <w:rFonts w:ascii="Arial" w:hAnsi="Arial" w:cs="Arial"/>
        </w:rPr>
        <w:br/>
      </w:r>
    </w:p>
    <w:p w14:paraId="31226B7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0818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5.1.6. Образовывать экспертные группы для проработки рассматриваемых вопросов.</w:t>
      </w:r>
      <w:r w:rsidRPr="007D51FA">
        <w:rPr>
          <w:rFonts w:ascii="Arial" w:hAnsi="Arial" w:cs="Arial"/>
        </w:rPr>
        <w:br/>
      </w:r>
    </w:p>
    <w:p w14:paraId="2CF5E9B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3EAD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5.1.7. Вносить в Думу предложения о вынесении проектов нормативных актов по наиболее важным вопросам жизни города на публичные и депутатские слушания.</w:t>
      </w:r>
      <w:r w:rsidRPr="007D51FA">
        <w:rPr>
          <w:rFonts w:ascii="Arial" w:hAnsi="Arial" w:cs="Arial"/>
        </w:rPr>
        <w:br/>
      </w:r>
    </w:p>
    <w:p w14:paraId="24263B3D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6. Порядок образования и структура Комиссии</w:t>
      </w:r>
    </w:p>
    <w:p w14:paraId="69BB5EE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502F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6.1. Численный состав Комиссии, порядок избрания председателя и состав Комиссии определяются в соответствии с Регламентом работы Думы.</w:t>
      </w:r>
      <w:r w:rsidRPr="007D51FA">
        <w:rPr>
          <w:rFonts w:ascii="Arial" w:hAnsi="Arial" w:cs="Arial"/>
        </w:rPr>
        <w:br/>
      </w:r>
    </w:p>
    <w:p w14:paraId="10C05E6F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3767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6.2. Комиссия открытым голосованием большинством голосов от установленного числа членов Комиссии:</w:t>
      </w:r>
      <w:r w:rsidRPr="007D51FA">
        <w:rPr>
          <w:rFonts w:ascii="Arial" w:hAnsi="Arial" w:cs="Arial"/>
        </w:rPr>
        <w:br/>
      </w:r>
    </w:p>
    <w:p w14:paraId="1D15225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2BB9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6.2.1. По представлению председателя Комиссии утверждает структуру Комиссии.</w:t>
      </w:r>
      <w:r w:rsidRPr="007D51FA">
        <w:rPr>
          <w:rFonts w:ascii="Arial" w:hAnsi="Arial" w:cs="Arial"/>
        </w:rPr>
        <w:br/>
      </w:r>
    </w:p>
    <w:p w14:paraId="0573903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020DD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6.2.2. Из своего состава избирает заместителей председателя Комиссии. Число заместителей председателя Комиссии определяет Комиссия.</w:t>
      </w:r>
      <w:r w:rsidRPr="007D51FA">
        <w:rPr>
          <w:rFonts w:ascii="Arial" w:hAnsi="Arial" w:cs="Arial"/>
        </w:rPr>
        <w:br/>
      </w:r>
    </w:p>
    <w:p w14:paraId="11A98F70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7. Полномочия председателя Комиссии и заместителей председателя Комиссии</w:t>
      </w:r>
    </w:p>
    <w:p w14:paraId="30F0644D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4A2A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 Председатель Комиссии:</w:t>
      </w:r>
      <w:r w:rsidRPr="007D51FA">
        <w:rPr>
          <w:rFonts w:ascii="Arial" w:hAnsi="Arial" w:cs="Arial"/>
        </w:rPr>
        <w:br/>
      </w:r>
    </w:p>
    <w:p w14:paraId="1121DCB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CCA0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lastRenderedPageBreak/>
        <w:t>7.1.1. Организует работу Комиссии, в том числе содействует правовому и материально-техническому обеспечению ее деятельности.</w:t>
      </w:r>
      <w:r w:rsidRPr="007D51FA">
        <w:rPr>
          <w:rFonts w:ascii="Arial" w:hAnsi="Arial" w:cs="Arial"/>
        </w:rPr>
        <w:br/>
      </w:r>
    </w:p>
    <w:p w14:paraId="7A7EF97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5D17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7.1.2. Созывает заседания Комиссии и организует подготовку вопросов, выносимых на рассмотрение Комиссии.</w:t>
      </w:r>
      <w:r w:rsidRPr="007D51FA">
        <w:rPr>
          <w:rFonts w:ascii="Arial" w:hAnsi="Arial" w:cs="Arial"/>
        </w:rPr>
        <w:br/>
      </w:r>
    </w:p>
    <w:p w14:paraId="4FB12D0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92FF2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7.1.3. Обеспечивает информирование членов Комиссии, других депутатов о проведении заседаний Комиссии.</w:t>
      </w:r>
      <w:r w:rsidRPr="007D51FA">
        <w:rPr>
          <w:rFonts w:ascii="Arial" w:hAnsi="Arial" w:cs="Arial"/>
        </w:rPr>
        <w:br/>
      </w:r>
    </w:p>
    <w:p w14:paraId="70513EE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77557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7.1.4. Председательствует на заседаниях Комиссии, подписывает протокол заседания. Обладает правом подписи от имени Комиссии по вопросам, по которым в установленном порядке было выработано и зафиксировано согласованное мнение Комиссии. Ведет служебную переписку на бланках Комиссии.</w:t>
      </w:r>
      <w:r w:rsidRPr="007D51FA">
        <w:rPr>
          <w:rFonts w:ascii="Arial" w:hAnsi="Arial" w:cs="Arial"/>
        </w:rPr>
        <w:br/>
      </w:r>
    </w:p>
    <w:p w14:paraId="058D7ED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70DA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7.1.5. Организует работу по исполнению решений Комиссии.</w:t>
      </w:r>
      <w:r w:rsidRPr="007D51FA">
        <w:rPr>
          <w:rFonts w:ascii="Arial" w:hAnsi="Arial" w:cs="Arial"/>
        </w:rPr>
        <w:br/>
      </w:r>
    </w:p>
    <w:p w14:paraId="60E30DC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3F31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7.1.6. Информирует членов комиссии о выполнении решений Комиссии, результатах рассмотрения предложений Комиссии.</w:t>
      </w:r>
      <w:r w:rsidRPr="007D51FA">
        <w:rPr>
          <w:rFonts w:ascii="Arial" w:hAnsi="Arial" w:cs="Arial"/>
        </w:rPr>
        <w:br/>
      </w:r>
    </w:p>
    <w:p w14:paraId="23E19FD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E80F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7.1.7. Информирует Думу о деятельности Комиссии.</w:t>
      </w:r>
      <w:r w:rsidRPr="007D51FA">
        <w:rPr>
          <w:rFonts w:ascii="Arial" w:hAnsi="Arial" w:cs="Arial"/>
        </w:rPr>
        <w:br/>
      </w:r>
    </w:p>
    <w:p w14:paraId="2466FC2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459F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7.1.8. Несет ответственность за работу Комиссии и подотчетен Думе и Председателю Городской думы.</w:t>
      </w:r>
      <w:r w:rsidRPr="007D51FA">
        <w:rPr>
          <w:rFonts w:ascii="Arial" w:hAnsi="Arial" w:cs="Arial"/>
        </w:rPr>
        <w:br/>
      </w:r>
    </w:p>
    <w:p w14:paraId="5C5D441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A349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7.1.9. Дает поручения членам Комиссии.</w:t>
      </w:r>
      <w:r w:rsidRPr="007D51FA">
        <w:rPr>
          <w:rFonts w:ascii="Arial" w:hAnsi="Arial" w:cs="Arial"/>
        </w:rPr>
        <w:br/>
      </w:r>
    </w:p>
    <w:p w14:paraId="7F91056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96495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7.1.10. Распределяет обязанности между заместителями председателя Комиссии.</w:t>
      </w:r>
      <w:r w:rsidRPr="007D51FA">
        <w:rPr>
          <w:rFonts w:ascii="Arial" w:hAnsi="Arial" w:cs="Arial"/>
        </w:rPr>
        <w:br/>
      </w:r>
    </w:p>
    <w:p w14:paraId="26E4B2F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2C44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7.1.11. Представляет на рассмотрение и утверждение Комиссии структуру Комиссии, кандидатуры на должности заместителей председателя Комиссии.</w:t>
      </w:r>
      <w:r w:rsidRPr="007D51FA">
        <w:rPr>
          <w:rFonts w:ascii="Arial" w:hAnsi="Arial" w:cs="Arial"/>
        </w:rPr>
        <w:br/>
      </w:r>
    </w:p>
    <w:p w14:paraId="1B2014F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0D3F2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7.1.12. Представляет Комиссию внутри Думы и вне ее без каких-либо дополнительных документальных подтверждений.</w:t>
      </w:r>
      <w:r w:rsidRPr="007D51FA">
        <w:rPr>
          <w:rFonts w:ascii="Arial" w:hAnsi="Arial" w:cs="Arial"/>
        </w:rPr>
        <w:br/>
      </w:r>
    </w:p>
    <w:p w14:paraId="3E5FB5B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A2BC7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 Заместитель председателя Комиссии в соответствии с поручениями председателя Комиссии и распределением обязанностей между заместителями председателя Комиссии:</w:t>
      </w:r>
      <w:r w:rsidRPr="007D51FA">
        <w:rPr>
          <w:rFonts w:ascii="Arial" w:hAnsi="Arial" w:cs="Arial"/>
        </w:rPr>
        <w:br/>
      </w:r>
    </w:p>
    <w:p w14:paraId="7EFE616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AE29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7.2.1. Отвечает за ведение протокола, правильность формулировок, решений Комиссии, подписывает протоколы решений Комиссии.</w:t>
      </w:r>
      <w:r w:rsidRPr="007D51FA">
        <w:rPr>
          <w:rFonts w:ascii="Arial" w:hAnsi="Arial" w:cs="Arial"/>
        </w:rPr>
        <w:br/>
      </w:r>
    </w:p>
    <w:p w14:paraId="71047E2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92F6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 xml:space="preserve">7.2.2. Осуществляет </w:t>
      </w:r>
      <w:proofErr w:type="gramStart"/>
      <w:r w:rsidRPr="007D51FA">
        <w:rPr>
          <w:rFonts w:ascii="Arial" w:hAnsi="Arial" w:cs="Arial"/>
        </w:rPr>
        <w:t>координационную работу по подготовке</w:t>
      </w:r>
      <w:proofErr w:type="gramEnd"/>
      <w:r w:rsidRPr="007D51FA">
        <w:rPr>
          <w:rFonts w:ascii="Arial" w:hAnsi="Arial" w:cs="Arial"/>
        </w:rPr>
        <w:t xml:space="preserve"> проектов решений Думы и иных нормативных актов Думы и планов работы Комиссии на основе предложений субъектов правотворческой инициативы.</w:t>
      </w:r>
      <w:r w:rsidRPr="007D51FA">
        <w:rPr>
          <w:rFonts w:ascii="Arial" w:hAnsi="Arial" w:cs="Arial"/>
        </w:rPr>
        <w:br/>
      </w:r>
    </w:p>
    <w:p w14:paraId="624D79E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9B4A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7.2.3. Координирует работу Комиссии с деятельностью других структурных подразделений Думы, в том числе при совместном рассмотрении вопросов.</w:t>
      </w:r>
      <w:r w:rsidRPr="007D51FA">
        <w:rPr>
          <w:rFonts w:ascii="Arial" w:hAnsi="Arial" w:cs="Arial"/>
        </w:rPr>
        <w:br/>
      </w:r>
    </w:p>
    <w:p w14:paraId="13A47DE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EDDD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7.2.4. Выполняет функции в соответствии с распределением направлений работы и поручения председателя Комиссии.</w:t>
      </w:r>
      <w:r w:rsidRPr="007D51FA">
        <w:rPr>
          <w:rFonts w:ascii="Arial" w:hAnsi="Arial" w:cs="Arial"/>
        </w:rPr>
        <w:br/>
      </w:r>
    </w:p>
    <w:p w14:paraId="2611293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61D7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7.2.5. Организует работу по получению в установленном порядке от федеральных, республиканских и муниципальных органов власти и управления, организаций официальных, справочных, аналитических, статистических и иных данных, необходимых для работы Комиссии в соответствии с ее компетенцией.</w:t>
      </w:r>
      <w:r w:rsidRPr="007D51FA">
        <w:rPr>
          <w:rFonts w:ascii="Arial" w:hAnsi="Arial" w:cs="Arial"/>
        </w:rPr>
        <w:br/>
      </w:r>
    </w:p>
    <w:p w14:paraId="1784F77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70BC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7.2.6. Организует работу по подготовке и проработке предложений и заключений по проектам решений Думы и другим вопросам, выносимым на рассмотрение Комиссии и Думы.</w:t>
      </w:r>
      <w:r w:rsidRPr="007D51FA">
        <w:rPr>
          <w:rFonts w:ascii="Arial" w:hAnsi="Arial" w:cs="Arial"/>
        </w:rPr>
        <w:br/>
      </w:r>
    </w:p>
    <w:p w14:paraId="062B2F2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BBF0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7.2.7. Для подготовки рассматриваемых вопросов и организации депутатских слушаний участвует в рабочих группах с привлечением депутатов, представителей государственных и общественных органов и организаций, органов местного самоуправления, научных учреждений.</w:t>
      </w:r>
      <w:r w:rsidRPr="007D51FA">
        <w:rPr>
          <w:rFonts w:ascii="Arial" w:hAnsi="Arial" w:cs="Arial"/>
        </w:rPr>
        <w:br/>
      </w:r>
    </w:p>
    <w:p w14:paraId="5A9D738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5A3A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7.2.8. В отсутствие председателя Комиссии председательствует на заседаниях Комиссии, подписывает протокол заседания Комиссии (в качестве председательствующего).</w:t>
      </w:r>
      <w:r w:rsidRPr="007D51FA">
        <w:rPr>
          <w:rFonts w:ascii="Arial" w:hAnsi="Arial" w:cs="Arial"/>
        </w:rPr>
        <w:br/>
      </w:r>
    </w:p>
    <w:p w14:paraId="07455FC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7D15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7.2.9. Выполняет поручения Комиссии и иные функции в соответствии с настоящим Положением.</w:t>
      </w:r>
      <w:r w:rsidRPr="007D51FA">
        <w:rPr>
          <w:rFonts w:ascii="Arial" w:hAnsi="Arial" w:cs="Arial"/>
        </w:rPr>
        <w:br/>
      </w:r>
    </w:p>
    <w:p w14:paraId="0EA61EF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DC97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7.3. При избрании нескольких заместителей председателя Комиссии конкретное лицо, выполняющее функции председателя Комиссии в его отсутствие, определяется председателем Комиссии.</w:t>
      </w:r>
      <w:r w:rsidRPr="007D51FA">
        <w:rPr>
          <w:rFonts w:ascii="Arial" w:hAnsi="Arial" w:cs="Arial"/>
        </w:rPr>
        <w:br/>
      </w:r>
    </w:p>
    <w:p w14:paraId="4426796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C2D7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 xml:space="preserve">В случае если председателем Комиссии не определено лицо, выполняющее функции председателя в его отсутствие, такое лицо может быть определено </w:t>
      </w:r>
      <w:r w:rsidRPr="007D51FA">
        <w:rPr>
          <w:rFonts w:ascii="Arial" w:hAnsi="Arial" w:cs="Arial"/>
        </w:rPr>
        <w:lastRenderedPageBreak/>
        <w:t>Председателем Городской думы.</w:t>
      </w:r>
      <w:r w:rsidRPr="007D51FA">
        <w:rPr>
          <w:rFonts w:ascii="Arial" w:hAnsi="Arial" w:cs="Arial"/>
        </w:rPr>
        <w:br/>
      </w:r>
    </w:p>
    <w:p w14:paraId="5539589E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9813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7.4. Порядок избрания и освобождения от обязанностей председателя Комиссии и заместителей председателя Комиссии определяется в соответствии с Регламентом работы Думы.</w:t>
      </w:r>
      <w:r w:rsidRPr="007D51FA">
        <w:rPr>
          <w:rFonts w:ascii="Arial" w:hAnsi="Arial" w:cs="Arial"/>
        </w:rPr>
        <w:br/>
      </w:r>
    </w:p>
    <w:p w14:paraId="4BADD578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8. Права и обязанности членов Комиссии</w:t>
      </w:r>
    </w:p>
    <w:p w14:paraId="66E33DE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B851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8.1. Члены Комиссии имеют право:</w:t>
      </w:r>
      <w:r w:rsidRPr="007D51FA">
        <w:rPr>
          <w:rFonts w:ascii="Arial" w:hAnsi="Arial" w:cs="Arial"/>
        </w:rPr>
        <w:br/>
      </w:r>
    </w:p>
    <w:p w14:paraId="38BC9A1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0580C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8.1.1. Решающего голоса по всем вопросам, рассматриваемым Комиссией.</w:t>
      </w:r>
      <w:r w:rsidRPr="007D51FA">
        <w:rPr>
          <w:rFonts w:ascii="Arial" w:hAnsi="Arial" w:cs="Arial"/>
        </w:rPr>
        <w:br/>
      </w:r>
    </w:p>
    <w:p w14:paraId="0EEE893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30068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8.1.2. Вносить вопросы и предложения на рассмотрение Комиссии, участвовать в подготовке, обсуждении и принятии по ним решений, а также в организации их реализации и контроле за их выполнением.</w:t>
      </w:r>
      <w:r w:rsidRPr="007D51FA">
        <w:rPr>
          <w:rFonts w:ascii="Arial" w:hAnsi="Arial" w:cs="Arial"/>
        </w:rPr>
        <w:br/>
      </w:r>
    </w:p>
    <w:p w14:paraId="2403988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F71E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8.1.3. По решению Комиссии представлять ее интересы в структурных органах Думы, совместных комиссиях и рабочих группах, образуемых совместно Думой и Администрацией города.</w:t>
      </w:r>
      <w:r w:rsidRPr="007D51FA">
        <w:rPr>
          <w:rFonts w:ascii="Arial" w:hAnsi="Arial" w:cs="Arial"/>
        </w:rPr>
        <w:br/>
      </w:r>
    </w:p>
    <w:p w14:paraId="3AC14BE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91A4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8.1.4. По собственному желанию в любое время выйти из состава Комиссии. До утверждения изменения в состав Комиссии Думой член Комиссии, пожелавший выйти из ее состава, обязан принимать участие в работе Комиссии в соответствии с настоящим Положением.</w:t>
      </w:r>
      <w:r w:rsidRPr="007D51FA">
        <w:rPr>
          <w:rFonts w:ascii="Arial" w:hAnsi="Arial" w:cs="Arial"/>
        </w:rPr>
        <w:br/>
      </w:r>
    </w:p>
    <w:p w14:paraId="3AC3102E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0997D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 Члены Комиссии обязаны:</w:t>
      </w:r>
      <w:r w:rsidRPr="007D51FA">
        <w:rPr>
          <w:rFonts w:ascii="Arial" w:hAnsi="Arial" w:cs="Arial"/>
        </w:rPr>
        <w:br/>
      </w:r>
    </w:p>
    <w:p w14:paraId="771D3603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DF69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8.2.1. Участвовать в деятельности Комиссии, не допускать пропусков ее заседаний без уважительной причины.</w:t>
      </w:r>
      <w:r w:rsidRPr="007D51FA">
        <w:rPr>
          <w:rFonts w:ascii="Arial" w:hAnsi="Arial" w:cs="Arial"/>
        </w:rPr>
        <w:br/>
      </w:r>
    </w:p>
    <w:p w14:paraId="4ADAEA0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11E8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8.2.2. О невозможности присутствовать на заседании Комиссии по уважительной причине депутат заблаговременно, не менее чем за сутки, информирует председателя Комиссии.</w:t>
      </w:r>
      <w:r w:rsidRPr="007D51FA">
        <w:rPr>
          <w:rFonts w:ascii="Arial" w:hAnsi="Arial" w:cs="Arial"/>
        </w:rPr>
        <w:br/>
      </w:r>
    </w:p>
    <w:p w14:paraId="020E0BC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66AC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8.2.3. Выполнять поручения Комиссии и ее председателя. По решению Комиссии информировать о своей деятельности в ее составе.</w:t>
      </w:r>
      <w:r w:rsidRPr="007D51FA">
        <w:rPr>
          <w:rFonts w:ascii="Arial" w:hAnsi="Arial" w:cs="Arial"/>
        </w:rPr>
        <w:br/>
      </w:r>
    </w:p>
    <w:p w14:paraId="759AD81D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1CB7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8.2.4. Содействовать реализации решений Комиссии.</w:t>
      </w:r>
      <w:r w:rsidRPr="007D51FA">
        <w:rPr>
          <w:rFonts w:ascii="Arial" w:hAnsi="Arial" w:cs="Arial"/>
        </w:rPr>
        <w:br/>
      </w:r>
    </w:p>
    <w:p w14:paraId="52C87D75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1E5C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8.2.5. По поручению Комиссии, а также по своей инициативе изучать на местах вопросы, относящиеся к ведению Комиссии, обобщать предложения муниципальных и общественных органов и организаций, а также граждан, сообщать свои выводы и предложения в Комиссию.</w:t>
      </w:r>
      <w:r w:rsidRPr="007D51FA">
        <w:rPr>
          <w:rFonts w:ascii="Arial" w:hAnsi="Arial" w:cs="Arial"/>
        </w:rPr>
        <w:br/>
      </w:r>
    </w:p>
    <w:p w14:paraId="425972FD" w14:textId="77777777" w:rsidR="007D51FA" w:rsidRPr="007D51FA" w:rsidRDefault="007D51FA" w:rsidP="007D51F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1FA">
        <w:rPr>
          <w:rFonts w:ascii="Arial" w:hAnsi="Arial" w:cs="Arial"/>
          <w:sz w:val="24"/>
          <w:szCs w:val="24"/>
        </w:rPr>
        <w:br/>
      </w:r>
      <w:r w:rsidRPr="007D51FA">
        <w:rPr>
          <w:rFonts w:ascii="Arial" w:hAnsi="Arial" w:cs="Arial"/>
          <w:sz w:val="24"/>
          <w:szCs w:val="24"/>
        </w:rPr>
        <w:br/>
        <w:t>9. Регламент заседаний Комиссии</w:t>
      </w:r>
    </w:p>
    <w:p w14:paraId="7C9D307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86BC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9.1. Заседания Комиссии являются открытыми. По решению Комиссии, принимаемому большинством голосов от общего числа членов Комиссии, заседание может быть закрытым.</w:t>
      </w:r>
      <w:r w:rsidRPr="007D51FA">
        <w:rPr>
          <w:rFonts w:ascii="Arial" w:hAnsi="Arial" w:cs="Arial"/>
        </w:rPr>
        <w:br/>
      </w:r>
    </w:p>
    <w:p w14:paraId="1C2B1CD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E276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9.2. На заседания Комиссии могут приглашаться представители государственных, муниципальных и общественных органов и организаций, научных учреждений, эксперты, специалисты и иные лица по решению Комиссии. Приглашенные лица принимают участие в заседании Комиссии с правом совещательного голоса.</w:t>
      </w:r>
      <w:r w:rsidRPr="007D51FA">
        <w:rPr>
          <w:rFonts w:ascii="Arial" w:hAnsi="Arial" w:cs="Arial"/>
        </w:rPr>
        <w:br/>
      </w:r>
    </w:p>
    <w:p w14:paraId="7D3A0582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258C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9.3. Право на проведение кино-, видео-, фотосъемки и звукозаписи на заседаниях Комиссии имеют специалисты структурных подразделений Думы, представители средств массовой информации, получившие аккредитацию.</w:t>
      </w:r>
      <w:r w:rsidRPr="007D51FA">
        <w:rPr>
          <w:rFonts w:ascii="Arial" w:hAnsi="Arial" w:cs="Arial"/>
        </w:rPr>
        <w:br/>
      </w:r>
    </w:p>
    <w:p w14:paraId="2D45344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4053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9.4. Председатель Комиссии либо уполномоченное им лицо сообщает членам Комиссии об очередном заседании Комиссии и вручает проект повестки заседания Комиссии и сопутствующие документы и материалы не позднее чем за 3 дня до заседания.</w:t>
      </w:r>
      <w:r w:rsidRPr="007D51FA">
        <w:rPr>
          <w:rFonts w:ascii="Arial" w:hAnsi="Arial" w:cs="Arial"/>
        </w:rPr>
        <w:br/>
      </w:r>
    </w:p>
    <w:p w14:paraId="76785B3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FC66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Перед началом проведения заседания комиссии председатель Комиссии вправе из числа заместителей назначить ответственного за ведение протокола, который подписывает протокол заседания Комиссии вместе с председательствующим. Решение председателя Комиссии о назначении ответственного за ведение протокола отражается в протоколе.</w:t>
      </w:r>
      <w:r w:rsidRPr="007D51FA">
        <w:rPr>
          <w:rFonts w:ascii="Arial" w:hAnsi="Arial" w:cs="Arial"/>
        </w:rPr>
        <w:br/>
      </w:r>
    </w:p>
    <w:p w14:paraId="497A9E67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BB87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9.5. Заседания Комиссии проводятся в дни и часы, согласованные с членами Комиссии.</w:t>
      </w:r>
      <w:r w:rsidRPr="007D51FA">
        <w:rPr>
          <w:rFonts w:ascii="Arial" w:hAnsi="Arial" w:cs="Arial"/>
        </w:rPr>
        <w:br/>
      </w:r>
    </w:p>
    <w:p w14:paraId="4280EFBF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A3A8B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9.6. Порядок и продолжительность обсуждения вопроса на заседании Комиссии определяется в каждом отдельном случае исходя из принятой повестки заседания, количества и характера включенных в нее вопросов.</w:t>
      </w:r>
      <w:r w:rsidRPr="007D51FA">
        <w:rPr>
          <w:rFonts w:ascii="Arial" w:hAnsi="Arial" w:cs="Arial"/>
        </w:rPr>
        <w:br/>
      </w:r>
    </w:p>
    <w:p w14:paraId="5724CBA6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5816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 xml:space="preserve">9.7. Комиссия правомочна принимать решения голосованием на заседании, если на нем присутствует более 1/2 от числа депутатов, входящих в состав </w:t>
      </w:r>
      <w:r w:rsidRPr="007D51FA">
        <w:rPr>
          <w:rFonts w:ascii="Arial" w:hAnsi="Arial" w:cs="Arial"/>
        </w:rPr>
        <w:lastRenderedPageBreak/>
        <w:t>Комиссии.</w:t>
      </w:r>
      <w:r w:rsidRPr="007D51FA">
        <w:rPr>
          <w:rFonts w:ascii="Arial" w:hAnsi="Arial" w:cs="Arial"/>
        </w:rPr>
        <w:br/>
      </w:r>
    </w:p>
    <w:p w14:paraId="1D6183E4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D7BE6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9.8. Решение считается принятым, если за него проголосовало большинство от установленного числа членов Комиссии.</w:t>
      </w:r>
      <w:r w:rsidRPr="007D51FA">
        <w:rPr>
          <w:rFonts w:ascii="Arial" w:hAnsi="Arial" w:cs="Arial"/>
        </w:rPr>
        <w:br/>
      </w:r>
    </w:p>
    <w:p w14:paraId="3D56F7A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6A37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9.9. Все члены Комиссии при решении вопросов, входящих в компетенцию Комиссии, пользуются равными правами.</w:t>
      </w:r>
      <w:r w:rsidRPr="007D51FA">
        <w:rPr>
          <w:rFonts w:ascii="Arial" w:hAnsi="Arial" w:cs="Arial"/>
        </w:rPr>
        <w:br/>
      </w:r>
    </w:p>
    <w:p w14:paraId="189B07F8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D7DDA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9.10. На бланках Комиссии оформляются следующие документы:</w:t>
      </w:r>
      <w:r w:rsidRPr="007D51FA">
        <w:rPr>
          <w:rFonts w:ascii="Arial" w:hAnsi="Arial" w:cs="Arial"/>
        </w:rPr>
        <w:br/>
      </w:r>
    </w:p>
    <w:p w14:paraId="6521D5F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AEA74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- протоколы Комиссии;</w:t>
      </w:r>
      <w:r w:rsidRPr="007D51FA">
        <w:rPr>
          <w:rFonts w:ascii="Arial" w:hAnsi="Arial" w:cs="Arial"/>
        </w:rPr>
        <w:br/>
      </w:r>
    </w:p>
    <w:p w14:paraId="49A15009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858B0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- выписки из протоколов Комиссии;</w:t>
      </w:r>
      <w:r w:rsidRPr="007D51FA">
        <w:rPr>
          <w:rFonts w:ascii="Arial" w:hAnsi="Arial" w:cs="Arial"/>
        </w:rPr>
        <w:br/>
      </w:r>
    </w:p>
    <w:p w14:paraId="25BF359A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80A5F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- обращения (запросы) Комиссии, принятые голосованием на заседаниях Комиссии;</w:t>
      </w:r>
      <w:r w:rsidRPr="007D51FA">
        <w:rPr>
          <w:rFonts w:ascii="Arial" w:hAnsi="Arial" w:cs="Arial"/>
        </w:rPr>
        <w:br/>
      </w:r>
    </w:p>
    <w:p w14:paraId="1F32A58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5A6D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- ответы на обращения, направленные в адрес Комиссии.</w:t>
      </w:r>
      <w:r w:rsidRPr="007D51FA">
        <w:rPr>
          <w:rFonts w:ascii="Arial" w:hAnsi="Arial" w:cs="Arial"/>
        </w:rPr>
        <w:br/>
      </w:r>
    </w:p>
    <w:p w14:paraId="74DDEAFB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C829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9.11. Член Комиссии, на которого возложен контроль за выполнением принятого решения, в установленные сроки информирует Комиссию о ходе выполнения решения и вносит в случае необходимости на утверждение Комиссии свои предложения о мерах для обеспечения его своевременной реализации.</w:t>
      </w:r>
      <w:r w:rsidRPr="007D51FA">
        <w:rPr>
          <w:rFonts w:ascii="Arial" w:hAnsi="Arial" w:cs="Arial"/>
        </w:rPr>
        <w:br/>
      </w:r>
    </w:p>
    <w:p w14:paraId="297B9C60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AD277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9.12. На заседаниях Комиссии ведется протокол. Протокол ведет специалист структурного подразделения Думы, отвечающий за организацию работы постоянной комиссии.</w:t>
      </w:r>
      <w:r w:rsidRPr="007D51FA">
        <w:rPr>
          <w:rFonts w:ascii="Arial" w:hAnsi="Arial" w:cs="Arial"/>
        </w:rPr>
        <w:br/>
      </w:r>
    </w:p>
    <w:p w14:paraId="33D8D811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5C22E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9.13. Протокол прошедшего заседания оформляется в пятидневный срок, подписывается председателем Комиссии либо лицом, им на то уполномоченным. Первые экземпляры протоколов хранятся в Думе и впоследствии сдаются в архив в установленном порядке.</w:t>
      </w:r>
      <w:r w:rsidRPr="007D51FA">
        <w:rPr>
          <w:rFonts w:ascii="Arial" w:hAnsi="Arial" w:cs="Arial"/>
        </w:rPr>
        <w:br/>
      </w:r>
    </w:p>
    <w:p w14:paraId="2957312C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627A3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Выписки из протоколов при необходимости направляются членам Комиссии и приглашенным. Копии протоколов, выписки из протоколов заседаний Комиссии с сопроводительным письмом за подписью Председателя Городской думы могут быть направлены Главе муниципального образования "Город Ижевск".</w:t>
      </w:r>
      <w:r w:rsidRPr="007D51FA">
        <w:rPr>
          <w:rFonts w:ascii="Arial" w:hAnsi="Arial" w:cs="Arial"/>
        </w:rPr>
        <w:br/>
      </w:r>
    </w:p>
    <w:p w14:paraId="342B4E5A" w14:textId="77777777" w:rsidR="007D51FA" w:rsidRPr="007D51FA" w:rsidRDefault="007D51FA" w:rsidP="007D51F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9A261" w14:textId="77777777" w:rsidR="007D51FA" w:rsidRPr="007D51FA" w:rsidRDefault="007D51FA" w:rsidP="007D51F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D51FA">
        <w:rPr>
          <w:rFonts w:ascii="Arial" w:hAnsi="Arial" w:cs="Arial"/>
        </w:rPr>
        <w:t>9.14. Комиссия ежегодно отчитывается перед Думой об итогах своей работы.</w:t>
      </w:r>
    </w:p>
    <w:p w14:paraId="7B8756F6" w14:textId="77777777" w:rsidR="007D51FA" w:rsidRPr="007D51FA" w:rsidRDefault="007D51FA" w:rsidP="007D51FA"/>
    <w:p w14:paraId="1E10B5A5" w14:textId="77777777" w:rsidR="008D6ECA" w:rsidRPr="007D51F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51F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D51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D51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51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51F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D5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D5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