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05C1649" w14:textId="77777777" w:rsidR="0094099F" w:rsidRPr="0094099F" w:rsidRDefault="0094099F" w:rsidP="0094099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4099F">
        <w:rPr>
          <w:rFonts w:ascii="Arial" w:hAnsi="Arial" w:cs="Arial"/>
          <w:b/>
          <w:bCs/>
        </w:rPr>
        <w:t>СОВЕТ ДЕПУТАТОВ ШАХОВСКОГО МУНИЦИПАЛЬНОГО РАЙОНА МОСКОВСКОЙ ОБЛАСТИ</w:t>
      </w:r>
    </w:p>
    <w:p w14:paraId="37CF9782" w14:textId="77777777" w:rsidR="0094099F" w:rsidRPr="0094099F" w:rsidRDefault="0094099F" w:rsidP="0094099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4099F">
        <w:rPr>
          <w:rFonts w:ascii="Arial" w:hAnsi="Arial" w:cs="Arial"/>
          <w:b/>
          <w:bCs/>
        </w:rPr>
        <w:t>РЕШЕНИЕ</w:t>
      </w:r>
    </w:p>
    <w:p w14:paraId="31F4176A" w14:textId="77777777" w:rsidR="0094099F" w:rsidRPr="0094099F" w:rsidRDefault="0094099F" w:rsidP="0094099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4099F">
        <w:rPr>
          <w:rFonts w:ascii="Arial" w:hAnsi="Arial" w:cs="Arial"/>
          <w:b/>
          <w:bCs/>
        </w:rPr>
        <w:t>от 15 ноября 2010 года N 33/210</w:t>
      </w:r>
      <w:r w:rsidRPr="0094099F">
        <w:rPr>
          <w:rFonts w:ascii="Arial" w:hAnsi="Arial" w:cs="Arial"/>
          <w:b/>
          <w:bCs/>
        </w:rPr>
        <w:br/>
      </w:r>
    </w:p>
    <w:p w14:paraId="7C331864" w14:textId="77777777" w:rsidR="0094099F" w:rsidRPr="0094099F" w:rsidRDefault="0094099F" w:rsidP="0094099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4099F">
        <w:rPr>
          <w:rFonts w:ascii="Arial" w:hAnsi="Arial" w:cs="Arial"/>
          <w:b/>
          <w:bCs/>
        </w:rPr>
        <w:t>О ВВЕДЕНИИ В ДЕЙСТВИЕ ТАРИФОВ НА ОПЛАТУ УСЛУГ ПО СОДЕРЖАНИЮ И РЕМОНТУ ЖИЛОГО ПОМЕЩЕНИЯ И УСЛУГ ПО ВЫВОЗУ ТВЕРДЫХ БЫТОВЫХ ОТХОДОВ С 01.01.2011</w:t>
      </w:r>
    </w:p>
    <w:p w14:paraId="4F3BC131" w14:textId="77777777" w:rsidR="0094099F" w:rsidRPr="0094099F" w:rsidRDefault="0094099F" w:rsidP="0094099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4099F">
        <w:rPr>
          <w:rFonts w:ascii="Arial" w:hAnsi="Arial" w:cs="Arial"/>
        </w:rPr>
        <w:t>(в редакции решения Совета депутатов Шаховского муниципального района Московской области от 21.05.2012 N 2/17)</w:t>
      </w:r>
      <w:r w:rsidRPr="0094099F">
        <w:rPr>
          <w:rFonts w:ascii="Arial" w:hAnsi="Arial" w:cs="Arial"/>
        </w:rPr>
        <w:br/>
      </w:r>
    </w:p>
    <w:p w14:paraId="426F6139" w14:textId="77777777" w:rsidR="0094099F" w:rsidRPr="0094099F" w:rsidRDefault="0094099F" w:rsidP="0094099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F19B2D" w14:textId="77777777" w:rsidR="0094099F" w:rsidRPr="0094099F" w:rsidRDefault="0094099F" w:rsidP="009409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4099F">
        <w:rPr>
          <w:rFonts w:ascii="Arial" w:hAnsi="Arial" w:cs="Arial"/>
        </w:rPr>
        <w:t>В соответствии с Жилищным кодексом Российской Федерации, распоряжением Министерства экономики Московской области от 02.07.2010 N 40-РМ "Об установлении предельных максимальных индексов изменения размера платы граждан за жилое помещение и коммунальные услуги на территории Московской области на 2011 год", рекомендациями комиссии по ценовой и тарифной политике администрации Шаховского муниципального района (протокол от 08.11.2010) Совет депутатов Шаховского муниципального района решил:</w:t>
      </w:r>
      <w:r w:rsidRPr="0094099F">
        <w:rPr>
          <w:rFonts w:ascii="Arial" w:hAnsi="Arial" w:cs="Arial"/>
        </w:rPr>
        <w:br/>
      </w:r>
    </w:p>
    <w:p w14:paraId="60DAF486" w14:textId="77777777" w:rsidR="0094099F" w:rsidRPr="0094099F" w:rsidRDefault="0094099F" w:rsidP="009409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4099F">
        <w:rPr>
          <w:rFonts w:ascii="Arial" w:hAnsi="Arial" w:cs="Arial"/>
        </w:rPr>
        <w:t>1. Утратил силу с 1 июля 2012 года. - Решение Совета депутатов Шаховского муниципального района Московской области от 21.05.2012 N 2/17.</w:t>
      </w:r>
      <w:r w:rsidRPr="0094099F">
        <w:rPr>
          <w:rFonts w:ascii="Arial" w:hAnsi="Arial" w:cs="Arial"/>
        </w:rPr>
        <w:br/>
      </w:r>
    </w:p>
    <w:p w14:paraId="4AE39717" w14:textId="77777777" w:rsidR="0094099F" w:rsidRPr="0094099F" w:rsidRDefault="0094099F" w:rsidP="009409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4099F">
        <w:rPr>
          <w:rFonts w:ascii="Arial" w:hAnsi="Arial" w:cs="Arial"/>
        </w:rPr>
        <w:t>2. Утвердить тариф &lt;*&gt; на вывоз твердых бытовых отходов для населения, проживающего в индивидуальном жилищном фонде (с учетом рентабельности 5%), в размере 180,98 руб. за 1 куб. м.</w:t>
      </w:r>
      <w:r w:rsidRPr="0094099F">
        <w:rPr>
          <w:rFonts w:ascii="Arial" w:hAnsi="Arial" w:cs="Arial"/>
        </w:rPr>
        <w:br/>
      </w:r>
    </w:p>
    <w:p w14:paraId="1828221A" w14:textId="77777777" w:rsidR="0094099F" w:rsidRPr="0094099F" w:rsidRDefault="0094099F" w:rsidP="009409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4099F">
        <w:rPr>
          <w:rFonts w:ascii="Arial" w:hAnsi="Arial" w:cs="Arial"/>
        </w:rPr>
        <w:t>3. Утвердить тариф &lt;*&gt; на вывоз твердых бытовых отходов для потребителей (кроме населения) (с учетом рентабельности 12%) в размере 193,05 руб. за 1 куб. м.</w:t>
      </w:r>
      <w:r w:rsidRPr="0094099F">
        <w:rPr>
          <w:rFonts w:ascii="Arial" w:hAnsi="Arial" w:cs="Arial"/>
        </w:rPr>
        <w:br/>
      </w:r>
    </w:p>
    <w:p w14:paraId="56B103A1" w14:textId="77777777" w:rsidR="0094099F" w:rsidRPr="0094099F" w:rsidRDefault="0094099F" w:rsidP="0094099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4099F">
        <w:rPr>
          <w:rFonts w:ascii="Arial" w:hAnsi="Arial" w:cs="Arial"/>
        </w:rPr>
        <w:t>     ________________</w:t>
      </w:r>
    </w:p>
    <w:p w14:paraId="5FE51C91" w14:textId="77777777" w:rsidR="0094099F" w:rsidRPr="0094099F" w:rsidRDefault="0094099F" w:rsidP="009409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4099F">
        <w:rPr>
          <w:rFonts w:ascii="Arial" w:hAnsi="Arial" w:cs="Arial"/>
        </w:rPr>
        <w:t>&lt;*&gt; В тарифах учтен налог на добавленную стоимость в размере 18%. Норма рентабельности, учтенная в тарифах на содержание и ремонт жилого помещения, а также на вывоз твердых бытовых отходов составляет: 5% - для населения, 12% - для прочих потребителей.</w:t>
      </w:r>
      <w:r w:rsidRPr="0094099F">
        <w:rPr>
          <w:rFonts w:ascii="Arial" w:hAnsi="Arial" w:cs="Arial"/>
        </w:rPr>
        <w:br/>
      </w:r>
    </w:p>
    <w:p w14:paraId="7385C1C9" w14:textId="77777777" w:rsidR="0094099F" w:rsidRPr="0094099F" w:rsidRDefault="0094099F" w:rsidP="009409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4099F">
        <w:rPr>
          <w:rFonts w:ascii="Arial" w:hAnsi="Arial" w:cs="Arial"/>
        </w:rPr>
        <w:t>&lt;**&gt; Для расчета тарифа на вывоз твердых бытовых отходов (ТБО), а также стоимости вывоза и захоронения ТБО в составе платы за содержание и ремонт жилого помещения использован тариф на вывоз ТБО, утвержденный настоящим решением, и тариф на утилизацию (захоронение) ТБО, утвержденный распоряжением Министерства экономики Московской области от 22.09.2010 N 53-РМ.</w:t>
      </w:r>
      <w:r w:rsidRPr="0094099F">
        <w:rPr>
          <w:rFonts w:ascii="Arial" w:hAnsi="Arial" w:cs="Arial"/>
        </w:rPr>
        <w:br/>
      </w:r>
    </w:p>
    <w:p w14:paraId="6D68376D" w14:textId="77777777" w:rsidR="0094099F" w:rsidRPr="0094099F" w:rsidRDefault="0094099F" w:rsidP="009409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94099F">
        <w:rPr>
          <w:rFonts w:ascii="Arial" w:hAnsi="Arial" w:cs="Arial"/>
        </w:rPr>
        <w:t>4 - 5</w:t>
      </w:r>
      <w:proofErr w:type="gramEnd"/>
      <w:r w:rsidRPr="0094099F">
        <w:rPr>
          <w:rFonts w:ascii="Arial" w:hAnsi="Arial" w:cs="Arial"/>
        </w:rPr>
        <w:t>. Утратили силу с 1 июля 2012 года. - Решение Совета депутатов Шаховского муниципального района Московской области от 21.05.2012 N 2/17.</w:t>
      </w:r>
      <w:r w:rsidRPr="0094099F">
        <w:rPr>
          <w:rFonts w:ascii="Arial" w:hAnsi="Arial" w:cs="Arial"/>
        </w:rPr>
        <w:br/>
      </w:r>
    </w:p>
    <w:p w14:paraId="522330BB" w14:textId="77777777" w:rsidR="0094099F" w:rsidRPr="0094099F" w:rsidRDefault="0094099F" w:rsidP="009409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4099F">
        <w:rPr>
          <w:rFonts w:ascii="Arial" w:hAnsi="Arial" w:cs="Arial"/>
        </w:rPr>
        <w:lastRenderedPageBreak/>
        <w:t>6. С 1 января 2011 года считать утратившим силу решение Совета депутатов муниципального района от 21.12.2009 N 22/142 "О введении в действие тарифов на оплату услуг по содержанию и ремонту жилого помещения и услуг по вывозу и размещению твердых бытовых отходов с 01.01.2010".</w:t>
      </w:r>
      <w:r w:rsidRPr="0094099F">
        <w:rPr>
          <w:rFonts w:ascii="Arial" w:hAnsi="Arial" w:cs="Arial"/>
        </w:rPr>
        <w:br/>
      </w:r>
    </w:p>
    <w:p w14:paraId="2B115193" w14:textId="77777777" w:rsidR="0094099F" w:rsidRPr="0094099F" w:rsidRDefault="0094099F" w:rsidP="009409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4099F">
        <w:rPr>
          <w:rFonts w:ascii="Arial" w:hAnsi="Arial" w:cs="Arial"/>
        </w:rPr>
        <w:t>7. Опубликовать настоящее решение в газете "Шаховские вести".</w:t>
      </w:r>
      <w:r w:rsidRPr="0094099F">
        <w:rPr>
          <w:rFonts w:ascii="Arial" w:hAnsi="Arial" w:cs="Arial"/>
        </w:rPr>
        <w:br/>
      </w:r>
    </w:p>
    <w:p w14:paraId="52732D7F" w14:textId="77777777" w:rsidR="0094099F" w:rsidRPr="0094099F" w:rsidRDefault="0094099F" w:rsidP="009409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4099F">
        <w:rPr>
          <w:rFonts w:ascii="Arial" w:hAnsi="Arial" w:cs="Arial"/>
        </w:rPr>
        <w:t>8. Контроль за исполнением настоящего решения возложить на депутатскую комиссию по бюджету, ценам, торговле, жилищно-коммунальному хозяйству, благоустройству и финансовому контролю (</w:t>
      </w:r>
      <w:proofErr w:type="gramStart"/>
      <w:r w:rsidRPr="0094099F">
        <w:rPr>
          <w:rFonts w:ascii="Arial" w:hAnsi="Arial" w:cs="Arial"/>
        </w:rPr>
        <w:t>Г.А.</w:t>
      </w:r>
      <w:proofErr w:type="gramEnd"/>
      <w:r w:rsidRPr="0094099F">
        <w:rPr>
          <w:rFonts w:ascii="Arial" w:hAnsi="Arial" w:cs="Arial"/>
        </w:rPr>
        <w:t xml:space="preserve"> </w:t>
      </w:r>
      <w:proofErr w:type="spellStart"/>
      <w:r w:rsidRPr="0094099F">
        <w:rPr>
          <w:rFonts w:ascii="Arial" w:hAnsi="Arial" w:cs="Arial"/>
        </w:rPr>
        <w:t>Туровцева</w:t>
      </w:r>
      <w:proofErr w:type="spellEnd"/>
      <w:r w:rsidRPr="0094099F">
        <w:rPr>
          <w:rFonts w:ascii="Arial" w:hAnsi="Arial" w:cs="Arial"/>
        </w:rPr>
        <w:t>).</w:t>
      </w:r>
      <w:r w:rsidRPr="0094099F">
        <w:rPr>
          <w:rFonts w:ascii="Arial" w:hAnsi="Arial" w:cs="Arial"/>
        </w:rPr>
        <w:br/>
      </w:r>
    </w:p>
    <w:p w14:paraId="27A54AB6" w14:textId="77777777" w:rsidR="0094099F" w:rsidRPr="0094099F" w:rsidRDefault="0094099F" w:rsidP="0094099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4099F">
        <w:rPr>
          <w:rFonts w:ascii="Arial" w:hAnsi="Arial" w:cs="Arial"/>
        </w:rPr>
        <w:t>Глава Шаховского</w:t>
      </w:r>
      <w:r w:rsidRPr="0094099F">
        <w:rPr>
          <w:rFonts w:ascii="Arial" w:hAnsi="Arial" w:cs="Arial"/>
        </w:rPr>
        <w:br/>
        <w:t>муниципального района</w:t>
      </w:r>
      <w:r w:rsidRPr="0094099F">
        <w:rPr>
          <w:rFonts w:ascii="Arial" w:hAnsi="Arial" w:cs="Arial"/>
        </w:rPr>
        <w:br/>
        <w:t>В.И. Бака</w:t>
      </w:r>
    </w:p>
    <w:p w14:paraId="0B2FFF56" w14:textId="77777777" w:rsidR="0094099F" w:rsidRPr="0094099F" w:rsidRDefault="0094099F" w:rsidP="0094099F"/>
    <w:p w14:paraId="51A6D2D6" w14:textId="77777777" w:rsidR="0015486D" w:rsidRPr="0094099F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4099F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9409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9409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