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6FE7F6E" w14:textId="77777777" w:rsidR="00181D92" w:rsidRPr="00181D92" w:rsidRDefault="00181D92" w:rsidP="00181D9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ГОРОДСКОГО ОКРУГА ВЛАСИХА МОСКОВСКОЙ ОБЛАСТИ</w:t>
      </w:r>
    </w:p>
    <w:p w14:paraId="3C6B6638" w14:textId="77777777" w:rsidR="00181D92" w:rsidRPr="00181D92" w:rsidRDefault="00181D92" w:rsidP="00181D9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7F3D4237" w14:textId="77777777" w:rsidR="00181D92" w:rsidRPr="00181D92" w:rsidRDefault="00181D92" w:rsidP="00181D9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10 декабря 2019 года N 484-адм</w:t>
      </w: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C2229F2" w14:textId="77777777" w:rsidR="00181D92" w:rsidRPr="00181D92" w:rsidRDefault="00181D92" w:rsidP="00181D9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Об утверждении муниципальной программы городского округа </w:t>
      </w:r>
      <w:proofErr w:type="spellStart"/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Московской области "Экология и окружающая среда"</w:t>
      </w:r>
    </w:p>
    <w:p w14:paraId="75B00D64" w14:textId="77777777" w:rsidR="00181D92" w:rsidRPr="00181D92" w:rsidRDefault="00181D92" w:rsidP="00181D9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(в редакции постановления от 21.02.2020 N 70-адм, от 25.03.2020 N 130-адм)</w:t>
      </w:r>
    </w:p>
    <w:p w14:paraId="7DFEA57E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1FCFD5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 Бюджетным кодексом Российской Федерации, постановлением администрации городского округа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Московской области от 07.11.2016 N 362-адм "Об утверждении Порядка разработки и реализации муниципальных программ городского округа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Московской области",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74D800" w14:textId="77777777" w:rsidR="00181D92" w:rsidRPr="00181D92" w:rsidRDefault="00181D92" w:rsidP="00181D9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ПОСТАНОВЛЯЮ:</w:t>
      </w:r>
    </w:p>
    <w:p w14:paraId="758F459F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 прилагаемую муниципальную программу городского округа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Московской области "Экология и окружающая среда".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6EEBDC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2. Опубликовать настоящее постановление в общественно-политической газете городского округа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Московской области "Вести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Власихи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" и разместить на официальном сайте городского округа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Московской области.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5B1D93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3. Настоящее постановление вступает в силу с 1 января 2020 года и применяется к правоотношениям, возникающим в связи с составлением, рассмотрением, утверждением и исполнением бюджета городского округа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Московской области, начиная с бюджета на 2020 год и на плановый период 2021 и 2022 годов.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8A9B9F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4. Контроль за исполнением настоящего постановления возложить на заместителя главы администрации городского округа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Московской области - председателя комитета по вопросам ЖКХ и строительства </w:t>
      </w:r>
      <w:proofErr w:type="gram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В.Н.</w:t>
      </w:r>
      <w:proofErr w:type="gram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Романова.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80E91F" w14:textId="77777777" w:rsidR="00181D92" w:rsidRPr="00181D92" w:rsidRDefault="00181D92" w:rsidP="00181D9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     Глава городского округа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  <w:t>     Московской области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  <w:t>     </w:t>
      </w:r>
      <w:proofErr w:type="gram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А.А.</w:t>
      </w:r>
      <w:proofErr w:type="gram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Алябьев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7C133F" w14:textId="77777777" w:rsidR="00181D92" w:rsidRPr="00181D92" w:rsidRDefault="00181D92" w:rsidP="00181D92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УТВЕРЖДЕНА</w:t>
      </w: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</w:t>
      </w: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городского округа </w:t>
      </w:r>
      <w:proofErr w:type="spellStart"/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Московской области</w:t>
      </w: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от 10 декабря 2019 г. N 484- </w:t>
      </w:r>
      <w:proofErr w:type="spellStart"/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</w:t>
      </w:r>
      <w:proofErr w:type="spellEnd"/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редакции постановления от 21.02.2020 N 70-адм,</w:t>
      </w: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25.03.2020 N 130-адм)</w:t>
      </w:r>
    </w:p>
    <w:p w14:paraId="76FB0836" w14:textId="77777777" w:rsidR="00181D92" w:rsidRPr="00181D92" w:rsidRDefault="00181D92" w:rsidP="00181D9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Муниципальная программа городского округа </w:t>
      </w:r>
      <w:proofErr w:type="spellStart"/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Московской области "Экология и окружающая среда"</w:t>
      </w:r>
    </w:p>
    <w:p w14:paraId="177705E4" w14:textId="77777777" w:rsidR="00181D92" w:rsidRPr="00181D92" w:rsidRDefault="00181D92" w:rsidP="00181D9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(далее - муниципальная программа)</w:t>
      </w:r>
    </w:p>
    <w:p w14:paraId="4C29C27C" w14:textId="77777777" w:rsidR="00181D92" w:rsidRPr="00181D92" w:rsidRDefault="00181D92" w:rsidP="00181D9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муниципальной программы</w:t>
      </w:r>
    </w:p>
    <w:p w14:paraId="7916F3E6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8"/>
        <w:gridCol w:w="1071"/>
        <w:gridCol w:w="1021"/>
        <w:gridCol w:w="1054"/>
        <w:gridCol w:w="1070"/>
        <w:gridCol w:w="1070"/>
        <w:gridCol w:w="1037"/>
        <w:gridCol w:w="624"/>
      </w:tblGrid>
      <w:tr w:rsidR="00181D92" w:rsidRPr="00181D92" w14:paraId="46F9E703" w14:textId="77777777" w:rsidTr="00181D92">
        <w:trPr>
          <w:trHeight w:val="15"/>
        </w:trPr>
        <w:tc>
          <w:tcPr>
            <w:tcW w:w="6283" w:type="dxa"/>
            <w:hideMark/>
          </w:tcPr>
          <w:p w14:paraId="0097AB21" w14:textId="77777777" w:rsidR="00181D92" w:rsidRPr="00181D92" w:rsidRDefault="00181D92" w:rsidP="00181D92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2218" w:type="dxa"/>
            <w:hideMark/>
          </w:tcPr>
          <w:p w14:paraId="558CCC1B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57F0DB7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63DE59E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F9ECAD2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9D7ADC3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231D2A8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4C6B2F14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6B07E6F9" w14:textId="77777777" w:rsidTr="00181D92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0394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Координатор муниципальной программы</w:t>
            </w:r>
          </w:p>
        </w:tc>
        <w:tc>
          <w:tcPr>
            <w:tcW w:w="12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234C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главы администрации городского округа </w:t>
            </w:r>
            <w:proofErr w:type="spellStart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Власиха</w:t>
            </w:r>
            <w:proofErr w:type="spellEnd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Московской области - председатель комитета по вопросам жилищно-коммунального хозяйства и строительства </w:t>
            </w:r>
            <w:proofErr w:type="gramStart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В.Н.</w:t>
            </w:r>
            <w:proofErr w:type="gramEnd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Романов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09EC6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181D92" w:rsidRPr="00181D92" w14:paraId="391F09B2" w14:textId="77777777" w:rsidTr="00181D92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4BE8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заказчик муниципальной программы</w:t>
            </w:r>
          </w:p>
        </w:tc>
        <w:tc>
          <w:tcPr>
            <w:tcW w:w="12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DA2B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городского округа </w:t>
            </w:r>
            <w:proofErr w:type="spellStart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Власиха</w:t>
            </w:r>
            <w:proofErr w:type="spellEnd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Московской области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77136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181D92" w:rsidRPr="00181D92" w14:paraId="1E643071" w14:textId="77777777" w:rsidTr="00181D92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3CCC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муниципальной программы</w:t>
            </w:r>
          </w:p>
        </w:tc>
        <w:tc>
          <w:tcPr>
            <w:tcW w:w="12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3C35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конституционных прав граждан на благоприятную окружающую среду за счет стабилизации экологической обстановки в Московской области, улучшения состояния водных объектов, размещения отходов производства и потребления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99A60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181D92" w:rsidRPr="00181D92" w14:paraId="31BD6CAA" w14:textId="77777777" w:rsidTr="00181D92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3112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Перечень подпрограмм</w:t>
            </w:r>
          </w:p>
        </w:tc>
        <w:tc>
          <w:tcPr>
            <w:tcW w:w="12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6D90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I "Охрана окружающей среды"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151D7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181D92" w:rsidRPr="00181D92" w14:paraId="300F0A3C" w14:textId="77777777" w:rsidTr="00181D92">
        <w:tc>
          <w:tcPr>
            <w:tcW w:w="628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E7B24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6F59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II "Развитие водохозяйственного комплекса Московской области"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754DA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181D92" w:rsidRPr="00181D92" w14:paraId="50EAC3F3" w14:textId="77777777" w:rsidTr="00181D92">
        <w:tc>
          <w:tcPr>
            <w:tcW w:w="628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86DDF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BE83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V "Региональная программа в области обращения с отходами, в том числе с твердыми коммунальными отходами"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77406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181D92" w:rsidRPr="00181D92" w14:paraId="180E67DA" w14:textId="77777777" w:rsidTr="00181D92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C1CD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 муниципальной программы, в том числе по годам:</w:t>
            </w:r>
          </w:p>
        </w:tc>
        <w:tc>
          <w:tcPr>
            <w:tcW w:w="12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B3C9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(тыс. рублей)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080EB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181D92" w:rsidRPr="00181D92" w14:paraId="686C05A4" w14:textId="77777777" w:rsidTr="00181D92">
        <w:tc>
          <w:tcPr>
            <w:tcW w:w="628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2DDAC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F1AA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D51C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811F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6318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7117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5BAA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2024 год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669F8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181D92" w:rsidRPr="00181D92" w14:paraId="5EC8082E" w14:textId="77777777" w:rsidTr="00181D92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1476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 по годам: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D510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34 550,00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A30C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870,00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DA41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870,00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D253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570,00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918B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11 120,00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6736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21 120,00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7377A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181D92" w:rsidRPr="00181D92" w14:paraId="4F4044A8" w14:textId="77777777" w:rsidTr="00181D92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EA3C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Средства бюджета Московской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DE5A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11CA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40CD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DE22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A060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5164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55BD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81D92" w:rsidRPr="00181D92" w14:paraId="2C17DBA5" w14:textId="77777777" w:rsidTr="00181D92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6B1C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Федерального бюджета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FFE5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CDC4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B114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34D0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DE24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E792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A082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81D92" w:rsidRPr="00181D92" w14:paraId="73B521B0" w14:textId="77777777" w:rsidTr="00181D92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21F2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Средства бюджета городского округа </w:t>
            </w:r>
            <w:proofErr w:type="spellStart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Власиха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32A8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34 550,00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3A92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870,00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D1FC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870,00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8CA4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570,00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47CA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11 120,00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EE68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21 120,00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E1340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181D92" w:rsidRPr="00181D92" w14:paraId="180DB53F" w14:textId="77777777" w:rsidTr="00181D92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A59E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8655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378D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FB49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FBF3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7DAB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EF66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079CE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</w:tbl>
    <w:p w14:paraId="60EEEA75" w14:textId="77777777" w:rsidR="00181D92" w:rsidRPr="00181D92" w:rsidRDefault="00181D92" w:rsidP="00181D92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Общая характеристика</w:t>
      </w:r>
    </w:p>
    <w:p w14:paraId="48A569AA" w14:textId="77777777" w:rsidR="00181D92" w:rsidRPr="00181D92" w:rsidRDefault="00181D92" w:rsidP="00181D9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D36C76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Федеральный закон Российской Федерации от 10.01.2002 N 7-ФЗ "Об охране окружающей среды" определяет экологическую безопасность, как состояние защищенности природной среды и жизненно важных интересов человека от возможного негативного воздействия субъектов, осуществляющих хозяйственную и иную деятельность, а также от чрезвычайных ситуаций природного и техногенного характера и их последствий. Обеспечение экологической безопасности является одним из важных факторов реализации конституционного права граждан на благоприятную окружающую среду, а также необходимым условием улучшения качества жизни и здоровья населения.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F4AC35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К числу наиболее значимых экологических вопросов относятся: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7F2FB7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- загрязнение водных объектов недостаточно очищенными сточными водами и бытовыми отходами и, как следствие, сокращение биологического разнообразия водоемов;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565DBD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- проблемы утилизации отходов производства и потребления;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5708D5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- необходимость пропаганды и формирования экологически культурного поведения среди населения.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A9FCF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В связи с этим возрастает значимость разработки и реализации мер по улучшению качества окружающей среды, проведению воспитательной и образовательной работы с населением.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1862A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В настоящее время остро стоит проблема утилизации бытовых отходов. Утилизация и переработка такого количества мусора требует больших затрат.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14DB69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В связи с этим возникает необходимость целенаправленной пропаганды привлечение внимания населения к вопросам экологии округа, личного вклада каждого человека в улучшение и сохранение природы.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32498C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Большое значение в сохранении экологического равновесия в городском округе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Московской области (далее - городской округ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) играют зеленые насаждения. В результате воздействия вредителей и болезней зеленых насаждений, антропогенных факторов, неблагоприятных погодных условий, избыточного увлажнения, и других факторов зеленые насаждения теряют свою 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биологическую устойчивость и становятся больными и аварийными. Необходимо провести ряд мероприятий по удалению больных и аварийных деревьев и кустарников, по воспроизводству новых зеленых насаждений.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3C6A30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Совершенствование системы экологического образования, воспитания и информирования населения становится все более актуальной задачей. Конституцией Российской Федерации каждому гражданину гарантировано право на достоверную информацию о состоянии окружающей среды. В области экологии должны быть определены открытость экологической информации, участие гражданского общества, органов самоуправления и бизнеса в подготовке, обсуждении, принятии и реализации решений в области охраны окружающей среды. При этом уровень экологической культуры и экологического образования части населения городского округа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остается довольно низким, что зачастую является причиной осуществления деятельности, негативно влияющей на состояние окружающей среды. Для решения указанных проблем необходимо формирование экологического сознания и повышение уровня экологической культуры населения области путем его информирования о состоянии окружающей среды и привлечения к участию в мероприятиях, направленных на охрану окружающей среды. Прогноз развития соответствующей сферы реализации муниципальной программы.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C25D52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На основании вышеизложенного можно утверждать, что сложившаяся экологическая ситуация на территории городского округа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требует постоянного внимания. Одним из ключевых направлений развития является повышение уровня и качества жизни населения. Это обусловило необходимость разработки муниципальной программы. Муниципальная программа содержит комплекс мероприятий, направленных на решение приоритетных задач в сфере охраны окружающей среды на территории городского округа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. Реализация данных мероприятий будет способствовать оздоровлению экологической обстановки и экологической безопасности на территории городского округа, а также повышению уровня экологического образования и воспитания, экологической культуры населения, что позволит обеспечить конституционные права граждан городского округа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на благоприятную окружающую среду.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83013C" w14:textId="77777777" w:rsidR="00181D92" w:rsidRPr="00181D92" w:rsidRDefault="00181D92" w:rsidP="00181D92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Прогноз развития городской среды с учетом реализации муниципальной программы, возможные варианты решения проблемы, оценка преимуществ и рисков</w:t>
      </w:r>
    </w:p>
    <w:p w14:paraId="1DD3419A" w14:textId="77777777" w:rsidR="00181D92" w:rsidRPr="00181D92" w:rsidRDefault="00181D92" w:rsidP="00181D9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886C83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Описание целей и задач муниципальной программы: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B7C6F1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Программа направлена на обеспечение сохранения природных систем, поддержание их целостности и жизнеобеспечивающих функций, а также на обеспечение благоприятного состояния окружающей среды в интересах нынешнего и будущих поколений.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57CDDD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Целью муниципальной программы является обеспечение конституционных прав граждан на благоприятную окружающую среду за счет стабилизации экологической обстановки в Московской области, улучшения состояния водных объектов, размещения отходов производства и потребления.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81679C" w14:textId="77777777" w:rsidR="00181D92" w:rsidRPr="00181D92" w:rsidRDefault="00181D92" w:rsidP="00181D92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3. Перечень подпрограмм муниципальной программы, краткое их описание и обобщенная характеристика мероприятий муниципальной программы</w:t>
      </w:r>
    </w:p>
    <w:p w14:paraId="2B709AB9" w14:textId="77777777" w:rsidR="00181D92" w:rsidRPr="00181D92" w:rsidRDefault="00181D92" w:rsidP="00181D9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EC76E3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Муниципальная программа включает в себя следующие подпрограммы: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99A77A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1. I "Охрана окружающей среды" (Приложение N 1 к муниципальной программе) направлена на проведение мониторинга окружающей среды и проведение экологических мероприятий;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BAB1F5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2. II "Развитие водохозяйственного комплекса Московской области" (Приложение N 2 к муниципальной программе) направлена на повышение доли гидротехнических сооружений, находящихся в нормативном состоянии, увеличение протяженности реабилитированных и расчищенных водных объектов (участков);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49FE82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3. V "Региональная программа в области обращения с отходами, в том числе с твердыми коммунальными отходами" (Приложение N 3 к муниципальной программе) направлена на организацию деятельности по сбору мусора на территории городского округа, ликвидацию (минимизацию) накопленного экологического ущерба.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5C0C1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Достижение цели и решение задач, поставленных в муниципальной программе, будет осуществляться путем скоординированного выполнения комплекса мероприятий, предусмотренных в подпрограммах муниципальной программы.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B08BCD" w14:textId="77777777" w:rsidR="00181D92" w:rsidRPr="00181D92" w:rsidRDefault="00181D92" w:rsidP="00181D92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Планируемые результаты реализации муниципальной программы</w:t>
      </w:r>
    </w:p>
    <w:p w14:paraId="30EFE93A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3"/>
        <w:gridCol w:w="1663"/>
        <w:gridCol w:w="1220"/>
        <w:gridCol w:w="908"/>
        <w:gridCol w:w="820"/>
        <w:gridCol w:w="570"/>
        <w:gridCol w:w="570"/>
        <w:gridCol w:w="570"/>
        <w:gridCol w:w="570"/>
        <w:gridCol w:w="570"/>
        <w:gridCol w:w="1391"/>
      </w:tblGrid>
      <w:tr w:rsidR="00181D92" w:rsidRPr="00181D92" w14:paraId="444FE65F" w14:textId="77777777" w:rsidTr="00181D92">
        <w:trPr>
          <w:trHeight w:val="15"/>
        </w:trPr>
        <w:tc>
          <w:tcPr>
            <w:tcW w:w="739" w:type="dxa"/>
            <w:hideMark/>
          </w:tcPr>
          <w:p w14:paraId="7ED320EC" w14:textId="77777777" w:rsidR="00181D92" w:rsidRPr="00181D92" w:rsidRDefault="00181D92" w:rsidP="00181D92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696" w:type="dxa"/>
            <w:hideMark/>
          </w:tcPr>
          <w:p w14:paraId="04A2E92F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8D875D4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32D4A57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B89BD0E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E268693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70569A0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5B2101E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B212571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1A63207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5FD9DF14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76762CCF" w14:textId="77777777" w:rsidTr="00181D9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5A33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3C44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Планируемые результаты реализации муниципальной 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ED52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Тип показателя*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50E5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313A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Базовое значение</w:t>
            </w:r>
          </w:p>
        </w:tc>
        <w:tc>
          <w:tcPr>
            <w:tcW w:w="628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548B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Планируемое значение по годам реализации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3F2C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основного мероприятия в перечне мероприятий подпрограммы</w:t>
            </w:r>
          </w:p>
        </w:tc>
      </w:tr>
      <w:tr w:rsidR="00181D92" w:rsidRPr="00181D92" w14:paraId="232AC1E7" w14:textId="77777777" w:rsidTr="00181D92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203F3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E59C5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6A1E6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DCB66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0CF89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69F8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3A37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2CB6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1C04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939E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041D8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181D92" w:rsidRPr="00181D92" w14:paraId="6064AB82" w14:textId="77777777" w:rsidTr="00181D9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D8AD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5393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0F9A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558A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5C26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EA4F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B1AC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0157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4851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3B8A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F8F9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181D92" w:rsidRPr="00181D92" w14:paraId="107AE75D" w14:textId="77777777" w:rsidTr="00181D9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48CA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74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4576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I "Охрана окружающей среды"</w:t>
            </w:r>
          </w:p>
        </w:tc>
      </w:tr>
      <w:tr w:rsidR="00181D92" w:rsidRPr="00181D92" w14:paraId="3860E719" w14:textId="77777777" w:rsidTr="00181D9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A8A7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DD89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проведенных экологическ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их мероприятий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B9E0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показатель госпрограммы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B60B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A405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25C9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6C0E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44D8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E9FE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8A6A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D15F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03. Вовлечен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ие населения в экологические мероприятия</w:t>
            </w:r>
          </w:p>
        </w:tc>
      </w:tr>
      <w:tr w:rsidR="00181D92" w:rsidRPr="00181D92" w14:paraId="155ABD77" w14:textId="77777777" w:rsidTr="00181D9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E6FC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774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3F92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II "Развитие водохозяйственного комплекса Московской области"</w:t>
            </w:r>
          </w:p>
        </w:tc>
      </w:tr>
      <w:tr w:rsidR="00181D92" w:rsidRPr="00181D92" w14:paraId="7E87ADA7" w14:textId="77777777" w:rsidTr="00181D9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345B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63BE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гидротехнических сооружений с неудовлетворительным и опасным уровнем безопасности, приведенных в безопасное техническое состояние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4A5C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приоритетный показатель (показатель госпрограммы)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9424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055F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FAD9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35C2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376B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E6B4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66BF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9CA0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01. Обеспечение безопасности гидротехнических сооружений и проведение мероприятий по берегоукреплению</w:t>
            </w:r>
          </w:p>
        </w:tc>
      </w:tr>
      <w:tr w:rsidR="00181D92" w:rsidRPr="00181D92" w14:paraId="4A25F674" w14:textId="77777777" w:rsidTr="00181D9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DD47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74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D536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V "Региональная программа в области обращения с отходами, в том числе с твердыми коммунальными отходами"</w:t>
            </w:r>
          </w:p>
        </w:tc>
      </w:tr>
      <w:tr w:rsidR="00181D92" w:rsidRPr="00181D92" w14:paraId="7A526CE9" w14:textId="77777777" w:rsidTr="00181D9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C9E0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73CD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Ликвидировано объектов накопленного вреда (в том числе наиболее опасных объектов накопленного вреда)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7180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приоритетный показатель (национальный проект)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2407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F6F8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6F36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469F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227B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B2C9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9854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ABD0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G1. Федеральный проект "Чистая страна"</w:t>
            </w:r>
          </w:p>
        </w:tc>
      </w:tr>
      <w:tr w:rsidR="00181D92" w:rsidRPr="00181D92" w14:paraId="3C151630" w14:textId="77777777" w:rsidTr="00181D9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92FD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D151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построенных, реконструированных объектов инженерной инфраструкт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уры для заводов по термическому обезвреживанию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DC50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Приоритетный показатель (национальный проект) (показат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ель госпрограммы)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B881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ед.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F995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A878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EB50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3A16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3369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33B9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1004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G1. Федеральный проект "Чистая страна"</w:t>
            </w:r>
          </w:p>
        </w:tc>
      </w:tr>
      <w:tr w:rsidR="00181D92" w:rsidRPr="00181D92" w14:paraId="0301782A" w14:textId="77777777" w:rsidTr="00181D9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0FA4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ED45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ликвидированных несанкционированных свалок и навалов мусора от общего числа выявленных несанкционированных свалок и навалов мусора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4867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 муниципальной 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8396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030D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F6A7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3814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3C09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0FA8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7454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8F4B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G1. Федеральный проект "Чистая страна"</w:t>
            </w:r>
          </w:p>
        </w:tc>
      </w:tr>
    </w:tbl>
    <w:p w14:paraId="6A6B88A5" w14:textId="77777777" w:rsidR="00181D92" w:rsidRPr="00181D92" w:rsidRDefault="00181D92" w:rsidP="00181D92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5. Методика расчета значений планируемых результатов реализации муниципальной программы</w:t>
      </w:r>
    </w:p>
    <w:tbl>
      <w:tblPr>
        <w:tblW w:w="9653" w:type="dxa"/>
        <w:tblInd w:w="-14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"/>
        <w:gridCol w:w="564"/>
        <w:gridCol w:w="203"/>
        <w:gridCol w:w="2420"/>
        <w:gridCol w:w="415"/>
        <w:gridCol w:w="1510"/>
        <w:gridCol w:w="42"/>
        <w:gridCol w:w="1093"/>
        <w:gridCol w:w="791"/>
        <w:gridCol w:w="791"/>
        <w:gridCol w:w="215"/>
        <w:gridCol w:w="443"/>
        <w:gridCol w:w="845"/>
        <w:gridCol w:w="845"/>
        <w:gridCol w:w="146"/>
        <w:gridCol w:w="512"/>
        <w:gridCol w:w="1610"/>
        <w:gridCol w:w="87"/>
      </w:tblGrid>
      <w:tr w:rsidR="00181D92" w:rsidRPr="00181D92" w14:paraId="78B3293A" w14:textId="77777777" w:rsidTr="00181D92">
        <w:trPr>
          <w:gridBefore w:val="1"/>
          <w:gridAfter w:val="1"/>
          <w:wBefore w:w="149" w:type="dxa"/>
          <w:wAfter w:w="149" w:type="dxa"/>
          <w:trHeight w:val="15"/>
        </w:trPr>
        <w:tc>
          <w:tcPr>
            <w:tcW w:w="583" w:type="dxa"/>
            <w:gridSpan w:val="2"/>
            <w:hideMark/>
          </w:tcPr>
          <w:p w14:paraId="3A661449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195" w:type="dxa"/>
            <w:gridSpan w:val="2"/>
            <w:hideMark/>
          </w:tcPr>
          <w:p w14:paraId="7925060A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gridSpan w:val="2"/>
            <w:hideMark/>
          </w:tcPr>
          <w:p w14:paraId="1C659F74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77" w:type="dxa"/>
            <w:gridSpan w:val="4"/>
            <w:hideMark/>
          </w:tcPr>
          <w:p w14:paraId="01A2D553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4" w:type="dxa"/>
            <w:gridSpan w:val="4"/>
            <w:hideMark/>
          </w:tcPr>
          <w:p w14:paraId="5EDE7CC2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9" w:type="dxa"/>
            <w:gridSpan w:val="2"/>
            <w:hideMark/>
          </w:tcPr>
          <w:p w14:paraId="186513BE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4B672A9B" w14:textId="77777777" w:rsidTr="00181D92">
        <w:trPr>
          <w:gridBefore w:val="1"/>
          <w:gridAfter w:val="1"/>
          <w:wBefore w:w="149" w:type="dxa"/>
          <w:wAfter w:w="149" w:type="dxa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181A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1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850A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Планируемые результаты реализации муниципальной программы</w:t>
            </w:r>
          </w:p>
        </w:tc>
        <w:tc>
          <w:tcPr>
            <w:tcW w:w="11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B77E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2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3B33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расчета показателя</w:t>
            </w:r>
          </w:p>
        </w:tc>
        <w:tc>
          <w:tcPr>
            <w:tcW w:w="168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ECD5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 данных</w:t>
            </w:r>
          </w:p>
        </w:tc>
        <w:tc>
          <w:tcPr>
            <w:tcW w:w="15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99C8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представления отчетности</w:t>
            </w:r>
          </w:p>
        </w:tc>
      </w:tr>
      <w:tr w:rsidR="00181D92" w:rsidRPr="00181D92" w14:paraId="1949D872" w14:textId="77777777" w:rsidTr="00181D92">
        <w:trPr>
          <w:gridBefore w:val="1"/>
          <w:gridAfter w:val="1"/>
          <w:wBefore w:w="149" w:type="dxa"/>
          <w:wAfter w:w="149" w:type="dxa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A594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07C0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39E1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5C2D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8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1433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C984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81D92" w:rsidRPr="00181D92" w14:paraId="77128132" w14:textId="77777777" w:rsidTr="00181D92">
        <w:trPr>
          <w:gridBefore w:val="1"/>
          <w:gridAfter w:val="1"/>
          <w:wBefore w:w="149" w:type="dxa"/>
          <w:wAfter w:w="149" w:type="dxa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1574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72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EB5D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I "Охрана окружающей среды"</w:t>
            </w:r>
          </w:p>
        </w:tc>
      </w:tr>
      <w:tr w:rsidR="00181D92" w:rsidRPr="00181D92" w14:paraId="0D2C7910" w14:textId="77777777" w:rsidTr="00181D92">
        <w:trPr>
          <w:gridBefore w:val="1"/>
          <w:gridAfter w:val="1"/>
          <w:wBefore w:w="149" w:type="dxa"/>
          <w:wAfter w:w="149" w:type="dxa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34CA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21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1903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проведенных экологических мероприятий</w:t>
            </w:r>
          </w:p>
        </w:tc>
        <w:tc>
          <w:tcPr>
            <w:tcW w:w="11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7CF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2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2769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Показатель определяется по результатам реализации мероприятий по экологическому образованию и воспитанию населения. Источником информации являются акты сдачи-приемки выполненных работ по государственным контрактам, а также отчеты о мероприятиях, проведенных в пределах 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средств на обеспечение текущей деятельности.</w:t>
            </w:r>
          </w:p>
        </w:tc>
        <w:tc>
          <w:tcPr>
            <w:tcW w:w="168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C245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Отчеты благоустройства, дорожного хозяйства и транспорта комитета по вопросам ЖКХ и строительства</w:t>
            </w:r>
          </w:p>
        </w:tc>
        <w:tc>
          <w:tcPr>
            <w:tcW w:w="15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A30B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Представляется ежегодно</w:t>
            </w:r>
          </w:p>
        </w:tc>
      </w:tr>
      <w:tr w:rsidR="00181D92" w:rsidRPr="00181D92" w14:paraId="57D01A31" w14:textId="77777777" w:rsidTr="00181D92">
        <w:trPr>
          <w:gridBefore w:val="1"/>
          <w:gridAfter w:val="1"/>
          <w:wBefore w:w="149" w:type="dxa"/>
          <w:wAfter w:w="149" w:type="dxa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D095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72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C471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II "Развитие водохозяйственного комплекса Московской области"</w:t>
            </w:r>
          </w:p>
        </w:tc>
      </w:tr>
      <w:tr w:rsidR="00181D92" w:rsidRPr="00181D92" w14:paraId="1A9D876F" w14:textId="77777777" w:rsidTr="00181D92">
        <w:trPr>
          <w:gridBefore w:val="1"/>
          <w:gridAfter w:val="1"/>
          <w:wBefore w:w="149" w:type="dxa"/>
          <w:wAfter w:w="149" w:type="dxa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9A5A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21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538C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гидротехнических сооружений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 неудовлетворительным и опасным уровнем безопасности, проведенных в безопасное техническое состояние</w:t>
            </w:r>
          </w:p>
        </w:tc>
        <w:tc>
          <w:tcPr>
            <w:tcW w:w="11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F47B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2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E034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определяется по количеству гидротехнических сооружений Московской области, уровень безопасности которых оценивается как неудовлетворительный и опасный, приведенных в безопасное состояние в текущем году (штука).</w:t>
            </w:r>
          </w:p>
        </w:tc>
        <w:tc>
          <w:tcPr>
            <w:tcW w:w="168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09A8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Акты выполненных работ</w:t>
            </w:r>
          </w:p>
        </w:tc>
        <w:tc>
          <w:tcPr>
            <w:tcW w:w="15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5F24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</w:tr>
      <w:tr w:rsidR="00181D92" w:rsidRPr="00181D92" w14:paraId="0AB72C98" w14:textId="77777777" w:rsidTr="00181D92">
        <w:trPr>
          <w:gridBefore w:val="1"/>
          <w:gridAfter w:val="1"/>
          <w:wBefore w:w="149" w:type="dxa"/>
          <w:wAfter w:w="149" w:type="dxa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172C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72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D4B1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V "Региональная программа в области обращения с отходами, в том числе с твердыми коммунальными отходами"</w:t>
            </w:r>
          </w:p>
        </w:tc>
      </w:tr>
      <w:tr w:rsidR="00181D92" w:rsidRPr="00181D92" w14:paraId="77BEA9A9" w14:textId="77777777" w:rsidTr="00181D92">
        <w:tc>
          <w:tcPr>
            <w:tcW w:w="5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67845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19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0B99F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построенных, реконструированных объектов инженерной инфраструктуры для заводов по термическому обезвреживанию отходов</w:t>
            </w:r>
          </w:p>
        </w:tc>
        <w:tc>
          <w:tcPr>
            <w:tcW w:w="1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DD855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Приоритетный показатель (национальный проект) (показатель госпрограммы)</w:t>
            </w:r>
          </w:p>
        </w:tc>
        <w:tc>
          <w:tcPr>
            <w:tcW w:w="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13156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E7ED7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4ECB3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96CC4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E5799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34B7F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4027C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FFD21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G1. Федеральный проект "Чистая страна"</w:t>
            </w:r>
          </w:p>
        </w:tc>
      </w:tr>
      <w:tr w:rsidR="00181D92" w:rsidRPr="00181D92" w14:paraId="7F5BC482" w14:textId="77777777" w:rsidTr="00181D92">
        <w:tc>
          <w:tcPr>
            <w:tcW w:w="5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FADF4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19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169B2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ликвидированных несанкционированных свалок и навалов мусора от общего числа выявленных несанкционированных свалок и навалов мусора</w:t>
            </w:r>
          </w:p>
        </w:tc>
        <w:tc>
          <w:tcPr>
            <w:tcW w:w="1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09566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 муниципальной программы</w:t>
            </w:r>
          </w:p>
        </w:tc>
        <w:tc>
          <w:tcPr>
            <w:tcW w:w="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04BB0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46C69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FF14E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90C28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45E07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82A5A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DA99F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0F3F5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G1. Федеральный проект "Чистая страна"</w:t>
            </w:r>
          </w:p>
        </w:tc>
      </w:tr>
    </w:tbl>
    <w:p w14:paraId="7E8EAC81" w14:textId="77777777" w:rsidR="00181D92" w:rsidRPr="00181D92" w:rsidRDefault="00181D92" w:rsidP="00181D92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5. Методика расчета значений планируемых результатов реализации муниципальной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3"/>
        <w:gridCol w:w="2195"/>
        <w:gridCol w:w="1147"/>
        <w:gridCol w:w="2177"/>
        <w:gridCol w:w="1684"/>
        <w:gridCol w:w="1569"/>
      </w:tblGrid>
      <w:tr w:rsidR="00181D92" w:rsidRPr="00181D92" w14:paraId="71CA6E68" w14:textId="77777777" w:rsidTr="00181D92">
        <w:trPr>
          <w:trHeight w:val="15"/>
        </w:trPr>
        <w:tc>
          <w:tcPr>
            <w:tcW w:w="554" w:type="dxa"/>
            <w:hideMark/>
          </w:tcPr>
          <w:p w14:paraId="427CC5AD" w14:textId="77777777" w:rsidR="00181D92" w:rsidRPr="00181D92" w:rsidRDefault="00181D92" w:rsidP="00181D92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47B85E94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71140B7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3BEC6401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6C544B0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8E91B56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137605C4" w14:textId="77777777" w:rsidTr="00181D9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A8683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73DD0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Планируемые результаты реализации муниципальной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B0F88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FAC60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расчета показателя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9BCA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 данных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98813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представления отчетности</w:t>
            </w:r>
          </w:p>
        </w:tc>
      </w:tr>
      <w:tr w:rsidR="00181D92" w:rsidRPr="00181D92" w14:paraId="18BBDE87" w14:textId="77777777" w:rsidTr="00181D9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7E0E8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00AB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27889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7067F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11119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9D98E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81D92" w:rsidRPr="00181D92" w14:paraId="461D4332" w14:textId="77777777" w:rsidTr="00181D9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48E85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C8E56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I "Охрана окружающей среды"</w:t>
            </w:r>
          </w:p>
        </w:tc>
      </w:tr>
      <w:tr w:rsidR="00181D92" w:rsidRPr="00181D92" w14:paraId="6C211CCC" w14:textId="77777777" w:rsidTr="00181D9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7B9B7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C988B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проведенных экологических мероприятий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4D819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31B7D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Показатель определяется по результатам реализации мероприятий по 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экологическому образованию и воспитанию населения. Источником информации являются акты сдачи-приемки выполненных работ по государственным контрактам, а также отчеты о мероприятиях, проведенных в пределах средств на обеспечение текущей деятельности.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24D2D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Отчеты благоустройства, дорожного хозяйства и 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транспорта комитета по вопросам ЖКХ и строительства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764C1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Представляется ежегодно</w:t>
            </w:r>
          </w:p>
        </w:tc>
      </w:tr>
      <w:tr w:rsidR="00181D92" w:rsidRPr="00181D92" w14:paraId="20894513" w14:textId="77777777" w:rsidTr="00181D9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AB266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1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AC94C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II "Развитие водохозяйственного комплекса Московской области"</w:t>
            </w:r>
          </w:p>
        </w:tc>
      </w:tr>
      <w:tr w:rsidR="00181D92" w:rsidRPr="00181D92" w14:paraId="4858C226" w14:textId="77777777" w:rsidTr="00181D9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BA2EC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61A58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гидротехнических сооружений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 неудовлетворительным и опасным уровнем безопасности, проведенных в безопасное техническое состояние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D56F1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D4580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определяется по количеству гидротехнических сооружений Московской области, уровень безопасности которых оценивается как неудовлетворительный и опасный, приведенных в безопасное состояние в текущем году (штука).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01333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Акты выполненных работ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D3AE1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</w:tr>
      <w:tr w:rsidR="00181D92" w:rsidRPr="00181D92" w14:paraId="044FE039" w14:textId="77777777" w:rsidTr="00181D9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D01AD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1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60378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V "Региональная программа в области обращения с отходами, в том числе с твердыми коммунальными отходами"</w:t>
            </w:r>
          </w:p>
        </w:tc>
      </w:tr>
      <w:tr w:rsidR="00181D92" w:rsidRPr="00181D92" w14:paraId="11F9B90C" w14:textId="77777777" w:rsidTr="00181D9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9A514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EB6DA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Ликвидировано объектов накопленного вреда (в том числе наиболее опасных объектов накопленного вреда)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980B7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BDD2C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Показатель определяется по завершении процесса ликвидации (рекультивации) объектов накопленного экологического вреда. Источником информации являются акты 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сдачи-приемки выполненных работ по государственным (муниципальным) контрактам. Представляется ежегодно, нарастающим итогом с 2018 года.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0C204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Акты выполненных работ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FF5E8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 до 10 числа года следующего за отчетным</w:t>
            </w:r>
          </w:p>
        </w:tc>
      </w:tr>
      <w:tr w:rsidR="00181D92" w:rsidRPr="00181D92" w14:paraId="5049437F" w14:textId="77777777" w:rsidTr="00181D9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CCD43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B5D42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построенных, реконструированных объектов инженерной инфраструктуры для заводов по термическому обезвреживанию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55F41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415E3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Значение показателя определяется согласно адресному перечню, предусмотренному мероприятием 7.1 Подпрограммы V. дарственной программы Московской области "Экология и окружающая среда Подмосковья" на </w:t>
            </w:r>
            <w:proofErr w:type="gramStart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2017-2026</w:t>
            </w:r>
            <w:proofErr w:type="gramEnd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84DB4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Отчеты муниципальных образований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9BA9F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</w:tr>
      <w:tr w:rsidR="00181D92" w:rsidRPr="00181D92" w14:paraId="2F0874EF" w14:textId="77777777" w:rsidTr="00181D9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F41E5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FB11A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ликвидированных несанкционированных свалок и навалов мусора от общего числа выявленных несанкционированных свалок и навалов мусора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A1426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3F09D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Показатель определяется по завершении процесса ликвидации несанкционированных свалок и навалов мусора на территории городского округа в текущем году. Источником информации являются акты сдачи-приемки выполненных работ по государственным (муниципальным) контрактам. Рассчитывается как соотношение 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ликвидированных несанкционированных свалок и навалов мусора от общего числа выявленных несанкционированных свалок и навалов мусора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285CA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Акты выполненных работ, отчеты отдела благоустройства, дорожного хозяйства и транспорта комитета по вопросам ЖКХ и строительства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34630" w14:textId="77777777" w:rsidR="00181D92" w:rsidRPr="00181D92" w:rsidRDefault="00181D92" w:rsidP="00181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Ежеквартально</w:t>
            </w:r>
          </w:p>
        </w:tc>
      </w:tr>
    </w:tbl>
    <w:p w14:paraId="727AB1F7" w14:textId="77777777" w:rsidR="00181D92" w:rsidRPr="00181D92" w:rsidRDefault="00181D92" w:rsidP="00181D92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6. Порядок взаимодействия ответственного за выполнение мероприятий с муниципальным заказчиком муниципальной программы</w:t>
      </w:r>
    </w:p>
    <w:p w14:paraId="680A32F6" w14:textId="77777777" w:rsidR="00181D92" w:rsidRPr="00181D92" w:rsidRDefault="00181D92" w:rsidP="00181D9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51E64D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Заказчик муниципальной программы: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FCF721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- определяет координаторов, разработчиков муниципальной программы, ответственных за исполнение мероприятий муниципальной программы;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A1A10E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- обеспечивает взаимодействие между исполнителями муниципальной программы (исполнителями мероприятий муниципальной программы);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AC576C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- контролирует ход исполнения муниципальной программы;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A2B30F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- участвует в обсуждении вопросов, связанных с реализацией и финансированием муниципальной программы и подпрограмм муниципальной программы.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C24B6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Ответственные за выполнение мероприятий муниципальной программы (подпрограмм муниципальной программы):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D920EE" w14:textId="77777777" w:rsidR="00181D92" w:rsidRPr="00181D92" w:rsidRDefault="00181D92" w:rsidP="00181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- разрабатывают муниципальную программу (подпрограммы муниципальной программы);</w:t>
      </w:r>
    </w:p>
    <w:p w14:paraId="5ED0F086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A82904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- формируют прогноз расходов на реализацию мероприятий муниципальной программы (подпрограмм муниципальной программы);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3A2AE3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- участвуют в обсуждении вопросов, связанных с реализацией и финансированием муниципальной программы (подпрограмм муниципальной программы);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8C154A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- определяют ответственных за выполнение мероприятий муниципальной программы (подпрограмм муниципальной программы);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199504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- обеспечивают взаимодействие между ответственным за выполнение отдельных мероприятий подпрограммы и координацию их действий по реализации подпрограммы;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76B22F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- контролируют ход исполнения муниципальной программы (подпрограмм муниципальной программы);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9EBF77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- осуществляют контроль за целевым и эффективным использованием средств, выделенных на реализацию мероприятий муниципальной программы 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(подпрограмм муниципальной программы).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2424F3" w14:textId="77777777" w:rsidR="00181D92" w:rsidRPr="00181D92" w:rsidRDefault="00181D92" w:rsidP="00181D92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муниципальной программе</w:t>
      </w: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"Экология и окружающая среда"</w:t>
      </w:r>
    </w:p>
    <w:p w14:paraId="2BAA6D9F" w14:textId="77777777" w:rsidR="00181D92" w:rsidRPr="00181D92" w:rsidRDefault="00181D92" w:rsidP="00181D9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Подпрограмма "Охрана окружающей среды" муниципальной программы "Экология и окружающая среда"</w:t>
      </w:r>
    </w:p>
    <w:p w14:paraId="443C4374" w14:textId="77777777" w:rsidR="00181D92" w:rsidRPr="00181D92" w:rsidRDefault="00181D92" w:rsidP="00181D9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(далее - Подпрограмма I)</w:t>
      </w:r>
    </w:p>
    <w:p w14:paraId="56F4990C" w14:textId="77777777" w:rsidR="00181D92" w:rsidRPr="00181D92" w:rsidRDefault="00181D92" w:rsidP="00181D9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Подпрограммы I</w:t>
      </w:r>
    </w:p>
    <w:p w14:paraId="00A04E62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6"/>
        <w:gridCol w:w="1508"/>
        <w:gridCol w:w="1561"/>
        <w:gridCol w:w="785"/>
        <w:gridCol w:w="785"/>
        <w:gridCol w:w="785"/>
        <w:gridCol w:w="785"/>
        <w:gridCol w:w="785"/>
        <w:gridCol w:w="785"/>
      </w:tblGrid>
      <w:tr w:rsidR="00181D92" w:rsidRPr="00181D92" w14:paraId="298BE269" w14:textId="77777777" w:rsidTr="00181D92">
        <w:trPr>
          <w:trHeight w:val="15"/>
        </w:trPr>
        <w:tc>
          <w:tcPr>
            <w:tcW w:w="3142" w:type="dxa"/>
            <w:hideMark/>
          </w:tcPr>
          <w:p w14:paraId="20EBC418" w14:textId="77777777" w:rsidR="00181D92" w:rsidRPr="00181D92" w:rsidRDefault="00181D92" w:rsidP="00181D92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2957" w:type="dxa"/>
            <w:hideMark/>
          </w:tcPr>
          <w:p w14:paraId="0FCE92EE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2E77B03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566C2F3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2519D7D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01395E3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A69F15E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D5D7D10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4693A774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4E0EBA22" w14:textId="77777777" w:rsidTr="00181D92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9A4B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заказчик подпрограммы</w:t>
            </w:r>
          </w:p>
        </w:tc>
        <w:tc>
          <w:tcPr>
            <w:tcW w:w="1552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1FB9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городского округа </w:t>
            </w:r>
            <w:proofErr w:type="spellStart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Власиха</w:t>
            </w:r>
            <w:proofErr w:type="spellEnd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Московской области</w:t>
            </w:r>
          </w:p>
        </w:tc>
      </w:tr>
      <w:tr w:rsidR="00181D92" w:rsidRPr="00181D92" w14:paraId="7E0B0E9C" w14:textId="77777777" w:rsidTr="00181D92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78D1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 подпрограммы по годам реализации и главным распорядителям бюджетных средств, в том числе по годам: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D2E1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Главный распорядитель бюджетных средств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DBD5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 финансирования</w:t>
            </w:r>
          </w:p>
        </w:tc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560B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(тыс. рублей)</w:t>
            </w:r>
          </w:p>
        </w:tc>
      </w:tr>
      <w:tr w:rsidR="00181D92" w:rsidRPr="00181D92" w14:paraId="6F4DBA49" w14:textId="77777777" w:rsidTr="00181D92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C6C3D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1137C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56626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C7B1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A556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A3D0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4511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7E2D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год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6BD0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181D92" w:rsidRPr="00181D92" w14:paraId="4C5A077C" w14:textId="77777777" w:rsidTr="00181D92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06427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EF9B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городского округа </w:t>
            </w:r>
            <w:proofErr w:type="spellStart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Власиха</w:t>
            </w:r>
            <w:proofErr w:type="spellEnd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Московской области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EE19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1E86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470,00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C887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470,00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BEBA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270,00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D8A1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370,00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7755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370,00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C59B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1 950,00</w:t>
            </w:r>
          </w:p>
        </w:tc>
      </w:tr>
      <w:tr w:rsidR="00181D92" w:rsidRPr="00181D92" w14:paraId="672EDC5A" w14:textId="77777777" w:rsidTr="00181D92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E099F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3EFFA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A342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Федерального бюджета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F3F9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8518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BE28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D7FD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E93E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BF5B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81D92" w:rsidRPr="00181D92" w14:paraId="24F3EAB0" w14:textId="77777777" w:rsidTr="00181D92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8453C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4CECA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DD38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7D79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608D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D927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8DD3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A3AE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1854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81D92" w:rsidRPr="00181D92" w14:paraId="40BD38AC" w14:textId="77777777" w:rsidTr="00181D92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F2466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43B50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4593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местного бюджета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01F4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470,00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D91E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470,00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34F5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270,00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6AEB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370,00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8951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370,00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C768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1 950,00</w:t>
            </w:r>
          </w:p>
        </w:tc>
      </w:tr>
      <w:tr w:rsidR="00181D92" w:rsidRPr="00181D92" w14:paraId="1FD70E5E" w14:textId="77777777" w:rsidTr="00181D92"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3E777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396ED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1BBA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86F9A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E33D2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6E710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B40AE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D3465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FD0B9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184EF8BA" w14:textId="77777777" w:rsidR="00181D92" w:rsidRPr="00181D92" w:rsidRDefault="00181D92" w:rsidP="00181D92">
      <w:pPr>
        <w:keepNext/>
        <w:keepLines/>
        <w:spacing w:after="240" w:line="254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1. Характеристика проблем, решаемых посредством мероприятий муниципальной Подпрограммы I</w:t>
      </w:r>
    </w:p>
    <w:p w14:paraId="28A8C379" w14:textId="77777777" w:rsidR="00181D92" w:rsidRPr="00181D92" w:rsidRDefault="00181D92" w:rsidP="00181D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5FD2DE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Одной из наиболее серьезных экологических проблем, от решения которой зависит состояние здоровья населения, является загрязнение атмосферного воздуха. Проведение отбора проб воздуха и воды в водных объектах позволит получить объективную картину состояния окружающей среды округа, разработать по мере необходимости соответствующие природоохранные мероприятия.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298DA8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В целях создания условий для формирования экологической культуры подрастающего поколения, реализации законных прав граждан на информацию в области охраны окружающей среды планируется проведение различных экологических акций и мероприятий на территории городского округа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>, направленных на просвещение, информирование и образование населения в отношении проблем сохранения существующей природы.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2C1503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Проведение мероприятий, направленных на предотвращение чрезвычайных ситуаций на водных объектах позволит выполнить процедуры по постановке на учет гидротехнических сооружений (ГТС), расположенных на территории городского округа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>, в качестве бесхозяйных и в дальнейшем, в случае необходимости, планировать работы по их ремонту.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2EE9A9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Цель Подпрограммы I - создание образовательной среды, способствующей развитию личности с высоким уровнем экологической культуры. Улучшение экологической обстановки и сохранение природных компонентов в городском округе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для обеспечения благоприятных условий жизнедеятельности населения и экологической безопасности.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C6BC81" w14:textId="77777777" w:rsidR="00181D92" w:rsidRPr="00181D92" w:rsidRDefault="00181D92" w:rsidP="00181D92">
      <w:pPr>
        <w:keepNext/>
        <w:keepLines/>
        <w:spacing w:after="240" w:line="254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2. Концептуальные направления реформирования, модернизации, преобразования отдельных сфер социально-экономического развития городского округа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Московской области, реализуемых в рамках Подпрограммы I</w:t>
      </w:r>
    </w:p>
    <w:p w14:paraId="5C3A7EF9" w14:textId="77777777" w:rsidR="00181D92" w:rsidRPr="00181D92" w:rsidRDefault="00181D92" w:rsidP="00181D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25F5B1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Государство ставит вопросы экологического образования, просвещения и развития экологической культуры в число важнейших государственных приоритетов. В Основах государственной политики в области экологического развития Российской Федерации до 2030 года, утвержденных Президентом Российской Федерации, указано, что достижение стратегической цели государственной политики в области экологического развития обеспечивается 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решением одним из следующих основных задач: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4F5BF9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формирование экологической культуры, развитие экологического образования и воспитания;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881CAD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обеспечение эффективного участия граждан, общественных объединений, некоммерческих организаций и бизнес-сообщества в решении вопросов, связанных с охраной окружающей среды и обеспечением экологической безопасности.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0DBAE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Администрация городского округа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Московской области выстраивает свою политику в сфере экологического образования, просвещения, развития экологической культуры путем проведения экологических мероприятий с участием наибольшего количества учащихся, молодежи и населения городского округа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Московской области.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B8A34F" w14:textId="77777777" w:rsidR="00181D92" w:rsidRPr="00181D92" w:rsidRDefault="00181D92" w:rsidP="00181D92">
      <w:pPr>
        <w:keepNext/>
        <w:keepLines/>
        <w:spacing w:after="240" w:line="254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3. Перечень мероприятий Подпрограммы I</w:t>
      </w:r>
    </w:p>
    <w:p w14:paraId="485E0CB4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8"/>
        <w:gridCol w:w="964"/>
        <w:gridCol w:w="770"/>
        <w:gridCol w:w="905"/>
        <w:gridCol w:w="905"/>
        <w:gridCol w:w="637"/>
        <w:gridCol w:w="532"/>
        <w:gridCol w:w="532"/>
        <w:gridCol w:w="532"/>
        <w:gridCol w:w="532"/>
        <w:gridCol w:w="532"/>
        <w:gridCol w:w="1119"/>
        <w:gridCol w:w="927"/>
      </w:tblGrid>
      <w:tr w:rsidR="00181D92" w:rsidRPr="00181D92" w14:paraId="5DC1E2AD" w14:textId="77777777" w:rsidTr="00181D92">
        <w:trPr>
          <w:trHeight w:val="15"/>
        </w:trPr>
        <w:tc>
          <w:tcPr>
            <w:tcW w:w="924" w:type="dxa"/>
            <w:hideMark/>
          </w:tcPr>
          <w:p w14:paraId="5B1A2AA8" w14:textId="77777777" w:rsidR="00181D92" w:rsidRPr="00181D92" w:rsidRDefault="00181D92" w:rsidP="00181D92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663" w:type="dxa"/>
            <w:hideMark/>
          </w:tcPr>
          <w:p w14:paraId="15E363FF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F7FF5DE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B082361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242495C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405117C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17C8B55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1F9F8B8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DC79791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D0E5EBC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B550997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85DE802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59A5BD6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7E1C6A21" w14:textId="77777777" w:rsidTr="00181D9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2010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F59B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реализации подпрограммы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297F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исполнения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D366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BD19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финансирования мероприятия в 2019 году (тыс. руб.)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3BFE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(</w:t>
            </w:r>
            <w:proofErr w:type="spellStart"/>
            <w:proofErr w:type="gramStart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proofErr w:type="gramEnd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02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6EAE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финансирования по годам, (</w:t>
            </w:r>
            <w:proofErr w:type="spellStart"/>
            <w:proofErr w:type="gramStart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proofErr w:type="gramEnd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E407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за выполнение мероприятия подпрограммы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AF31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выполнения мероприятий подпрограммы</w:t>
            </w:r>
          </w:p>
        </w:tc>
      </w:tr>
      <w:tr w:rsidR="00181D92" w:rsidRPr="00181D92" w14:paraId="430AEFF2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07DB5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35D33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B3C34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16616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659F8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6623A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30A7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51DF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B896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37B9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8AEF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CF72B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32ABB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69FE7597" w14:textId="77777777" w:rsidTr="00181D9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3F09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2398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509D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7603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3C38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1C55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BD77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5FA0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5937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6392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C7F7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2C55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9243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81D92" w:rsidRPr="00181D92" w14:paraId="3098B37F" w14:textId="77777777" w:rsidTr="00181D9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2237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808A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01. Проведение обследований состо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яния окружающей среды и проведение мероприятий по охране окружающей среды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13992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A91B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621F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1784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F8E6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642F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3866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8B9C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BA0E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935DC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3EE4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Соблюдение санитарных и экологических норм для 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комфортного проживания населения, охрана окружающей среды</w:t>
            </w:r>
          </w:p>
        </w:tc>
      </w:tr>
      <w:tr w:rsidR="00181D92" w:rsidRPr="00181D92" w14:paraId="7479150E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AD9BA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F9AD0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2DE86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FA70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7840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1854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36C4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DDE8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D8DE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9694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88F8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6F380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85DF4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2AA23014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9BBDC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8D7D7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D22AE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8434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местного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AD5D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B408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81CB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260,00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27AD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260,00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036B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160,00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000C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160,00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B3E5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160,00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289B6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9D9B8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05C5F88D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B26A4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61DF8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89C5E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3A3D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1DD0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83E0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0D4D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1C8F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89B6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EA42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CF93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25720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548C9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75C7784E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CEF2D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03C6F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B32CF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909C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9550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F2AA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35AD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260,00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01FB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260,00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D081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160,00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B5F8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160,00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D62D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160,00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68C6E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63120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18DE0836" w14:textId="77777777" w:rsidTr="00181D9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F46E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F6AB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Проведение обсле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дований состояния окружающей среды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E298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2020-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2024</w:t>
            </w:r>
            <w:proofErr w:type="gramEnd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B0A1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Средства Феде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FC29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9F73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D243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4014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2588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A714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7B88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F252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благоустройств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а, дорожного хозяйства и транспорта комитета по вопросам ЖКХ и строительства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12AA6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181D92" w:rsidRPr="00181D92" w14:paraId="55196A47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DB44B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A6F52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D80F7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97E6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2831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AFA9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D584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FEC8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1463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E8F2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6C4B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4F8B1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58D46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6ADD1503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F1A4E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10D7C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F1E26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451F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местного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8AF5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AA0A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2D60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A9C6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EA93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E19E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500A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79814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2301F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69ED6181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C08C1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8A6E9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80778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363B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5CE4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86A3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F9EB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7B68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33FA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DA9E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B102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69156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277DE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24DE0972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2743E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25B53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628BD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5AD3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390B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3A5F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35E6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A906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2B5B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2998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7CA2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2D704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F8BAB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78153726" w14:textId="77777777" w:rsidTr="00181D9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D2A9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7A3F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экологических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A351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37EA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EE1E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E145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F463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67CE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3B07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4D42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C256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49C1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благоустройства, дорожного хозяйства и транспо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рта комитета по вопросам ЖКХ и строительства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501DC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181D92" w:rsidRPr="00181D92" w14:paraId="53C6C23F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1B207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78EE2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153DC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AFE0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F597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7C95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35D9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ABEB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3C0F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F4E1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40B0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794EA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87D2B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03690B39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6CCD2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C5747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D011B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0392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местного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C9C6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8E71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66F1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0AA5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45F9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316D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015C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0BE7F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8FF5A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42772C27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02FFE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E1C83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87D2B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6C19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CEE0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57E2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4992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4F70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5199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4689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E1AF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C432E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9F4F4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0FDE2636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5A324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08727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DAC5F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AA41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699B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3EFA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CA76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F62A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77B2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C57A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B0B9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77D1C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7874B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1627F382" w14:textId="77777777" w:rsidTr="00181D9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C908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24E2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 с детальным обследованием технического состояния гидротехни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ческих сооружений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C513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2020-2024</w:t>
            </w:r>
            <w:proofErr w:type="gramEnd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341F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60B3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984E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BE9F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C232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CF79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2473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23AF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D85A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 благоустройства, дорожного хозяйства и транспорта комитета по вопросам ЖКХ и 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строительства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D22AB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181D92" w:rsidRPr="00181D92" w14:paraId="6F52D274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57F99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CBAFD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E74C6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282F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6BF3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3063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12B6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B626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A6AD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1DC7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3FF6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9C60B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F739A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7C86B70A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0A17A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FB08B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49B91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0BFB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местного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70E7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1EBC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F0C4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6071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A98E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9B64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3B1F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02714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800E3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14370716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8EBC6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9EF8F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8189E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52CC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4B8A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C7BA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10DF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2659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06B6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46F6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2DCB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9726D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7B0D1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452E851F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7A392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AE3F2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76E77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5A3D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C774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8D3C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081B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CDA7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6D02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CC48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C771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267FB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BD6DB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018559D4" w14:textId="77777777" w:rsidTr="00181D9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5CFE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1.10.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4A78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очистку береговых зон водоемов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AE59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7ABA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0E38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6C02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5DAB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4ED8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8693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87C4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3A25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74CC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 благоустройства, дорожного хозяйства и транспорта комитета по вопросам ЖКХ и 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строительства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85297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181D92" w:rsidRPr="00181D92" w14:paraId="25FE778A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3CDF0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06BAC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F71B1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93C5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D83F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BA25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F019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D344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C797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D927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9BCB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8D919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D6527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634447B1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CB20A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6F95B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8FC16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BC4A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местного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389B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8006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800,00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4936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160,00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8FA9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160,00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34B7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160,00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262A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160,00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E8AE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160,00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2FC7C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CE89B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00B32EA0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F32C8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C0890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130FC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127F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7D2B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BFDC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40E8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DB98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2D57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33DC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49F3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D61EB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232CA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36AFB69A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06F49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A4872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A0545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9095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7862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160,00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2473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800,00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2893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160,00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67EA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160,00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4F88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160,00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F073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160,00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3CCD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160,00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59550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E1607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095F1B1E" w14:textId="77777777" w:rsidTr="00181D9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D044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A7CA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03. Вовлечение населения в экологические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BD5A0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F2A4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4ABE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3577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E6F9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B5F5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4D5D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C2EAF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7D567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2A47E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D219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санитарных и экологических норм для комфортного проживания насел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ения, охрана окружающей среды</w:t>
            </w:r>
          </w:p>
        </w:tc>
      </w:tr>
      <w:tr w:rsidR="00181D92" w:rsidRPr="00181D92" w14:paraId="6660FFEC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FFF47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1152B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5EC4F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77CC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B7FB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0697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C264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6008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E5F5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C0D2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08F3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418B6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4DA21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447FA347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6FC11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0F143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4966C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B631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местного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5F3A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610,00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1166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950,00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6156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F3CE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210,00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F22E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110,00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B0DB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210,00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969B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210,00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860BA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3869B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4C6AB9C2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7B2C2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19FC3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AA2E0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75D9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D56A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0EE8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B5F9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E5C8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05D8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06CE3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E3BCC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8DA33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7AF3D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73E44293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53865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14A45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AE8CD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1A8A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F367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610,00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9C82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950,00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148B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FF45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210,00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E8A1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110,00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4B3A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210,00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CEDF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210,00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16CC8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6DE8A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2FE0D3C2" w14:textId="77777777" w:rsidTr="00181D9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AF79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83A6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Вовлечение населения в экологические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4B11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ACA5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1901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0F74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B38A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8709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47E0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3308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9730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F828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благоустройства, дорожного хозяйства и транспорта комитета по вопроса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 ЖКХ и строительства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04A5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Обеспечение средних образовательных школ, библиотек эколо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гической литературой</w:t>
            </w:r>
          </w:p>
        </w:tc>
      </w:tr>
      <w:tr w:rsidR="00181D92" w:rsidRPr="00181D92" w14:paraId="74DEC3EE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87F62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BBE80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7FD8E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70E3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A62A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84DE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0921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0948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DFC2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EE4C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B1E6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B12A9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7E025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020CD884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F6F28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8285F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1B25B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431D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местного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8C45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1497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D6BC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C4E3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1722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59B8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CAE4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7065A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B90C0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6CEF20BD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AED5C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0BF1D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07A1A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9049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3250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11CB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887A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806D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AB69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C05A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13A5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92787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E37CB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366918B1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7E321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13532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2683A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5413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424D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60C9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EF24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232D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524C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14CB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8376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27C75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D48A8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7A30BD68" w14:textId="77777777" w:rsidTr="00181D9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518F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B8D5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экологических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9A20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9266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32B0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6EE8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8BCD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0F56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3F30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DF46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6167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8C78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по управлению муниципальным имуществом, торговле и предпринимательству, жилищ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ным вопросам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B0F9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Проведение экологических субботников, месячников по благоустройству, 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экологических акций</w:t>
            </w:r>
          </w:p>
        </w:tc>
      </w:tr>
      <w:tr w:rsidR="00181D92" w:rsidRPr="00181D92" w14:paraId="71FB6738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F4487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4D1BA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E8884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7EF6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8AFF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282C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ED43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F50D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D174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3E4F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3216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5789C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0CCBF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00051AED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3B326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C908D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2193B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EEC7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местного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33B2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600,00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0DC1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900,00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7926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7660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2361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213D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08A0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200,00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B3348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B5914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3697253A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6B496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ACB10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D1414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8395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D15B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746E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8E17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D82B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D92E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AA17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1D09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CE437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BC8E7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2FEE1B25" w14:textId="77777777" w:rsidTr="00181D92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BFDB5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0E837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94931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9B40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BE7C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600,00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78D8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900,00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DD59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75EB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9650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6840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303D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200,00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80588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920DA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5C942D03" w14:textId="77777777" w:rsidR="00181D92" w:rsidRPr="00181D92" w:rsidRDefault="00181D92" w:rsidP="00181D92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муниципальной программе</w:t>
      </w: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"Экология и окружающая среда"</w:t>
      </w:r>
    </w:p>
    <w:p w14:paraId="3B8FAC60" w14:textId="77777777" w:rsidR="00181D92" w:rsidRPr="00181D92" w:rsidRDefault="00181D92" w:rsidP="00181D9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Подпрограмма "Развитие водохозяйственного комплекса" муниципальной программы "Экология и окружающая среда"</w:t>
      </w:r>
    </w:p>
    <w:p w14:paraId="11D4A204" w14:textId="77777777" w:rsidR="00181D92" w:rsidRPr="00181D92" w:rsidRDefault="00181D92" w:rsidP="00181D9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(далее - Подпрограмма II)</w:t>
      </w:r>
    </w:p>
    <w:p w14:paraId="25581D57" w14:textId="77777777" w:rsidR="00181D92" w:rsidRPr="00181D92" w:rsidRDefault="00181D92" w:rsidP="00181D9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Подпрограммы II</w:t>
      </w:r>
    </w:p>
    <w:p w14:paraId="406A5AB0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6"/>
        <w:gridCol w:w="1508"/>
        <w:gridCol w:w="1561"/>
        <w:gridCol w:w="785"/>
        <w:gridCol w:w="785"/>
        <w:gridCol w:w="785"/>
        <w:gridCol w:w="785"/>
        <w:gridCol w:w="785"/>
        <w:gridCol w:w="785"/>
      </w:tblGrid>
      <w:tr w:rsidR="00181D92" w:rsidRPr="00181D92" w14:paraId="646654E1" w14:textId="77777777" w:rsidTr="00181D92">
        <w:trPr>
          <w:trHeight w:val="15"/>
        </w:trPr>
        <w:tc>
          <w:tcPr>
            <w:tcW w:w="3142" w:type="dxa"/>
            <w:hideMark/>
          </w:tcPr>
          <w:p w14:paraId="4B25E1BC" w14:textId="77777777" w:rsidR="00181D92" w:rsidRPr="00181D92" w:rsidRDefault="00181D92" w:rsidP="00181D92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2957" w:type="dxa"/>
            <w:hideMark/>
          </w:tcPr>
          <w:p w14:paraId="0751D44C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694A29C5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D315351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85621B8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B585AC6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79F29FB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01A6A09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062ABD2" w14:textId="77777777" w:rsidR="00181D92" w:rsidRPr="00181D92" w:rsidRDefault="00181D92" w:rsidP="00181D9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81D92" w:rsidRPr="00181D92" w14:paraId="458803F9" w14:textId="77777777" w:rsidTr="00181D92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3216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заказчик 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подпрограммы</w:t>
            </w:r>
          </w:p>
        </w:tc>
        <w:tc>
          <w:tcPr>
            <w:tcW w:w="1496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5DA6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Администрация городского округа </w:t>
            </w:r>
            <w:proofErr w:type="spellStart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Власиха</w:t>
            </w:r>
            <w:proofErr w:type="spellEnd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Московской области</w:t>
            </w:r>
          </w:p>
        </w:tc>
      </w:tr>
      <w:tr w:rsidR="00181D92" w:rsidRPr="00181D92" w14:paraId="4AC74D6C" w14:textId="77777777" w:rsidTr="00181D92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D329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 подпрограммы по годам реализации и главным распорядителям бюджетных средств, в том числе по годам: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B6BA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Главный распорядитель бюджетных средств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CDAF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 финансирования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97A5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(тыс. рублей)</w:t>
            </w:r>
          </w:p>
        </w:tc>
      </w:tr>
      <w:tr w:rsidR="00181D92" w:rsidRPr="00181D92" w14:paraId="2258F178" w14:textId="77777777" w:rsidTr="00181D92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1FEB3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50A66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C97B6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504D9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7C9A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0F1A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44F0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920A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58CD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181D92" w:rsidRPr="00181D92" w14:paraId="537800BD" w14:textId="77777777" w:rsidTr="00181D92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44882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E7AB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городского округа </w:t>
            </w:r>
            <w:proofErr w:type="spellStart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Власиха</w:t>
            </w:r>
            <w:proofErr w:type="spellEnd"/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Московской области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7AAD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279B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31E8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150,00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6960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150,00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66FE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10 500,00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0815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20 500,00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F6AF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31 450,00</w:t>
            </w:r>
          </w:p>
        </w:tc>
      </w:tr>
      <w:tr w:rsidR="00181D92" w:rsidRPr="00181D92" w14:paraId="53B859D2" w14:textId="77777777" w:rsidTr="00181D92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13F88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F1B53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80D9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Федерального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EAD9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6D2E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689B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F07F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1E673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2A171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81D92" w:rsidRPr="00181D92" w14:paraId="30D6B0C5" w14:textId="77777777" w:rsidTr="00181D92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AAB19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2C7CE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80EF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3E1FF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19E32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EC49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8F2A8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1DF3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C0B3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81D92" w:rsidRPr="00181D92" w14:paraId="4EE13F14" w14:textId="77777777" w:rsidTr="00181D92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8382E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0028B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E736C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местного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EE9C6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B2E3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150,00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8D34A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150,00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E9985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10 500,00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462C7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20 500,00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E2F80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31 450,00</w:t>
            </w:r>
          </w:p>
        </w:tc>
      </w:tr>
      <w:tr w:rsidR="00181D92" w:rsidRPr="00181D92" w14:paraId="5B3FEE73" w14:textId="77777777" w:rsidTr="00181D92"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DCC97" w14:textId="77777777" w:rsidR="00181D92" w:rsidRPr="00181D92" w:rsidRDefault="00181D92" w:rsidP="00181D9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E8D08" w14:textId="77777777" w:rsidR="00181D92" w:rsidRPr="00181D92" w:rsidRDefault="00181D92" w:rsidP="00181D9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52D0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CECB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2D2E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26D6B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C78DD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58BB4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D54EE" w14:textId="77777777" w:rsidR="00181D92" w:rsidRPr="00181D92" w:rsidRDefault="00181D92" w:rsidP="00181D9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D9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3EAB9043" w14:textId="77777777" w:rsidR="00181D92" w:rsidRPr="00181D92" w:rsidRDefault="00181D92" w:rsidP="00181D92">
      <w:pPr>
        <w:keepNext/>
        <w:keepLines/>
        <w:spacing w:after="240" w:line="254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1. Характеристика проблем, решаемых посредством мероприятий Подпрограммы II</w:t>
      </w:r>
    </w:p>
    <w:p w14:paraId="56CA360D" w14:textId="77777777" w:rsidR="00181D92" w:rsidRPr="00181D92" w:rsidRDefault="00181D92" w:rsidP="00181D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887727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Территория городского округа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дренируется рекой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Закза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и ручьём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Власихой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- правобережным притоком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Закзы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. Река протекает с юга на север и делит городской округ на две практически равные части. Река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Закза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относится к бассейну р. Москвы и является правобережным притоком реки Медвенки и, 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соответственно, притоком реки Москвы второго порядка. На реке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Закза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образованы три русловых пруда, называемые в местной топонимике озёрами – Верхним, Средним и Нижним, площади которых составляют соответственно 3,16 га, 2,29 га и 3,47 га.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4FD242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В настоящее время для водных объектов городского округа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характерны следующие процессы: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420590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деградация (утрата способности к самоочищению);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DC727A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размывание, оползание берегов;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209440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снижение пропускной способности (заболачивание, заливание), обмеление (вследствие утраты питания);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E4449A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регулярные заморы рыбы;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288A69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загрязнение строительным и бытовым мусором акватории и берегов.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52960B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С целью улучшения ситуации с водными объектами необходимо выполнение мероприятий по реабилитации рек и берегоукреплению.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52EACE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На территории городского округа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Власиха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 xml:space="preserve"> располагаются 3 гидротехнических сооружения (плотины на трех русловых прудах реки </w:t>
      </w:r>
      <w:proofErr w:type="spellStart"/>
      <w:r w:rsidRPr="00181D92">
        <w:rPr>
          <w:rFonts w:ascii="Arial" w:eastAsia="Times New Roman" w:hAnsi="Arial" w:cs="Arial"/>
          <w:sz w:val="24"/>
          <w:szCs w:val="24"/>
          <w:lang w:eastAsia="ru-RU"/>
        </w:rPr>
        <w:t>Закза</w:t>
      </w:r>
      <w:proofErr w:type="spellEnd"/>
      <w:r w:rsidRPr="00181D92">
        <w:rPr>
          <w:rFonts w:ascii="Arial" w:eastAsia="Times New Roman" w:hAnsi="Arial" w:cs="Arial"/>
          <w:sz w:val="24"/>
          <w:szCs w:val="24"/>
          <w:lang w:eastAsia="ru-RU"/>
        </w:rPr>
        <w:t>) протяженностью 120, 190 и 100 метров. В 2018 году органами местного самоуправления проведена инвентаризация указанных гидротехнических сооружений. В 2019 году 3 гидротехнических сооружения приняты на учет в качестве бесхозяйных объектов недвижимого имущества в Едином государственном реестре недвижимости.</w:t>
      </w:r>
      <w:r w:rsidRPr="00181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6AD44" w14:textId="77777777" w:rsidR="00181D92" w:rsidRPr="00181D92" w:rsidRDefault="00181D92" w:rsidP="00181D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81D92">
        <w:rPr>
          <w:rFonts w:ascii="Arial" w:eastAsia="Times New Roman" w:hAnsi="Arial" w:cs="Arial"/>
          <w:sz w:val="24"/>
          <w:szCs w:val="24"/>
          <w:lang w:eastAsia="ru-RU"/>
        </w:rPr>
        <w:t>Бесхозяйные гидротехнические сооружения не имеют службы эксплуатации, текущий ремонт на них не проводится, все это привело к тому, что находятся они в неудовлетворительном техническом состоянии. В этой связи органами местного самоуправления проводится работа по принятию данных объектов в муниципальную собственность.</w:t>
      </w:r>
    </w:p>
    <w:p w14:paraId="2431C7AC" w14:textId="77777777" w:rsidR="00181D92" w:rsidRPr="00181D92" w:rsidRDefault="00181D92" w:rsidP="00181D92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2876D69B" w14:textId="77777777" w:rsidR="00BE01D7" w:rsidRPr="00181D92" w:rsidRDefault="00BE01D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81D92"/>
    <w:pPr>
      <w:keepNext/>
      <w:keepLines/>
      <w:spacing w:before="200" w:after="0" w:line="254" w:lineRule="auto"/>
      <w:outlineLvl w:val="1"/>
    </w:pPr>
    <w:rPr>
      <w:rFonts w:ascii="Cambria" w:eastAsia="Times New Roman" w:hAnsi="Cambria" w:cs="Times New Roman"/>
      <w:b/>
      <w:bCs/>
      <w:color w:val="4472C4" w:themeColor="accent1"/>
      <w:sz w:val="26"/>
      <w:szCs w:val="2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81D9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181D9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81D92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81D92"/>
    <w:rPr>
      <w:rFonts w:ascii="Cambria" w:eastAsia="Times New Roman" w:hAnsi="Cambria" w:cs="Times New Roman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81D9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81D9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181D92"/>
    <w:rPr>
      <w:rFonts w:ascii="Cambria" w:eastAsia="Times New Roman" w:hAnsi="Cambria" w:cs="Times New Roman"/>
      <w:color w:val="1F3763" w:themeColor="accent1" w:themeShade="7F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181D92"/>
  </w:style>
  <w:style w:type="character" w:styleId="a3">
    <w:name w:val="Hyperlink"/>
    <w:basedOn w:val="a0"/>
    <w:uiPriority w:val="99"/>
    <w:semiHidden/>
    <w:unhideWhenUsed/>
    <w:rsid w:val="00181D9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81D92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81D92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181D9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ORMATTEXT">
    <w:name w:val=".FORMATTEXT"/>
    <w:uiPriority w:val="99"/>
    <w:rsid w:val="00181D9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181D9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181D9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formattext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">
    <w:name w:val="speciallistelement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uetext">
    <w:name w:val="bluetext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ellowtext">
    <w:name w:val="yellowtext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hitetext">
    <w:name w:val="whitetext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left">
    <w:name w:val="head_left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">
    <w:name w:val="head_middle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">
    <w:name w:val="head_right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">
    <w:name w:val="circleleft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">
    <w:name w:val="circleright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">
    <w:name w:val="line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">
    <w:name w:val="mainblockcontent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updates">
    <w:name w:val="moreupdates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">
    <w:name w:val="rightarrowinner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">
    <w:name w:val="leftarrowinner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splitter">
    <w:name w:val="circlesplitter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">
    <w:name w:val="newsdate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">
    <w:name w:val="newstabpic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pic">
    <w:name w:val="newspic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1">
    <w:name w:val="newstabpic1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1">
    <w:name w:val="speciallistelement1"/>
    <w:basedOn w:val="a"/>
    <w:uiPriority w:val="99"/>
    <w:rsid w:val="00181D92"/>
    <w:pPr>
      <w:pBdr>
        <w:bottom w:val="single" w:sz="6" w:space="8" w:color="DDDDDD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i/>
      <w:iCs/>
      <w:color w:val="959597"/>
      <w:sz w:val="20"/>
      <w:szCs w:val="20"/>
      <w:lang w:eastAsia="ru-RU"/>
    </w:rPr>
  </w:style>
  <w:style w:type="paragraph" w:customStyle="1" w:styleId="bluetext1">
    <w:name w:val="bluetext1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yellowtext1">
    <w:name w:val="yellowtext1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DCA10E"/>
      <w:sz w:val="24"/>
      <w:szCs w:val="24"/>
      <w:lang w:eastAsia="ru-RU"/>
    </w:rPr>
  </w:style>
  <w:style w:type="paragraph" w:customStyle="1" w:styleId="whitetext1">
    <w:name w:val="whitetext1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headleft1">
    <w:name w:val="head_left1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1">
    <w:name w:val="head_middle1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1">
    <w:name w:val="head_right1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1">
    <w:name w:val="circleleft1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1">
    <w:name w:val="circleright1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circlesplitter1">
    <w:name w:val="circlesplitter1"/>
    <w:basedOn w:val="a"/>
    <w:uiPriority w:val="99"/>
    <w:rsid w:val="00181D92"/>
    <w:pPr>
      <w:pBdr>
        <w:left w:val="single" w:sz="6" w:space="0" w:color="AEB7C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1">
    <w:name w:val="line1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1">
    <w:name w:val="mainblockcontent1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newspic1">
    <w:name w:val="newspic1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1">
    <w:name w:val="newsdate1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moreupdates1">
    <w:name w:val="moreupdates1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1">
    <w:name w:val="rightarrowinner1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1">
    <w:name w:val="leftarrowinner1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rsid w:val="00181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r">
    <w:name w:val="hr"/>
    <w:basedOn w:val="a0"/>
    <w:rsid w:val="00181D92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81D92"/>
    <w:pPr>
      <w:pBdr>
        <w:bottom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181D92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81D92"/>
    <w:pPr>
      <w:pBdr>
        <w:top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181D92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181D92"/>
  </w:style>
  <w:style w:type="character" w:customStyle="1" w:styleId="lt-hidden-menu-wrapper">
    <w:name w:val="lt-hidden-menu-wrapper"/>
    <w:basedOn w:val="a0"/>
    <w:rsid w:val="00181D92"/>
  </w:style>
  <w:style w:type="character" w:customStyle="1" w:styleId="lt-chat-headertxt">
    <w:name w:val="lt-chat-header__txt"/>
    <w:basedOn w:val="a0"/>
    <w:rsid w:val="00181D92"/>
  </w:style>
  <w:style w:type="character" w:customStyle="1" w:styleId="lt-chat-headertxt-name">
    <w:name w:val="lt-chat-header__txt-name"/>
    <w:basedOn w:val="a0"/>
    <w:rsid w:val="00181D92"/>
  </w:style>
  <w:style w:type="character" w:customStyle="1" w:styleId="lt-chat-headertxt-nickname">
    <w:name w:val="lt-chat-header__txt-nickname"/>
    <w:basedOn w:val="a0"/>
    <w:rsid w:val="00181D92"/>
  </w:style>
  <w:style w:type="character" w:customStyle="1" w:styleId="lt-baloontxt">
    <w:name w:val="lt-baloon__txt"/>
    <w:basedOn w:val="a0"/>
    <w:rsid w:val="00181D92"/>
  </w:style>
  <w:style w:type="character" w:customStyle="1" w:styleId="lt-label-blocktxt">
    <w:name w:val="lt-label-block__txt"/>
    <w:basedOn w:val="a0"/>
    <w:rsid w:val="00181D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