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F91866D" w14:textId="77777777" w:rsidR="004F5A93" w:rsidRDefault="004F5A93" w:rsidP="004F5A9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t>ЗАКОН</w:t>
      </w:r>
    </w:p>
    <w:p w14:paraId="0CDEF1AC" w14:textId="77777777" w:rsidR="004F5A93" w:rsidRDefault="004F5A93" w:rsidP="004F5A93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  <w:color w:val="444444"/>
        </w:rPr>
      </w:pPr>
      <w:r>
        <w:rPr>
          <w:rFonts w:ascii="Arial" w:hAnsi="Arial" w:cs="Arial"/>
          <w:b/>
          <w:bCs/>
          <w:color w:val="444444"/>
        </w:rPr>
        <w:t> ТАМБОВСКОЙ ОБЛАСТИ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от 3 ноября 2007 года N 290-З</w:t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</w:r>
      <w:r>
        <w:rPr>
          <w:rFonts w:ascii="Arial" w:hAnsi="Arial" w:cs="Arial"/>
          <w:b/>
          <w:bCs/>
          <w:color w:val="444444"/>
        </w:rPr>
        <w:br/>
        <w:t>О порядке пользования участками недр местного значения на территории Тамбовской области</w:t>
      </w:r>
    </w:p>
    <w:p w14:paraId="5FEA0084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(с изменениями на 21 июля 2020 года)</w:t>
      </w:r>
    </w:p>
    <w:p w14:paraId="2F22A82A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Законов Тамбовской области от 29.04.2009 N 522-З, от 03.12.2010 N 714-З, от 24.05.2012 N 148-З, от 29.04.2015 N 530-З, от 03.10.2017 N 137-З, от 03.07.2018 N 258-З, от 30.09.2019 N 389-З, от 21.07.2020 N 503-З)</w:t>
      </w:r>
    </w:p>
    <w:p w14:paraId="5F9A0F6C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Принят</w:t>
      </w:r>
      <w:r>
        <w:rPr>
          <w:rFonts w:ascii="Arial" w:hAnsi="Arial" w:cs="Arial"/>
          <w:color w:val="444444"/>
        </w:rPr>
        <w:br/>
        <w:t>Постановлением</w:t>
      </w:r>
      <w:r>
        <w:rPr>
          <w:rFonts w:ascii="Arial" w:hAnsi="Arial" w:cs="Arial"/>
          <w:color w:val="444444"/>
        </w:rPr>
        <w:br/>
        <w:t>Тамбовской областной Думы</w:t>
      </w:r>
      <w:r>
        <w:rPr>
          <w:rFonts w:ascii="Arial" w:hAnsi="Arial" w:cs="Arial"/>
          <w:color w:val="444444"/>
        </w:rPr>
        <w:br/>
        <w:t>от 26 октября 2007 г.</w:t>
      </w:r>
      <w:r>
        <w:rPr>
          <w:rFonts w:ascii="Arial" w:hAnsi="Arial" w:cs="Arial"/>
          <w:color w:val="444444"/>
        </w:rPr>
        <w:br/>
        <w:t>N 809</w:t>
      </w:r>
    </w:p>
    <w:p w14:paraId="344E9CF8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</w:p>
    <w:p w14:paraId="46E89DCD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Настоящий Закон устанавливает порядок пользования участками недр местного значения (далее - участки недр) на территории Тамбовской области.</w:t>
      </w:r>
      <w:r>
        <w:rPr>
          <w:rFonts w:ascii="Arial" w:hAnsi="Arial" w:cs="Arial"/>
          <w:color w:val="444444"/>
        </w:rPr>
        <w:br/>
      </w:r>
    </w:p>
    <w:p w14:paraId="64FA94CA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C2B08FB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24.05.2012 N 148-З)</w:t>
      </w:r>
      <w:r>
        <w:rPr>
          <w:rFonts w:ascii="Arial" w:hAnsi="Arial" w:cs="Arial"/>
          <w:color w:val="444444"/>
        </w:rPr>
        <w:br/>
      </w:r>
    </w:p>
    <w:p w14:paraId="1A049234" w14:textId="77777777" w:rsidR="004F5A93" w:rsidRDefault="004F5A93" w:rsidP="004F5A9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1. Законодательство области в сфере пользования участками недр</w:t>
      </w:r>
    </w:p>
    <w:p w14:paraId="3C6982AC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6C6D9A6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Законодательство области в сфере пользования участками недр основывается на Конституции Российской Федерации, Законе Российской Федерации "О недрах", других федеральных законах и иных нормативных правовых актах и состоит из принимаемых в соответствие с ними настоящего Закона, других законов и иных нормативных правовых актов области.</w:t>
      </w:r>
      <w:r>
        <w:rPr>
          <w:rFonts w:ascii="Arial" w:hAnsi="Arial" w:cs="Arial"/>
          <w:color w:val="444444"/>
        </w:rPr>
        <w:br/>
      </w:r>
    </w:p>
    <w:p w14:paraId="059894FE" w14:textId="77777777" w:rsidR="004F5A93" w:rsidRDefault="004F5A93" w:rsidP="004F5A9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1.1. Порядок и условия использования геологической информации о недрах, обладателем которой является Тамбовская область</w:t>
      </w:r>
    </w:p>
    <w:p w14:paraId="49988607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5A8565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(введена Законом Тамбовской области от 03.10.2017 N 137-З)</w:t>
      </w:r>
      <w:r>
        <w:rPr>
          <w:rFonts w:ascii="Arial" w:hAnsi="Arial" w:cs="Arial"/>
          <w:color w:val="444444"/>
        </w:rPr>
        <w:br/>
      </w:r>
    </w:p>
    <w:p w14:paraId="5ABC5F23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79AADD7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1. Использование геологической информации о недрах органами государственной власти, государственными органами, органами местного самоуправления, физическими и юридическими лицами осуществляется </w:t>
      </w:r>
      <w:r>
        <w:rPr>
          <w:rFonts w:ascii="Arial" w:hAnsi="Arial" w:cs="Arial"/>
          <w:color w:val="444444"/>
        </w:rPr>
        <w:lastRenderedPageBreak/>
        <w:t xml:space="preserve">посредством ознакомления с геологической информацией о недрах с правом осуществления выписок и </w:t>
      </w:r>
      <w:proofErr w:type="spellStart"/>
      <w:r>
        <w:rPr>
          <w:rFonts w:ascii="Arial" w:hAnsi="Arial" w:cs="Arial"/>
          <w:color w:val="444444"/>
        </w:rPr>
        <w:t>выкопировок</w:t>
      </w:r>
      <w:proofErr w:type="spellEnd"/>
      <w:r>
        <w:rPr>
          <w:rFonts w:ascii="Arial" w:hAnsi="Arial" w:cs="Arial"/>
          <w:color w:val="444444"/>
        </w:rPr>
        <w:t xml:space="preserve"> из документов, содержащих указанную информацию.</w:t>
      </w:r>
      <w:r>
        <w:rPr>
          <w:rFonts w:ascii="Arial" w:hAnsi="Arial" w:cs="Arial"/>
          <w:color w:val="444444"/>
        </w:rPr>
        <w:br/>
      </w:r>
    </w:p>
    <w:p w14:paraId="540BC8B4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31F72B0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Геологическая информация о недрах предоставляется для использования органами государственной власти, государственными органами, органами местного самоуправления, физическими и юридическими лицами (далее - заявители) на основании их заявлений о предоставлении геологической информации о недрах (далее - заявление), подаваемых в уполномоченный орган исполнительной власти области (далее - уполномоченный орган).</w:t>
      </w:r>
      <w:r>
        <w:rPr>
          <w:rFonts w:ascii="Arial" w:hAnsi="Arial" w:cs="Arial"/>
          <w:color w:val="444444"/>
        </w:rPr>
        <w:br/>
      </w:r>
    </w:p>
    <w:p w14:paraId="487FA6D9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30B5A9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В течение 20 рабочих дней со дня регистрации заявления о предоставлении информации уполномоченный орган представляет запрашиваемую информацию.</w:t>
      </w:r>
      <w:r>
        <w:rPr>
          <w:rFonts w:ascii="Arial" w:hAnsi="Arial" w:cs="Arial"/>
          <w:color w:val="444444"/>
        </w:rPr>
        <w:br/>
      </w:r>
    </w:p>
    <w:p w14:paraId="3BB604A3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0DCBECD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Основанием для отказа в предоставлении геологической информации о недрах является отсутствие согласия пользователя недр, являющегося обладателем интерпретированной геологической информации о недрах об условиях ее использования, в том числе в коммерческих целях.</w:t>
      </w:r>
      <w:r>
        <w:rPr>
          <w:rFonts w:ascii="Arial" w:hAnsi="Arial" w:cs="Arial"/>
          <w:color w:val="444444"/>
        </w:rPr>
        <w:br/>
      </w:r>
    </w:p>
    <w:p w14:paraId="3F90934B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6F6F67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5. Физические и юридические лица не вправе передавать предоставленную им геологическую информацию о недрах третьим лицам без согласия уполномоченного органа.</w:t>
      </w:r>
      <w:r>
        <w:rPr>
          <w:rFonts w:ascii="Arial" w:hAnsi="Arial" w:cs="Arial"/>
          <w:color w:val="444444"/>
        </w:rPr>
        <w:br/>
      </w:r>
    </w:p>
    <w:p w14:paraId="56117D03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7F5B793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6. При использовании геологической информации должна обеспечиваться сохранность материальных носителей геологической информации.</w:t>
      </w:r>
      <w:r>
        <w:rPr>
          <w:rFonts w:ascii="Arial" w:hAnsi="Arial" w:cs="Arial"/>
          <w:color w:val="444444"/>
        </w:rPr>
        <w:br/>
      </w:r>
    </w:p>
    <w:p w14:paraId="28907A4A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9B03456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7. Плата за предоставление в пользование геологической информации о недрах не взимается.</w:t>
      </w:r>
    </w:p>
    <w:p w14:paraId="07D49DB7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Статья 2. Утратила силу. - Закон Тамбовской области от 24.05.2012 N 148-З.</w:t>
      </w:r>
    </w:p>
    <w:p w14:paraId="02B31A20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Статья 3. Утратила силу. - Закон Тамбовской области от 03.10.2017 N 137-З.</w:t>
      </w:r>
    </w:p>
    <w:p w14:paraId="2BFDEA49" w14:textId="77777777" w:rsidR="004F5A93" w:rsidRDefault="004F5A93" w:rsidP="004F5A9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4. Территориальный (областной) баланс запасов общераспространенных полезных ископаемых</w:t>
      </w:r>
    </w:p>
    <w:p w14:paraId="4711AFE3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C957F3E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Территориальный (областной) баланс запасов общераспространенных полезных ископаемых составляется и ведется с целью учета состояния минерально-сырьевой базы области, а также используемых или предполагающихся к использованию отходов горнодобывающего и связанных с ним перерабатывающих производств.</w:t>
      </w:r>
      <w:r>
        <w:rPr>
          <w:rFonts w:ascii="Arial" w:hAnsi="Arial" w:cs="Arial"/>
          <w:color w:val="444444"/>
        </w:rPr>
        <w:br/>
      </w:r>
    </w:p>
    <w:p w14:paraId="5E3F36F4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A2C08C8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lastRenderedPageBreak/>
        <w:t>2. Территориальный (областной) баланс запасов общераспространенных полезных ископаемых должен содержать сведения о количестве, качестве, степени изученности, добыче и потерях запасов каждого вида полезных ископаемых и отходов горнодобывающего и связанных с ним перерабатывающих производств по месторождениям, имеющим промышленное значение, об их размещении и степени промышленного освоения, обеспеченности промышленности разведанными запасами общераспространенных полезных ископаемых.</w:t>
      </w:r>
      <w:r>
        <w:rPr>
          <w:rFonts w:ascii="Arial" w:hAnsi="Arial" w:cs="Arial"/>
          <w:color w:val="444444"/>
        </w:rPr>
        <w:br/>
      </w:r>
    </w:p>
    <w:p w14:paraId="4659A7D7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888AC02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Территориальный (областной) баланс запасов общераспространенных полезных ископаемых составляется и ведется исполнительным органом государственной власти области.</w:t>
      </w:r>
      <w:r>
        <w:rPr>
          <w:rFonts w:ascii="Arial" w:hAnsi="Arial" w:cs="Arial"/>
          <w:color w:val="444444"/>
        </w:rPr>
        <w:br/>
      </w:r>
    </w:p>
    <w:p w14:paraId="2E3BBED1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141597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24.05.2012 N 148-З)</w:t>
      </w:r>
    </w:p>
    <w:p w14:paraId="2E8D2E81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 xml:space="preserve">Статьи </w:t>
      </w:r>
      <w:proofErr w:type="gramStart"/>
      <w:r>
        <w:rPr>
          <w:rFonts w:ascii="Arial" w:hAnsi="Arial" w:cs="Arial"/>
          <w:color w:val="444444"/>
        </w:rPr>
        <w:t>5 - 6</w:t>
      </w:r>
      <w:proofErr w:type="gramEnd"/>
      <w:r>
        <w:rPr>
          <w:rFonts w:ascii="Arial" w:hAnsi="Arial" w:cs="Arial"/>
          <w:color w:val="444444"/>
        </w:rPr>
        <w:t>. Утратили силу. - Закон Тамбовской области от 24.05.2012 N 148-З.</w:t>
      </w:r>
    </w:p>
    <w:p w14:paraId="793DCCDF" w14:textId="77777777" w:rsidR="004F5A93" w:rsidRDefault="004F5A93" w:rsidP="004F5A9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7. Основания возникновения права пользования участками недр местного значения</w:t>
      </w:r>
    </w:p>
    <w:p w14:paraId="52E98830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41A78F8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29.04.2015 N 530-З)</w:t>
      </w:r>
      <w:r>
        <w:rPr>
          <w:rFonts w:ascii="Arial" w:hAnsi="Arial" w:cs="Arial"/>
          <w:color w:val="444444"/>
        </w:rPr>
        <w:br/>
      </w:r>
    </w:p>
    <w:p w14:paraId="669FB2A2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94EA50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24.05.2012 N 148-З)</w:t>
      </w:r>
      <w:r>
        <w:rPr>
          <w:rFonts w:ascii="Arial" w:hAnsi="Arial" w:cs="Arial"/>
          <w:color w:val="444444"/>
        </w:rPr>
        <w:br/>
      </w:r>
    </w:p>
    <w:p w14:paraId="46EDC366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6DECB5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Основанием возникновения права пользования участками недр местного значения является принятое в соответствии с законодательством Тамбовской области решение исполнительного органа государственной власти области о предоставлении права пользования:</w:t>
      </w:r>
      <w:r>
        <w:rPr>
          <w:rFonts w:ascii="Arial" w:hAnsi="Arial" w:cs="Arial"/>
          <w:color w:val="444444"/>
        </w:rPr>
        <w:br/>
      </w:r>
    </w:p>
    <w:p w14:paraId="561EAEA0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21E05EA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по результатам аукциона участком недр местного значения, включенным в перечень участков недр местного значения, для разведки и добычи общераспространенных полезных ископаемых или для геологического изучения, разведки и добычи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04D5E164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3464B7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участком недр местного значения для строительства и эксплуатации подземных сооружений местного и регионального значения,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21087A7A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4F646C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участком недр местного значения, содержащим месторождение общераспространенных полезных ископаемых и включенным в перечень участков недр местного значения, для разведки и добычи общераспространенных полезных ископаемых открытого месторождения при установлении факта его открытия пользователем недр, проводившим работы по геологическому изучению </w:t>
      </w:r>
      <w:r>
        <w:rPr>
          <w:rFonts w:ascii="Arial" w:hAnsi="Arial" w:cs="Arial"/>
          <w:color w:val="444444"/>
        </w:rPr>
        <w:lastRenderedPageBreak/>
        <w:t>такого участка недр в целях поисков и оценки месторождений общераспространенных полезных ископаемых, за исключением проведения указанных работ в соответствии с государственным контрактом;</w:t>
      </w:r>
      <w:r>
        <w:rPr>
          <w:rFonts w:ascii="Arial" w:hAnsi="Arial" w:cs="Arial"/>
          <w:color w:val="444444"/>
        </w:rPr>
        <w:br/>
      </w:r>
    </w:p>
    <w:p w14:paraId="49CC75B9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3CD2907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на краткосрочный период (сроком до одного года) участком недр местного значения для осуществления юридическим лицом (оператором) деятельности на участке недр местного значения, право пользования которым досрочно прекращено;</w:t>
      </w:r>
      <w:r>
        <w:rPr>
          <w:rFonts w:ascii="Arial" w:hAnsi="Arial" w:cs="Arial"/>
          <w:color w:val="444444"/>
        </w:rPr>
        <w:br/>
      </w:r>
    </w:p>
    <w:p w14:paraId="30ABBDD2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9DF7AE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участком недр местного значения, включенным в перечень участков недр местного значения, для его геологического изучения в целях поисков и оценки месторождений общераспространенных полезных ископаемых;</w:t>
      </w:r>
      <w:r>
        <w:rPr>
          <w:rFonts w:ascii="Arial" w:hAnsi="Arial" w:cs="Arial"/>
          <w:color w:val="444444"/>
        </w:rPr>
        <w:br/>
      </w:r>
    </w:p>
    <w:p w14:paraId="1233B89D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53E0FD0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участком недр местного значения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добычи;</w:t>
      </w:r>
      <w:r>
        <w:rPr>
          <w:rFonts w:ascii="Arial" w:hAnsi="Arial" w:cs="Arial"/>
          <w:color w:val="444444"/>
        </w:rPr>
        <w:br/>
      </w:r>
    </w:p>
    <w:p w14:paraId="18F181EC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411E8AB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21.07.2020 N 503-З)</w:t>
      </w:r>
      <w:r>
        <w:rPr>
          <w:rFonts w:ascii="Arial" w:hAnsi="Arial" w:cs="Arial"/>
          <w:color w:val="444444"/>
        </w:rPr>
        <w:br/>
      </w:r>
    </w:p>
    <w:p w14:paraId="3E17A8DC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CB5D75D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без проведения конкурса или аукциона права пользования участком недр местного значения, содержащего общераспространенные полезные ископаемые, для разведки и добычи общераспространенных полезных ископаемых, необходимых для целей выполнения работ по строительству, реконструкции, капитальному ремонту, ремонту и содержанию автомобильных дорог общего пользования, осуществляемых на основании гражданско-правовых договоров на выполнение указанных работ, заключенных в соответствии с Федеральным законом от 05 апреля 2013 года N 44-ФЗ "О контрактной системе в сфере закупок товаров, работ, услуг для обеспечения государственных и муниципальных нужд" или Федеральным законом от 18 июля 2011 года N 223-ФЗ "О закупках товаров, работ, услуг отдельными видами юридических лиц";</w:t>
      </w:r>
      <w:r>
        <w:rPr>
          <w:rFonts w:ascii="Arial" w:hAnsi="Arial" w:cs="Arial"/>
          <w:color w:val="444444"/>
        </w:rPr>
        <w:br/>
      </w:r>
    </w:p>
    <w:p w14:paraId="5713E3A6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111417B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Законом Тамбовской области от 03.10.2017 N 137-З)</w:t>
      </w:r>
      <w:r>
        <w:rPr>
          <w:rFonts w:ascii="Arial" w:hAnsi="Arial" w:cs="Arial"/>
          <w:color w:val="444444"/>
        </w:rPr>
        <w:br/>
      </w:r>
    </w:p>
    <w:p w14:paraId="7E09CDEB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92DA017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участком недр местного значения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товариществ.</w:t>
      </w:r>
      <w:r>
        <w:rPr>
          <w:rFonts w:ascii="Arial" w:hAnsi="Arial" w:cs="Arial"/>
          <w:color w:val="444444"/>
        </w:rPr>
        <w:br/>
      </w:r>
    </w:p>
    <w:p w14:paraId="4663659A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E3D9737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21.07.2020 N 503-З)</w:t>
      </w:r>
      <w:r>
        <w:rPr>
          <w:rFonts w:ascii="Arial" w:hAnsi="Arial" w:cs="Arial"/>
          <w:color w:val="444444"/>
        </w:rPr>
        <w:br/>
      </w:r>
    </w:p>
    <w:p w14:paraId="4BDF03C1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9FD6CF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Подготовка и утверждение перечней участков недр местного значения осуществляются исполнительным органом государственной власти области по </w:t>
      </w:r>
      <w:r>
        <w:rPr>
          <w:rFonts w:ascii="Arial" w:hAnsi="Arial" w:cs="Arial"/>
          <w:color w:val="444444"/>
        </w:rPr>
        <w:lastRenderedPageBreak/>
        <w:t>согласованию с федеральным органом управления государственным фондом недр или его территориальными органами.</w:t>
      </w:r>
      <w:r>
        <w:rPr>
          <w:rFonts w:ascii="Arial" w:hAnsi="Arial" w:cs="Arial"/>
          <w:color w:val="444444"/>
        </w:rPr>
        <w:br/>
      </w:r>
    </w:p>
    <w:p w14:paraId="200098EB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1F7416B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Порядок оформления, государственной регистрации и выдачи лицензий на пользование участками недр местного значения устанавливается уполномоченным органом.</w:t>
      </w:r>
      <w:r>
        <w:rPr>
          <w:rFonts w:ascii="Arial" w:hAnsi="Arial" w:cs="Arial"/>
          <w:color w:val="444444"/>
        </w:rPr>
        <w:br/>
      </w:r>
    </w:p>
    <w:p w14:paraId="15957BBE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2B8E1A5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21.07.2020 N 503-З)</w:t>
      </w:r>
      <w:r>
        <w:rPr>
          <w:rFonts w:ascii="Arial" w:hAnsi="Arial" w:cs="Arial"/>
          <w:color w:val="444444"/>
        </w:rPr>
        <w:br/>
      </w:r>
    </w:p>
    <w:p w14:paraId="29B54492" w14:textId="77777777" w:rsidR="004F5A93" w:rsidRDefault="004F5A93" w:rsidP="004F5A93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8. Виды пользования участками недр местного значения</w:t>
      </w:r>
    </w:p>
    <w:p w14:paraId="2A144F69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83735BA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24.05.2012 N 148-З)</w:t>
      </w:r>
      <w:r>
        <w:rPr>
          <w:rFonts w:ascii="Arial" w:hAnsi="Arial" w:cs="Arial"/>
          <w:color w:val="444444"/>
        </w:rPr>
        <w:br/>
      </w:r>
    </w:p>
    <w:p w14:paraId="2914FE75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7298D6" w14:textId="77777777" w:rsidR="004F5A93" w:rsidRDefault="004F5A93" w:rsidP="004F5A93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Участки недр местного значения предоставляются в пользование для:</w:t>
      </w:r>
    </w:p>
    <w:p w14:paraId="385E0469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геологического изучения, включающего поиски и оценку месторождений общераспространенных полезных ископаемых, а также геологического изучения и оценки пригодности участков недр для строительства и эксплуатации подземных сооружений местного и регионального значения,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09DC129B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AC26B58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разведки и добычи полезных ископаемых, в том числе использования отходов добычи полезных ископаемых и связанных с ней перерабатывающих производств;</w:t>
      </w:r>
      <w:r>
        <w:rPr>
          <w:rFonts w:ascii="Arial" w:hAnsi="Arial" w:cs="Arial"/>
          <w:color w:val="444444"/>
        </w:rPr>
        <w:br/>
      </w:r>
    </w:p>
    <w:p w14:paraId="6F9D0128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54254D6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03.10.2017 N 137-З)</w:t>
      </w:r>
      <w:r>
        <w:rPr>
          <w:rFonts w:ascii="Arial" w:hAnsi="Arial" w:cs="Arial"/>
          <w:color w:val="444444"/>
        </w:rPr>
        <w:br/>
      </w:r>
    </w:p>
    <w:p w14:paraId="0CBD98F2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0A1317C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строительства и эксплуатации подземных сооружений местного и регионального значения, не связанных с добычей полезных ископаемых;</w:t>
      </w:r>
      <w:r>
        <w:rPr>
          <w:rFonts w:ascii="Arial" w:hAnsi="Arial" w:cs="Arial"/>
          <w:color w:val="444444"/>
        </w:rPr>
        <w:br/>
      </w:r>
    </w:p>
    <w:p w14:paraId="22F45D62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3AF2B55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добычи.</w:t>
      </w:r>
      <w:r>
        <w:rPr>
          <w:rFonts w:ascii="Arial" w:hAnsi="Arial" w:cs="Arial"/>
          <w:color w:val="444444"/>
        </w:rPr>
        <w:br/>
      </w:r>
    </w:p>
    <w:p w14:paraId="421E0E3B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14C9AC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21.07.2020 N 503-З)</w:t>
      </w:r>
      <w:r>
        <w:rPr>
          <w:rFonts w:ascii="Arial" w:hAnsi="Arial" w:cs="Arial"/>
          <w:color w:val="444444"/>
        </w:rPr>
        <w:br/>
      </w:r>
    </w:p>
    <w:p w14:paraId="368995F7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4AED56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Участки недр местного значения могут предоставляться в пользование одновременно для геологического изучения, разведки и добычи общераспространенных полезных ископаемых. При этом разведка и добыча общераспространенных полезных ископаемых могут осуществляться как в процессе геологического изучения недр, так и после его завершения.</w:t>
      </w:r>
      <w:r>
        <w:rPr>
          <w:rFonts w:ascii="Arial" w:hAnsi="Arial" w:cs="Arial"/>
          <w:color w:val="444444"/>
        </w:rPr>
        <w:br/>
      </w:r>
    </w:p>
    <w:p w14:paraId="707FD674" w14:textId="77777777" w:rsidR="004F5A93" w:rsidRDefault="004F5A93" w:rsidP="004F5A9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8_1. Предоставление в пользование участков недр местного значения</w:t>
      </w:r>
    </w:p>
    <w:p w14:paraId="735314A7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54C35E4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29.04.2015 N 530-З)</w:t>
      </w:r>
      <w:r>
        <w:rPr>
          <w:rFonts w:ascii="Arial" w:hAnsi="Arial" w:cs="Arial"/>
          <w:color w:val="444444"/>
        </w:rPr>
        <w:br/>
      </w:r>
    </w:p>
    <w:p w14:paraId="67BC42F8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C620773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(введена Законом Тамбовской области от 24.05.2012 N 148-З)</w:t>
      </w:r>
      <w:r>
        <w:rPr>
          <w:rFonts w:ascii="Arial" w:hAnsi="Arial" w:cs="Arial"/>
          <w:color w:val="444444"/>
        </w:rPr>
        <w:br/>
      </w:r>
    </w:p>
    <w:p w14:paraId="17C49B13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7DE8A3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Участки недр местного значения предоставляются в пользование для геологического изучения общераспространенных полезных ископаемых, разведки и добычи общераспространенных полезных ископаемых или для осуществления по совмещенной лицензии их геологического изучения, разведки и добычи, для геологического изучения в целях поисков и оценки подземных вод, для разведки и добычи подземных вод или для геологического изучения в целях поисков и оценки подземных вод, их разведки и добычи, для добычи подземных вод, используемых для целей питьевого водоснабжения или технического водоснабжения садоводческих некоммерческих товариществ и (или) огороднических некоммерческих товариществ, а также в целях, не связанных с добычей полезных ископаемых, в порядке, установленном постановлением администрации Тамбовской области.</w:t>
      </w:r>
      <w:r>
        <w:rPr>
          <w:rFonts w:ascii="Arial" w:hAnsi="Arial" w:cs="Arial"/>
          <w:color w:val="444444"/>
        </w:rPr>
        <w:br/>
      </w:r>
    </w:p>
    <w:p w14:paraId="3552B305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0AA9FC2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1 в ред. Закона Тамбовской области от 21.07.2020 N 503-З)</w:t>
      </w:r>
      <w:r>
        <w:rPr>
          <w:rFonts w:ascii="Arial" w:hAnsi="Arial" w:cs="Arial"/>
          <w:color w:val="444444"/>
        </w:rPr>
        <w:br/>
      </w:r>
    </w:p>
    <w:p w14:paraId="6CBFA041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E73C218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Пользование участками недр местного значения должно осуществляться с соблюдением требований по рациональному использованию и охране недр, установленных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09E9DC87" w14:textId="77777777" w:rsidR="004F5A93" w:rsidRDefault="004F5A93" w:rsidP="004F5A9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9. Сроки пользования участками недр</w:t>
      </w:r>
    </w:p>
    <w:p w14:paraId="6BBDD74B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6CF9578C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Участки недр предоставляются в пользование для:</w:t>
      </w:r>
      <w:r>
        <w:rPr>
          <w:rFonts w:ascii="Arial" w:hAnsi="Arial" w:cs="Arial"/>
          <w:color w:val="444444"/>
        </w:rPr>
        <w:br/>
      </w:r>
    </w:p>
    <w:p w14:paraId="34A08714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6ACF6E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геологического изучения недр - на срок до 5 лет;</w:t>
      </w:r>
      <w:r>
        <w:rPr>
          <w:rFonts w:ascii="Arial" w:hAnsi="Arial" w:cs="Arial"/>
          <w:color w:val="444444"/>
        </w:rPr>
        <w:br/>
      </w:r>
    </w:p>
    <w:p w14:paraId="55A4552C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C646B41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добычи общераспространенных полезных ископаемых - на срок отработки месторождения общераспространенных полезных ископаемых с целью обеспечения рационального использования и охраны недр;</w:t>
      </w:r>
      <w:r>
        <w:rPr>
          <w:rFonts w:ascii="Arial" w:hAnsi="Arial" w:cs="Arial"/>
          <w:color w:val="444444"/>
        </w:rPr>
        <w:br/>
      </w:r>
    </w:p>
    <w:p w14:paraId="5373502A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9D733E7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добычи общераспространенных полезных ископаемых на основании предоставления краткосрочного права пользования участками недр на срок до одного года;</w:t>
      </w:r>
      <w:r>
        <w:rPr>
          <w:rFonts w:ascii="Arial" w:hAnsi="Arial" w:cs="Arial"/>
          <w:color w:val="444444"/>
        </w:rPr>
        <w:br/>
      </w:r>
    </w:p>
    <w:p w14:paraId="1FEED3D3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8411441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разведки и добычи общераспространенных полезных ископаемых на участках недр местного значения, которые предоставляются в соответствии с абзацем восьмым части 1 статьи 7 настоящего Закона - на срок выполнения соответствующих работ по строительству, реконструкции, капитальному ремонту, ремонту и содержанию автомобильных дорог общего пользования;</w:t>
      </w:r>
      <w:r>
        <w:rPr>
          <w:rFonts w:ascii="Arial" w:hAnsi="Arial" w:cs="Arial"/>
          <w:color w:val="444444"/>
        </w:rPr>
        <w:br/>
      </w:r>
    </w:p>
    <w:p w14:paraId="63B2C9D8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CF64134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Законом Тамбовской области от 03.07.2018 N 258-З)</w:t>
      </w:r>
      <w:r>
        <w:rPr>
          <w:rFonts w:ascii="Arial" w:hAnsi="Arial" w:cs="Arial"/>
          <w:color w:val="444444"/>
        </w:rPr>
        <w:br/>
      </w:r>
    </w:p>
    <w:p w14:paraId="6E304AA5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DAC8537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добычи подземных вод - на срок до 25 лет.</w:t>
      </w:r>
      <w:r>
        <w:rPr>
          <w:rFonts w:ascii="Arial" w:hAnsi="Arial" w:cs="Arial"/>
          <w:color w:val="444444"/>
        </w:rPr>
        <w:br/>
      </w:r>
    </w:p>
    <w:p w14:paraId="6E7F70C2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15C441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(абзац введен Законом Тамбовской области от 30.09.2019 N 389-З)</w:t>
      </w:r>
      <w:r>
        <w:rPr>
          <w:rFonts w:ascii="Arial" w:hAnsi="Arial" w:cs="Arial"/>
          <w:color w:val="444444"/>
        </w:rPr>
        <w:br/>
      </w:r>
    </w:p>
    <w:p w14:paraId="2016BC2B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3D8D32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Без ограничения срока могут быть предоставлены участки недр для строительства и эксплуатации подземных сооружений местного значения, не связанных с добычей полезных ископаемых.</w:t>
      </w:r>
      <w:r>
        <w:rPr>
          <w:rFonts w:ascii="Arial" w:hAnsi="Arial" w:cs="Arial"/>
          <w:color w:val="444444"/>
        </w:rPr>
        <w:br/>
      </w:r>
    </w:p>
    <w:p w14:paraId="0B5E8D43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5DEB80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3. Срок пользования участками недр продлевается по инициативе пользователя недр, в случае необходимости завершения геологического изучения или разработки месторождения общераспространенных полезных ископаемых либо выполнения ликвидационных мероприятий при условии отсутствия нарушений условий лицензии данным пользователем недр.</w:t>
      </w:r>
      <w:r>
        <w:rPr>
          <w:rFonts w:ascii="Arial" w:hAnsi="Arial" w:cs="Arial"/>
          <w:color w:val="444444"/>
        </w:rPr>
        <w:br/>
      </w:r>
    </w:p>
    <w:p w14:paraId="3F207520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B3A2E7B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4. Срок пользования участками недр исчисляется с момента государственной регистрации лицензии на пользование этими участками недр.</w:t>
      </w:r>
      <w:r>
        <w:rPr>
          <w:rFonts w:ascii="Arial" w:hAnsi="Arial" w:cs="Arial"/>
          <w:color w:val="444444"/>
        </w:rPr>
        <w:br/>
      </w:r>
    </w:p>
    <w:p w14:paraId="62160710" w14:textId="77777777" w:rsidR="004F5A93" w:rsidRDefault="004F5A93" w:rsidP="004F5A9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10. Отдельные вопросы проведения государственной экспертизы запасов полезных ископаемых и подземных вод, геологической информации о предоставляемых в пользование участках недр</w:t>
      </w:r>
    </w:p>
    <w:p w14:paraId="0219DD9D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557799F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21.07.2020 N 503-З)</w:t>
      </w:r>
      <w:r>
        <w:rPr>
          <w:rFonts w:ascii="Arial" w:hAnsi="Arial" w:cs="Arial"/>
          <w:color w:val="444444"/>
        </w:rPr>
        <w:br/>
      </w:r>
    </w:p>
    <w:p w14:paraId="77E19B55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511032B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Добыча общераспространенных полезных ископаемых и подземных вод разрешается только после проведения государственной экспертизы их запасов, за исключением добычи подземных вод, которые используются для целей питьевого водоснабжения или технического водоснабжения и объем добычи которых составляет не более 100 кубических метров в сутки.</w:t>
      </w:r>
      <w:r>
        <w:rPr>
          <w:rFonts w:ascii="Arial" w:hAnsi="Arial" w:cs="Arial"/>
          <w:color w:val="444444"/>
        </w:rPr>
        <w:br/>
      </w:r>
    </w:p>
    <w:p w14:paraId="18B342B1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30125160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2. Проведение государственной экспертизы запасов общераспространенных полезных ископаемых и запасов подземных вод, которые используются для целей питьевого водоснабжения или технического водоснабжения и объем добычи </w:t>
      </w:r>
      <w:r>
        <w:rPr>
          <w:rFonts w:ascii="Arial" w:hAnsi="Arial" w:cs="Arial"/>
          <w:color w:val="444444"/>
        </w:rPr>
        <w:lastRenderedPageBreak/>
        <w:t>которых составляет не более 500 кубических метров в сутки, а также геологической информации о предоставляемых в пользование участках недр местного значения осуществляется уполномоченным органом в соответствии с законодательством Российской Федерации о недрах.</w:t>
      </w:r>
      <w:r>
        <w:rPr>
          <w:rFonts w:ascii="Arial" w:hAnsi="Arial" w:cs="Arial"/>
          <w:color w:val="444444"/>
        </w:rPr>
        <w:br/>
      </w:r>
    </w:p>
    <w:p w14:paraId="49C897E1" w14:textId="77777777" w:rsidR="004F5A93" w:rsidRDefault="004F5A93" w:rsidP="004F5A9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11. Основания для отказа, прекращения, приостановления и ограничения права пользования участками недр</w:t>
      </w:r>
    </w:p>
    <w:p w14:paraId="2F7781EF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6C07695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Отказ в выдаче лицензии на пользование участками недр, прекращение или досрочное прекращение, приостановление, ограничение права пользования недрами осуществляются в порядке, установленном законодательством Российской Федерации о недрах.</w:t>
      </w:r>
      <w:r>
        <w:rPr>
          <w:rFonts w:ascii="Arial" w:hAnsi="Arial" w:cs="Arial"/>
          <w:color w:val="444444"/>
        </w:rPr>
        <w:br/>
      </w:r>
    </w:p>
    <w:p w14:paraId="7091F3EA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A474448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В случае, если обстоятельства или условия, вызвавшие приостановление или ограничение права пользования недрами, устранены, это право может быть восстановлено в полном объеме. Время, на которое оно было приостановлено, при отсутствии вины пользователя недр, не включается в общий срок действия лицензии.</w:t>
      </w:r>
      <w:r>
        <w:rPr>
          <w:rFonts w:ascii="Arial" w:hAnsi="Arial" w:cs="Arial"/>
          <w:color w:val="444444"/>
        </w:rPr>
        <w:br/>
      </w:r>
    </w:p>
    <w:p w14:paraId="0B1343C5" w14:textId="77777777" w:rsidR="004F5A93" w:rsidRDefault="004F5A93" w:rsidP="004F5A9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12. Права собственников земельных участков, землепользователей, землевладельцев, арендаторов земельных участков в целях использования для собственных нужд имеющихся в границах земельных участков общераспространенных полезных ископаемых и подземных вод</w:t>
      </w:r>
    </w:p>
    <w:p w14:paraId="7D1B8639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3F9389D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 ред. Закона Тамбовской области от 29.04.2015 N 530-З)</w:t>
      </w:r>
      <w:r>
        <w:rPr>
          <w:rFonts w:ascii="Arial" w:hAnsi="Arial" w:cs="Arial"/>
          <w:color w:val="444444"/>
        </w:rPr>
        <w:br/>
      </w:r>
    </w:p>
    <w:p w14:paraId="2AFD94E9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D46791F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Собственники земельных участков, землепользователи, землевладельцы, арендаторы земельных участков имеют право осуществлять в границах данных земельных участков без применения взрывных работ использование для собственных нужд общераспространенных полезных ископаемых, имеющихся в границах земельного участка и не числящихся на государственном балансе, подземных вод, объем извлечения которых должен составлять не более 100 кубических метров в сутки, из водоносных горизонтов, не являющихся источниками централизованного водоснабжения и расположенных над водоносными горизонтами, являющимися источниками централизованного водоснабжения, а также строительство подземных сооружений на глубину до пяти метров в порядке, установленном постановлением администрации Тамбовской области.</w:t>
      </w:r>
      <w:r>
        <w:rPr>
          <w:rFonts w:ascii="Arial" w:hAnsi="Arial" w:cs="Arial"/>
          <w:color w:val="444444"/>
        </w:rPr>
        <w:br/>
      </w:r>
    </w:p>
    <w:p w14:paraId="73A1893A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71A76A6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 xml:space="preserve">Под использованием для собственных нужд общераспространенных полезных ископаемых и подземных вод в целях настоящей статьи понимается их использование собственниками земельных участков, землепользователями, землевладельцами, арендаторами земельных участков для личных, бытовых и </w:t>
      </w:r>
      <w:r>
        <w:rPr>
          <w:rFonts w:ascii="Arial" w:hAnsi="Arial" w:cs="Arial"/>
          <w:color w:val="444444"/>
        </w:rPr>
        <w:lastRenderedPageBreak/>
        <w:t>иных не связанных с осуществлением предпринимательской деятельности нужд.</w:t>
      </w:r>
      <w:r>
        <w:rPr>
          <w:rFonts w:ascii="Arial" w:hAnsi="Arial" w:cs="Arial"/>
          <w:color w:val="444444"/>
        </w:rPr>
        <w:br/>
      </w:r>
    </w:p>
    <w:p w14:paraId="6D468C74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687294A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Общераспространенные полезные ископаемые и подземные воды, имеющиеся в границах земельного участка и используемые собственниками земельных участков, землепользователями, землевладельцами, арендаторами земельных участков для личных, бытовых и иных не связанных с осуществлением предпринимательской деятельности нужд, не могут отчуждаться или переходить от одного лица к другому.</w:t>
      </w:r>
      <w:r>
        <w:rPr>
          <w:rFonts w:ascii="Arial" w:hAnsi="Arial" w:cs="Arial"/>
          <w:color w:val="444444"/>
        </w:rPr>
        <w:br/>
      </w:r>
    </w:p>
    <w:p w14:paraId="4A47CC21" w14:textId="77777777" w:rsidR="004F5A93" w:rsidRDefault="004F5A93" w:rsidP="004F5A9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12.1. Добыча подземных вод садоводческими некоммерческими товариществами и (или) огородническими некоммерческими товариществами</w:t>
      </w:r>
    </w:p>
    <w:p w14:paraId="3F6EFC6F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FD6FE20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(введена Законом Тамбовской области от 21.07.2020 N 503-З)</w:t>
      </w:r>
      <w:r>
        <w:rPr>
          <w:rFonts w:ascii="Arial" w:hAnsi="Arial" w:cs="Arial"/>
          <w:color w:val="444444"/>
        </w:rPr>
        <w:br/>
      </w:r>
    </w:p>
    <w:p w14:paraId="15DFD643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72B8A80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Садоводческое некоммерческое товарищество и (или) огородническое некоммерческое товарищество (далее - товарищество) имеют право осуществлять добычу подземных вод для целей питьевого водоснабжения или технического водоснабжения товариществ в порядке, установленном постановлением администрации Тамбовской области.</w:t>
      </w:r>
      <w:r>
        <w:rPr>
          <w:rFonts w:ascii="Arial" w:hAnsi="Arial" w:cs="Arial"/>
          <w:color w:val="444444"/>
        </w:rPr>
        <w:br/>
      </w:r>
    </w:p>
    <w:p w14:paraId="6C6D393F" w14:textId="77777777" w:rsidR="004F5A93" w:rsidRDefault="004F5A93" w:rsidP="004F5A9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13. Платежи при пользовании участками недр</w:t>
      </w:r>
    </w:p>
    <w:p w14:paraId="353A238B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12725681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Пользование участками недр является платным, за исключением случаев, предусмотренных статьей 12 настоящего Закона.</w:t>
      </w:r>
      <w:r>
        <w:rPr>
          <w:rFonts w:ascii="Arial" w:hAnsi="Arial" w:cs="Arial"/>
          <w:color w:val="444444"/>
        </w:rPr>
        <w:br/>
      </w:r>
    </w:p>
    <w:p w14:paraId="476D3F85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452AB50C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Порядок и размеры платежей, налогов и сборов при пользовании недрами и условия их уплаты устанавливаются в соответствии с законодательством Российской Федерации.</w:t>
      </w:r>
      <w:r>
        <w:rPr>
          <w:rFonts w:ascii="Arial" w:hAnsi="Arial" w:cs="Arial"/>
          <w:color w:val="444444"/>
        </w:rPr>
        <w:br/>
      </w:r>
    </w:p>
    <w:p w14:paraId="12705E23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7BD810D8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(часть 2 в ред. Закона Тамбовской области от 03.12.2010 N 714-З)</w:t>
      </w:r>
      <w:r>
        <w:rPr>
          <w:rFonts w:ascii="Arial" w:hAnsi="Arial" w:cs="Arial"/>
          <w:color w:val="444444"/>
        </w:rPr>
        <w:br/>
      </w:r>
    </w:p>
    <w:p w14:paraId="2B0B2E26" w14:textId="77777777" w:rsidR="004F5A93" w:rsidRDefault="004F5A93" w:rsidP="004F5A9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14. Ответственность за нарушение настоящего Закона и порядок разрешения споров по вопросам пользования участками недр</w:t>
      </w:r>
    </w:p>
    <w:p w14:paraId="66F62F0F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D7848B1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Ответственность за нарушение настоящего Закона и порядок разрешения споров по вопросам пользования участками недр определяются в соответствии с законодательством Российской Федерации и законодательством области.</w:t>
      </w:r>
      <w:r>
        <w:rPr>
          <w:rFonts w:ascii="Arial" w:hAnsi="Arial" w:cs="Arial"/>
          <w:color w:val="444444"/>
        </w:rPr>
        <w:br/>
      </w:r>
    </w:p>
    <w:p w14:paraId="5A89538A" w14:textId="77777777" w:rsidR="004F5A93" w:rsidRDefault="004F5A93" w:rsidP="004F5A9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lastRenderedPageBreak/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15. О признании утратившими силу нормативных правовых актов Тамбовской области</w:t>
      </w:r>
    </w:p>
    <w:p w14:paraId="6156B989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5718A5E5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Признать утратившими силу со дня вступления в силу настоящего Закона:</w:t>
      </w:r>
      <w:r>
        <w:rPr>
          <w:rFonts w:ascii="Arial" w:hAnsi="Arial" w:cs="Arial"/>
          <w:color w:val="444444"/>
        </w:rPr>
        <w:br/>
      </w:r>
    </w:p>
    <w:p w14:paraId="67A115F6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D45B0E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1) главу 5 "Недропользование" Закона Тамбовской области от 11 октября 2002 года N 58-З "О природных ресурсах и природопользовании в Тамбовской области" (газета "Тамбовская жизнь", 2002, 12 ноября);</w:t>
      </w:r>
      <w:r>
        <w:rPr>
          <w:rFonts w:ascii="Arial" w:hAnsi="Arial" w:cs="Arial"/>
          <w:color w:val="444444"/>
        </w:rPr>
        <w:br/>
      </w:r>
    </w:p>
    <w:p w14:paraId="52B5F603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9ABA756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2) Закон Тамбовской области от 13 декабря 2005 года N 409-З "О внесении изменений в Закон Тамбовской области от 11 октября 2002 года N 58-З "О природных ресурсах и природопользовании в Тамбовской области" (газета "Тамбовская жизнь", 2005, 23 декабря).</w:t>
      </w:r>
      <w:r>
        <w:rPr>
          <w:rFonts w:ascii="Arial" w:hAnsi="Arial" w:cs="Arial"/>
          <w:color w:val="444444"/>
        </w:rPr>
        <w:br/>
      </w:r>
    </w:p>
    <w:p w14:paraId="393F4457" w14:textId="77777777" w:rsidR="004F5A93" w:rsidRDefault="004F5A93" w:rsidP="004F5A93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color w:val="444444"/>
          <w:sz w:val="24"/>
          <w:szCs w:val="24"/>
        </w:rPr>
      </w:pPr>
      <w:r>
        <w:rPr>
          <w:rFonts w:ascii="Arial" w:hAnsi="Arial" w:cs="Arial"/>
          <w:color w:val="444444"/>
          <w:sz w:val="24"/>
          <w:szCs w:val="24"/>
        </w:rPr>
        <w:br/>
      </w:r>
      <w:r>
        <w:rPr>
          <w:rFonts w:ascii="Arial" w:hAnsi="Arial" w:cs="Arial"/>
          <w:color w:val="444444"/>
          <w:sz w:val="24"/>
          <w:szCs w:val="24"/>
        </w:rPr>
        <w:br/>
        <w:t>Статья 16. Вступление в силу настоящего Закона</w:t>
      </w:r>
    </w:p>
    <w:p w14:paraId="4B2D9CFD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2FEC7884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1. Настоящий Закон вступает в силу через 10 дней со дня его официального опубликования.</w:t>
      </w:r>
      <w:r>
        <w:rPr>
          <w:rFonts w:ascii="Arial" w:hAnsi="Arial" w:cs="Arial"/>
          <w:color w:val="444444"/>
        </w:rPr>
        <w:br/>
      </w:r>
    </w:p>
    <w:p w14:paraId="1DD83B4B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</w:p>
    <w:p w14:paraId="0B676FD6" w14:textId="77777777" w:rsidR="004F5A93" w:rsidRDefault="004F5A93" w:rsidP="004F5A93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t>2. Со дня вступления в силу настоящего Закона действие ранее выданных документов на право пользования недрами сохраняется до истечения срока их действия.</w:t>
      </w:r>
      <w:r>
        <w:rPr>
          <w:rFonts w:ascii="Arial" w:hAnsi="Arial" w:cs="Arial"/>
          <w:color w:val="444444"/>
        </w:rPr>
        <w:br/>
      </w:r>
    </w:p>
    <w:p w14:paraId="1A3A1214" w14:textId="77777777" w:rsidR="004F5A93" w:rsidRDefault="004F5A93" w:rsidP="004F5A93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</w:r>
      <w:r>
        <w:rPr>
          <w:rFonts w:ascii="Arial" w:hAnsi="Arial" w:cs="Arial"/>
          <w:color w:val="444444"/>
        </w:rPr>
        <w:br/>
        <w:t>Глава администрации области</w:t>
      </w:r>
      <w:r>
        <w:rPr>
          <w:rFonts w:ascii="Arial" w:hAnsi="Arial" w:cs="Arial"/>
          <w:color w:val="444444"/>
        </w:rPr>
        <w:br/>
      </w:r>
      <w:proofErr w:type="spellStart"/>
      <w:r>
        <w:rPr>
          <w:rFonts w:ascii="Arial" w:hAnsi="Arial" w:cs="Arial"/>
          <w:color w:val="444444"/>
        </w:rPr>
        <w:t>О.И.Бетин</w:t>
      </w:r>
      <w:proofErr w:type="spellEnd"/>
    </w:p>
    <w:p w14:paraId="40D4389F" w14:textId="77777777" w:rsidR="004F5A93" w:rsidRDefault="004F5A93" w:rsidP="004F5A93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  <w:color w:val="444444"/>
        </w:rPr>
      </w:pPr>
      <w:r>
        <w:rPr>
          <w:rFonts w:ascii="Arial" w:hAnsi="Arial" w:cs="Arial"/>
          <w:color w:val="444444"/>
        </w:rPr>
        <w:br/>
        <w:t>г. Тамбов</w:t>
      </w:r>
      <w:r>
        <w:rPr>
          <w:rFonts w:ascii="Arial" w:hAnsi="Arial" w:cs="Arial"/>
          <w:color w:val="444444"/>
        </w:rPr>
        <w:br/>
        <w:t>3 ноября 2007 года</w:t>
      </w:r>
      <w:r>
        <w:rPr>
          <w:rFonts w:ascii="Arial" w:hAnsi="Arial" w:cs="Arial"/>
          <w:color w:val="444444"/>
        </w:rPr>
        <w:br/>
        <w:t>N 290-З</w:t>
      </w:r>
    </w:p>
    <w:p w14:paraId="288CFDCF" w14:textId="77777777" w:rsidR="004F5A93" w:rsidRDefault="004F5A93" w:rsidP="004F5A93"/>
    <w:p w14:paraId="436559D5" w14:textId="77777777" w:rsidR="00550B83" w:rsidRDefault="00550B8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4F5A93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4F5A9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F5A9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F5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F5A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