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84382D0" w14:textId="77777777" w:rsidR="005D147C" w:rsidRPr="005D147C" w:rsidRDefault="005D147C" w:rsidP="005D147C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АДМИНИСТРАЦИЯ ГОРОДА ХАБАРОВСКА</w:t>
      </w:r>
    </w:p>
    <w:p w14:paraId="30FE40D4" w14:textId="77777777" w:rsidR="005D147C" w:rsidRPr="005D147C" w:rsidRDefault="005D147C" w:rsidP="005D147C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ПОСТАНОВЛЕНИЕ</w:t>
      </w:r>
    </w:p>
    <w:p w14:paraId="2509C1A2" w14:textId="77777777" w:rsidR="005D147C" w:rsidRPr="005D147C" w:rsidRDefault="005D147C" w:rsidP="005D147C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22 апреля 2020 года N 1390</w:t>
      </w:r>
    </w:p>
    <w:p w14:paraId="02563BAC" w14:textId="77777777" w:rsidR="005D147C" w:rsidRPr="005D147C" w:rsidRDefault="005D147C" w:rsidP="005D147C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Об утверждении Положения об особо охраняемой природной территории местного значения</w:t>
      </w: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«Сквер у памятника погибшим воинам-</w:t>
      </w:r>
      <w:proofErr w:type="spellStart"/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t>арсенальцам</w:t>
      </w:r>
      <w:proofErr w:type="spellEnd"/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t>» и местоположения границ особо охраняемой</w:t>
      </w: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природной территории местного значения «Сквер у памятника погибшим воинам-</w:t>
      </w:r>
      <w:proofErr w:type="spellStart"/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t>арсенальцам</w:t>
      </w:r>
      <w:proofErr w:type="spellEnd"/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</w:p>
    <w:p w14:paraId="413BE477" w14:textId="77777777" w:rsidR="005D147C" w:rsidRPr="005D147C" w:rsidRDefault="005D147C" w:rsidP="005D147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(с изменениями на 13 октября 2020 года)</w:t>
      </w:r>
    </w:p>
    <w:p w14:paraId="31B87ECD" w14:textId="77777777" w:rsidR="005D147C" w:rsidRPr="005D147C" w:rsidRDefault="005D147C" w:rsidP="005D147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Информация об изменяющих документах</w:t>
      </w:r>
    </w:p>
    <w:p w14:paraId="0DE55997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32AAA489" w14:textId="77777777" w:rsidR="005D147C" w:rsidRPr="005D147C" w:rsidRDefault="005D147C" w:rsidP="005D147C">
      <w:pPr>
        <w:spacing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5776FBD4" w14:textId="77777777" w:rsidR="005D147C" w:rsidRPr="005D147C" w:rsidRDefault="005D147C" w:rsidP="005D147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AA7C89D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В соответствии с Федеральным законом Российской Федерации от 14.03.1995 N 33-ФЗ «Об особо охраняемых природных территориях», на основании Устава городского округа «Город Хабаровск» администрация города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1C7E548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постановляет: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CB3E87A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1. Утвердить Положение об особо охраняемой природной территории местного значения «Сквер у памятника погибшим воинам-</w:t>
      </w:r>
      <w:proofErr w:type="spellStart"/>
      <w:r w:rsidRPr="005D147C">
        <w:rPr>
          <w:rFonts w:ascii="Times New Roman" w:eastAsia="Times New Roman" w:hAnsi="Times New Roman" w:cs="Times New Roman"/>
          <w:sz w:val="24"/>
          <w:szCs w:val="24"/>
        </w:rPr>
        <w:t>арсенальцам</w:t>
      </w:r>
      <w:proofErr w:type="spellEnd"/>
      <w:r w:rsidRPr="005D147C">
        <w:rPr>
          <w:rFonts w:ascii="Times New Roman" w:eastAsia="Times New Roman" w:hAnsi="Times New Roman" w:cs="Times New Roman"/>
          <w:sz w:val="24"/>
          <w:szCs w:val="24"/>
        </w:rPr>
        <w:t>» согласно приложению N 1 к настоящему постановлению.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CEA6AAF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2. Утвердить местоположение границ особо охраняемой природной территории местного значения «Сквер у памятника погибшим воинам-</w:t>
      </w:r>
      <w:proofErr w:type="spellStart"/>
      <w:r w:rsidRPr="005D147C">
        <w:rPr>
          <w:rFonts w:ascii="Times New Roman" w:eastAsia="Times New Roman" w:hAnsi="Times New Roman" w:cs="Times New Roman"/>
          <w:sz w:val="24"/>
          <w:szCs w:val="24"/>
        </w:rPr>
        <w:t>арсенальцам</w:t>
      </w:r>
      <w:proofErr w:type="spellEnd"/>
      <w:r w:rsidRPr="005D147C">
        <w:rPr>
          <w:rFonts w:ascii="Times New Roman" w:eastAsia="Times New Roman" w:hAnsi="Times New Roman" w:cs="Times New Roman"/>
          <w:sz w:val="24"/>
          <w:szCs w:val="24"/>
        </w:rPr>
        <w:t>» согласно приложению N 2 к настоящему постановлению.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80B97A9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 xml:space="preserve">3. Управлению по связям с общественностью и СМИ администрации города Хабаровска (Соколов </w:t>
      </w:r>
      <w:proofErr w:type="gramStart"/>
      <w:r w:rsidRPr="005D147C">
        <w:rPr>
          <w:rFonts w:ascii="Times New Roman" w:eastAsia="Times New Roman" w:hAnsi="Times New Roman" w:cs="Times New Roman"/>
          <w:sz w:val="24"/>
          <w:szCs w:val="24"/>
        </w:rPr>
        <w:t>Р.Н.</w:t>
      </w:r>
      <w:proofErr w:type="gramEnd"/>
      <w:r w:rsidRPr="005D147C">
        <w:rPr>
          <w:rFonts w:ascii="Times New Roman" w:eastAsia="Times New Roman" w:hAnsi="Times New Roman" w:cs="Times New Roman"/>
          <w:sz w:val="24"/>
          <w:szCs w:val="24"/>
        </w:rPr>
        <w:t>) опубликовать (разместить) настоящее постановление в газете «Хабаровские вести» и в сетевом издании «Интернет-портал «Хабаровские вести» (KHAB-VESTI.RU).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FC6114D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 xml:space="preserve">4. Контроль за исполнением настоящего постановления возложить на заместителя Мэра города по промышленности, транспорту, связи и работе с правоохранительными органами Михайловского </w:t>
      </w:r>
      <w:proofErr w:type="gramStart"/>
      <w:r w:rsidRPr="005D147C">
        <w:rPr>
          <w:rFonts w:ascii="Times New Roman" w:eastAsia="Times New Roman" w:hAnsi="Times New Roman" w:cs="Times New Roman"/>
          <w:sz w:val="24"/>
          <w:szCs w:val="24"/>
        </w:rPr>
        <w:t>И.Г.</w:t>
      </w:r>
      <w:proofErr w:type="gramEnd"/>
      <w:r w:rsidRPr="005D147C">
        <w:rPr>
          <w:rFonts w:ascii="Times New Roman" w:eastAsia="Times New Roman" w:hAnsi="Times New Roman" w:cs="Times New Roman"/>
          <w:sz w:val="24"/>
          <w:szCs w:val="24"/>
        </w:rPr>
        <w:t xml:space="preserve"> (Пункт изменен Постановлением Администрации города Хабаровска Хабаровского края от 13 октября 2020 года N 3258 - см. предыдущую редакцию).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C9287D2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5. Настоящее постановление вступает в силу со дня его официального опубликования (обнародования).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C715CC0" w14:textId="77777777" w:rsidR="005D147C" w:rsidRPr="005D147C" w:rsidRDefault="005D147C" w:rsidP="005D147C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lastRenderedPageBreak/>
        <w:t>Мэр города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Pr="005D147C">
        <w:rPr>
          <w:rFonts w:ascii="Times New Roman" w:eastAsia="Times New Roman" w:hAnsi="Times New Roman" w:cs="Times New Roman"/>
          <w:sz w:val="24"/>
          <w:szCs w:val="24"/>
        </w:rPr>
        <w:t>С.А.</w:t>
      </w:r>
      <w:proofErr w:type="gramEnd"/>
      <w:r w:rsidRPr="005D147C">
        <w:rPr>
          <w:rFonts w:ascii="Times New Roman" w:eastAsia="Times New Roman" w:hAnsi="Times New Roman" w:cs="Times New Roman"/>
          <w:sz w:val="24"/>
          <w:szCs w:val="24"/>
        </w:rPr>
        <w:t xml:space="preserve"> Кравчук</w:t>
      </w:r>
    </w:p>
    <w:p w14:paraId="24002D4F" w14:textId="77777777" w:rsidR="005D147C" w:rsidRPr="005D147C" w:rsidRDefault="005D147C" w:rsidP="005D147C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Приложение N 1</w:t>
      </w: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УТВЕРЖДЕНО</w:t>
      </w: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постановлением</w:t>
      </w: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администрации города</w:t>
      </w: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22 апреля 2020 года N 1390</w:t>
      </w:r>
    </w:p>
    <w:p w14:paraId="35D6F768" w14:textId="77777777" w:rsidR="005D147C" w:rsidRPr="005D147C" w:rsidRDefault="005D147C" w:rsidP="005D147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14:paraId="12DE241B" w14:textId="77777777" w:rsidR="005D147C" w:rsidRPr="005D147C" w:rsidRDefault="005D147C" w:rsidP="005D147C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t>ПОЛОЖЕНИЕ</w:t>
      </w: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об особо охраняемой природной территории местного значения «Сквер у памятника погибшим воинам-</w:t>
      </w:r>
      <w:proofErr w:type="spellStart"/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t>арсенальцам</w:t>
      </w:r>
      <w:proofErr w:type="spellEnd"/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</w:p>
    <w:p w14:paraId="6F1BD2AF" w14:textId="77777777" w:rsidR="005D147C" w:rsidRPr="005D147C" w:rsidRDefault="005D147C" w:rsidP="005D147C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1. Общие положения</w:t>
      </w:r>
    </w:p>
    <w:p w14:paraId="196E6A3B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1.1. Особо охраняемая природная территория местного значения (далее - ООПТ) «Сквер у памятника погибшим воинам-</w:t>
      </w:r>
      <w:proofErr w:type="spellStart"/>
      <w:r w:rsidRPr="005D147C">
        <w:rPr>
          <w:rFonts w:ascii="Times New Roman" w:eastAsia="Times New Roman" w:hAnsi="Times New Roman" w:cs="Times New Roman"/>
          <w:sz w:val="24"/>
          <w:szCs w:val="24"/>
        </w:rPr>
        <w:t>арсенальцам</w:t>
      </w:r>
      <w:proofErr w:type="spellEnd"/>
      <w:r w:rsidRPr="005D147C">
        <w:rPr>
          <w:rFonts w:ascii="Times New Roman" w:eastAsia="Times New Roman" w:hAnsi="Times New Roman" w:cs="Times New Roman"/>
          <w:sz w:val="24"/>
          <w:szCs w:val="24"/>
        </w:rPr>
        <w:t>» образована в соответствии с Федеральным законом от 14.03.1995 N 33-ФЗ «Об особо охраняемых природных территориях», постановлением главы администрации города Хабаровска от 03.08.1995 N 3390 «О перечне особо охраняемых природных территорий в г. Хабаровске», постановлением главы администрации Хабаровского края от 20.01.1997 N 7 «Об особо охраняемых природных территориях Хабаровского края».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BEE0737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1.2. Положение об ООПТ «Сквер у памятника погибшим воинам-</w:t>
      </w:r>
      <w:proofErr w:type="spellStart"/>
      <w:r w:rsidRPr="005D147C">
        <w:rPr>
          <w:rFonts w:ascii="Times New Roman" w:eastAsia="Times New Roman" w:hAnsi="Times New Roman" w:cs="Times New Roman"/>
          <w:sz w:val="24"/>
          <w:szCs w:val="24"/>
        </w:rPr>
        <w:t>арсенальцам</w:t>
      </w:r>
      <w:proofErr w:type="spellEnd"/>
      <w:r w:rsidRPr="005D147C">
        <w:rPr>
          <w:rFonts w:ascii="Times New Roman" w:eastAsia="Times New Roman" w:hAnsi="Times New Roman" w:cs="Times New Roman"/>
          <w:sz w:val="24"/>
          <w:szCs w:val="24"/>
        </w:rPr>
        <w:t>» определяет режим охраны, основные виды разрешенного использования земельного участка, расположенного в границах ООПТ «Сквер у памятника погибшим воинам-</w:t>
      </w:r>
      <w:proofErr w:type="spellStart"/>
      <w:r w:rsidRPr="005D147C">
        <w:rPr>
          <w:rFonts w:ascii="Times New Roman" w:eastAsia="Times New Roman" w:hAnsi="Times New Roman" w:cs="Times New Roman"/>
          <w:sz w:val="24"/>
          <w:szCs w:val="24"/>
        </w:rPr>
        <w:t>арсенальцам</w:t>
      </w:r>
      <w:proofErr w:type="spellEnd"/>
      <w:r w:rsidRPr="005D147C">
        <w:rPr>
          <w:rFonts w:ascii="Times New Roman" w:eastAsia="Times New Roman" w:hAnsi="Times New Roman" w:cs="Times New Roman"/>
          <w:sz w:val="24"/>
          <w:szCs w:val="24"/>
        </w:rPr>
        <w:t>».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597A225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1.3. Категория ООПТ «Сквер у памятника погибшим воинам-</w:t>
      </w:r>
      <w:proofErr w:type="spellStart"/>
      <w:r w:rsidRPr="005D147C">
        <w:rPr>
          <w:rFonts w:ascii="Times New Roman" w:eastAsia="Times New Roman" w:hAnsi="Times New Roman" w:cs="Times New Roman"/>
          <w:sz w:val="24"/>
          <w:szCs w:val="24"/>
        </w:rPr>
        <w:t>арсенальцам</w:t>
      </w:r>
      <w:proofErr w:type="spellEnd"/>
      <w:r w:rsidRPr="005D147C">
        <w:rPr>
          <w:rFonts w:ascii="Times New Roman" w:eastAsia="Times New Roman" w:hAnsi="Times New Roman" w:cs="Times New Roman"/>
          <w:sz w:val="24"/>
          <w:szCs w:val="24"/>
        </w:rPr>
        <w:t>» - сквер.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5344521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1.4. Целью создания ООПТ «Сквер у памятника погибшим воинам-</w:t>
      </w:r>
      <w:proofErr w:type="spellStart"/>
      <w:r w:rsidRPr="005D147C">
        <w:rPr>
          <w:rFonts w:ascii="Times New Roman" w:eastAsia="Times New Roman" w:hAnsi="Times New Roman" w:cs="Times New Roman"/>
          <w:sz w:val="24"/>
          <w:szCs w:val="24"/>
        </w:rPr>
        <w:t>арсенальцам</w:t>
      </w:r>
      <w:proofErr w:type="spellEnd"/>
      <w:r w:rsidRPr="005D147C">
        <w:rPr>
          <w:rFonts w:ascii="Times New Roman" w:eastAsia="Times New Roman" w:hAnsi="Times New Roman" w:cs="Times New Roman"/>
          <w:sz w:val="24"/>
          <w:szCs w:val="24"/>
        </w:rPr>
        <w:t>» является сохранение и восстановление в условиях городской среды зон рекреационного назначения, имеющих эстетическое значение, обеспечение условий для кратковременного отдыха населения и экологически благоприятной среды.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14CB4BE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1.5. Любая деятельность на ООПТ «Сквер у памятника погибшим воинам-</w:t>
      </w:r>
      <w:proofErr w:type="spellStart"/>
      <w:r w:rsidRPr="005D147C">
        <w:rPr>
          <w:rFonts w:ascii="Times New Roman" w:eastAsia="Times New Roman" w:hAnsi="Times New Roman" w:cs="Times New Roman"/>
          <w:sz w:val="24"/>
          <w:szCs w:val="24"/>
        </w:rPr>
        <w:t>арсенальцам</w:t>
      </w:r>
      <w:proofErr w:type="spellEnd"/>
      <w:r w:rsidRPr="005D147C">
        <w:rPr>
          <w:rFonts w:ascii="Times New Roman" w:eastAsia="Times New Roman" w:hAnsi="Times New Roman" w:cs="Times New Roman"/>
          <w:sz w:val="24"/>
          <w:szCs w:val="24"/>
        </w:rPr>
        <w:t>» осуществляется на принципах приоритета интересов охраны над интересами использования и недопустимости хозяйственной деятельности, несовместимой с режимом охраны.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6BEA7E0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1.6. Соблюдать настоящее Положение и не допускать негативного антропогенного воздействия на ООПТ «Сквер у памятника погибшим воинам-</w:t>
      </w:r>
      <w:proofErr w:type="spellStart"/>
      <w:r w:rsidRPr="005D147C">
        <w:rPr>
          <w:rFonts w:ascii="Times New Roman" w:eastAsia="Times New Roman" w:hAnsi="Times New Roman" w:cs="Times New Roman"/>
          <w:sz w:val="24"/>
          <w:szCs w:val="24"/>
        </w:rPr>
        <w:t>арсенальцам</w:t>
      </w:r>
      <w:proofErr w:type="spellEnd"/>
      <w:r w:rsidRPr="005D147C">
        <w:rPr>
          <w:rFonts w:ascii="Times New Roman" w:eastAsia="Times New Roman" w:hAnsi="Times New Roman" w:cs="Times New Roman"/>
          <w:sz w:val="24"/>
          <w:szCs w:val="24"/>
        </w:rPr>
        <w:t>» обязаны:</w:t>
      </w:r>
    </w:p>
    <w:p w14:paraId="1B3B27D3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а) физические и юридические лица;</w:t>
      </w:r>
    </w:p>
    <w:p w14:paraId="47738F43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б) участники земельных отношений, осуществляющие деятельность на ООПТ.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74BCD5D" w14:textId="77777777" w:rsidR="005D147C" w:rsidRPr="005D147C" w:rsidRDefault="005D147C" w:rsidP="005D147C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t>2. Режим охраны ООПТ «Сквер у памятника погибшим воинам-</w:t>
      </w:r>
      <w:proofErr w:type="spellStart"/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t>арсенальцам</w:t>
      </w:r>
      <w:proofErr w:type="spellEnd"/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</w:p>
    <w:p w14:paraId="72124252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41874650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В границах ООПТ «Сквер у памятника погибшим воинам-</w:t>
      </w:r>
      <w:proofErr w:type="spellStart"/>
      <w:r w:rsidRPr="005D147C">
        <w:rPr>
          <w:rFonts w:ascii="Times New Roman" w:eastAsia="Times New Roman" w:hAnsi="Times New Roman" w:cs="Times New Roman"/>
          <w:sz w:val="24"/>
          <w:szCs w:val="24"/>
        </w:rPr>
        <w:t>арсенальцам</w:t>
      </w:r>
      <w:proofErr w:type="spellEnd"/>
      <w:r w:rsidRPr="005D147C">
        <w:rPr>
          <w:rFonts w:ascii="Times New Roman" w:eastAsia="Times New Roman" w:hAnsi="Times New Roman" w:cs="Times New Roman"/>
          <w:sz w:val="24"/>
          <w:szCs w:val="24"/>
        </w:rPr>
        <w:t>» запрещается деятельность, которая может нанести ущерб объектам растительного мира, а также влекущая за собой снижение экологической, эстетической и рекреационной целостности территории, в том числе: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DA15515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1) проведение работ, приводящих к нарушению гидрологического режима территории, почвенного покрова, возникновению и развитию эрозионных и оползневых процессов;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14A07A8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2) загрязнение почв, захламление территории, захоронение и несанкционированное размещение отходов производства и потребления, устройство свалок снега и льда;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1489C8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3) въезд, движение, остановка и стоянка механизированных транспортных средств, за исключением транспортных средств, обеспечивающих функционирование ООПТ;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EF677A7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4) обработка территории любыми химическими средствами, кроме случаев проведения фитосанитарных и других защитных мероприятий при обосновании их необходимости;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0590BC6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5) размещение размываемых грунтов;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32584B2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6) несанкционированная вырубка, обрезка и повреждение зеленых насаждений;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1606B5E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7) повреждение прогулочных дорог, информационных щитов и других специально установленных знаков;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B03D2A9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8) мойка автотранспорта;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CB56B3F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9) сжигание сухих листьев, травы и веток, пуск палов;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6E01F29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10) размещение объектов наружной рекламы и информационных щитов, не связанных с функционированием ООПТ;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F18487A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11) выгул домашних животных;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1A14F55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12) заготовка всех видов растений и их частей;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46D2FA5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13) сбор ботанических, зоологических и других коллекций, изготовление сувениров из объектов, являющихся предметом охраны, либо занесенных в Красную книгу Хабаровского края;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BC99686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14) самовольные посадки деревьев и кустарников, а также другие самовольные действия граждан, направленные на обустройство отдельных участков;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FA05464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15) использование при проведении компенсационных посадок менее ценных пород деревьев и кустарников, чем заменяемые породы;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4D265A1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16) осуществление любых действий, ведущих к изменению режима охраны или внешнего вида ООПТ, повреждению охраняемых объектов;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691C182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lastRenderedPageBreak/>
        <w:t>17) изменение функционального назначения земельного участка или его части, если оно может привести к увеличению антропогенных нагрузок;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0B960FB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18) иная деятельность, запрещенная законодательством Российской Федерации.</w:t>
      </w:r>
    </w:p>
    <w:p w14:paraId="42CA6556" w14:textId="77777777" w:rsidR="005D147C" w:rsidRPr="005D147C" w:rsidRDefault="005D147C" w:rsidP="005D147C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t>3. Основные виды разрешенного использования земельного участка в границах</w:t>
      </w: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ООПТ «Сквер у памятника погибшим воинам-</w:t>
      </w:r>
      <w:proofErr w:type="spellStart"/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t>арсенальцам</w:t>
      </w:r>
      <w:proofErr w:type="spellEnd"/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</w:p>
    <w:p w14:paraId="699E5A26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Основный вид разрешенного использования земельного участка, расположенного в границах ООПТ «Сквер у памятника погибшим воинам-</w:t>
      </w:r>
      <w:proofErr w:type="spellStart"/>
      <w:r w:rsidRPr="005D147C">
        <w:rPr>
          <w:rFonts w:ascii="Times New Roman" w:eastAsia="Times New Roman" w:hAnsi="Times New Roman" w:cs="Times New Roman"/>
          <w:sz w:val="24"/>
          <w:szCs w:val="24"/>
        </w:rPr>
        <w:t>арсенальцам</w:t>
      </w:r>
      <w:proofErr w:type="spellEnd"/>
      <w:r w:rsidRPr="005D147C">
        <w:rPr>
          <w:rFonts w:ascii="Times New Roman" w:eastAsia="Times New Roman" w:hAnsi="Times New Roman" w:cs="Times New Roman"/>
          <w:sz w:val="24"/>
          <w:szCs w:val="24"/>
        </w:rPr>
        <w:t>», - благоустройство территории (размещение декоративных, технических, планировочных, конструктивных устройств, элементов озеленения, различных видов оборудования и оформления, малых архитектурных форм, некапитальных нестационарных строений и сооружений, информационных щитов и указателей, применяемых как составные части благоустройства территории).</w:t>
      </w:r>
    </w:p>
    <w:p w14:paraId="7AF54FB3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Указанный вид разрешенного использования земельного участка в границах ООПТ «Сквер у памятника погибшим воинам-</w:t>
      </w:r>
      <w:proofErr w:type="spellStart"/>
      <w:r w:rsidRPr="005D147C">
        <w:rPr>
          <w:rFonts w:ascii="Times New Roman" w:eastAsia="Times New Roman" w:hAnsi="Times New Roman" w:cs="Times New Roman"/>
          <w:sz w:val="24"/>
          <w:szCs w:val="24"/>
        </w:rPr>
        <w:t>арсенальцам</w:t>
      </w:r>
      <w:proofErr w:type="spellEnd"/>
      <w:r w:rsidRPr="005D147C">
        <w:rPr>
          <w:rFonts w:ascii="Times New Roman" w:eastAsia="Times New Roman" w:hAnsi="Times New Roman" w:cs="Times New Roman"/>
          <w:sz w:val="24"/>
          <w:szCs w:val="24"/>
        </w:rPr>
        <w:t>» не предполагает размещение объектов, являющихся объектами капитального строительства.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FFF7572" w14:textId="77777777" w:rsidR="005D147C" w:rsidRPr="005D147C" w:rsidRDefault="005D147C" w:rsidP="005D147C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t>4. Ответственность за нарушение режима охраны ООПТ</w:t>
      </w: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«Сквер у памятника погибшим воинам-</w:t>
      </w:r>
      <w:proofErr w:type="spellStart"/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t>арсенальцам</w:t>
      </w:r>
      <w:proofErr w:type="spellEnd"/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</w:p>
    <w:p w14:paraId="76497425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7AF9B88F" w14:textId="77777777" w:rsidR="005D147C" w:rsidRPr="005D147C" w:rsidRDefault="005D147C" w:rsidP="005D147C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Нарушившие режим охраны ООПТ «Сквер у памятника погибшим воинам-</w:t>
      </w:r>
      <w:proofErr w:type="spellStart"/>
      <w:r w:rsidRPr="005D147C">
        <w:rPr>
          <w:rFonts w:ascii="Times New Roman" w:eastAsia="Times New Roman" w:hAnsi="Times New Roman" w:cs="Times New Roman"/>
          <w:sz w:val="24"/>
          <w:szCs w:val="24"/>
        </w:rPr>
        <w:t>арсенальцам</w:t>
      </w:r>
      <w:proofErr w:type="spellEnd"/>
      <w:r w:rsidRPr="005D147C">
        <w:rPr>
          <w:rFonts w:ascii="Times New Roman" w:eastAsia="Times New Roman" w:hAnsi="Times New Roman" w:cs="Times New Roman"/>
          <w:sz w:val="24"/>
          <w:szCs w:val="24"/>
        </w:rPr>
        <w:t>» лица, указанные в пункте 1.6 настоящего Положения, несут ответственность в соответствии с законодательством Российской Федерации.</w:t>
      </w:r>
      <w:r w:rsidRPr="005D147C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92A2F5F" w14:textId="77777777" w:rsidR="005D147C" w:rsidRPr="005D147C" w:rsidRDefault="005D147C" w:rsidP="005D147C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Приложение N 2</w:t>
      </w: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УТВЕРЖДЕНО</w:t>
      </w: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постановлением</w:t>
      </w: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администрации горе</w:t>
      </w: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22 апреля 2020 года N 1390</w:t>
      </w:r>
    </w:p>
    <w:p w14:paraId="42683F3B" w14:textId="77777777" w:rsidR="005D147C" w:rsidRPr="005D147C" w:rsidRDefault="005D147C" w:rsidP="005D147C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t>ОПИСАНИЕ</w:t>
      </w: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местоположения границ особо охраняемой природной территории местного значения «Сквер у памятника погибшим воинам-</w:t>
      </w:r>
      <w:proofErr w:type="spellStart"/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t>арсенальцам</w:t>
      </w:r>
      <w:proofErr w:type="spellEnd"/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</w:p>
    <w:p w14:paraId="344E8D9B" w14:textId="77777777" w:rsidR="005D147C" w:rsidRPr="005D147C" w:rsidRDefault="005D147C" w:rsidP="005D147C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Раздел 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6"/>
        <w:gridCol w:w="4797"/>
        <w:gridCol w:w="3902"/>
      </w:tblGrid>
      <w:tr w:rsidR="005D147C" w:rsidRPr="005D147C" w14:paraId="5FF8A601" w14:textId="77777777" w:rsidTr="005D147C">
        <w:trPr>
          <w:trHeight w:val="15"/>
        </w:trPr>
        <w:tc>
          <w:tcPr>
            <w:tcW w:w="739" w:type="dxa"/>
            <w:hideMark/>
          </w:tcPr>
          <w:p w14:paraId="449B3E9D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098" w:type="dxa"/>
            <w:hideMark/>
          </w:tcPr>
          <w:p w14:paraId="12BDD592" w14:textId="77777777" w:rsidR="005D147C" w:rsidRPr="005D147C" w:rsidRDefault="005D147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805" w:type="dxa"/>
            <w:hideMark/>
          </w:tcPr>
          <w:p w14:paraId="17B6EEED" w14:textId="77777777" w:rsidR="005D147C" w:rsidRPr="005D147C" w:rsidRDefault="005D147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D147C" w:rsidRPr="005D147C" w14:paraId="261F9556" w14:textId="77777777" w:rsidTr="005D147C">
        <w:tc>
          <w:tcPr>
            <w:tcW w:w="116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055F22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об объекте</w:t>
            </w:r>
          </w:p>
        </w:tc>
      </w:tr>
      <w:tr w:rsidR="005D147C" w:rsidRPr="005D147C" w14:paraId="5A529C00" w14:textId="77777777" w:rsidTr="005D147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B0D2FE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9B3071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Характеристики объекта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9E348C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характеристик</w:t>
            </w:r>
          </w:p>
        </w:tc>
      </w:tr>
      <w:tr w:rsidR="005D147C" w:rsidRPr="005D147C" w14:paraId="736AE782" w14:textId="77777777" w:rsidTr="005D147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378E3B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584C4B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73B16F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D147C" w:rsidRPr="005D147C" w14:paraId="6DF9BA46" w14:textId="77777777" w:rsidTr="005D147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404D8D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EC06A5" w14:textId="77777777" w:rsidR="005D147C" w:rsidRPr="005D147C" w:rsidRDefault="005D14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Местоположение объекта</w:t>
            </w: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C7BB6A" w14:textId="77777777" w:rsidR="005D147C" w:rsidRPr="005D147C" w:rsidRDefault="005D14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Хабаровский край, городской округ</w:t>
            </w:r>
          </w:p>
          <w:p w14:paraId="666D9252" w14:textId="77777777" w:rsidR="005D147C" w:rsidRPr="005D147C" w:rsidRDefault="005D14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«Город Хабаровск»,</w:t>
            </w:r>
          </w:p>
          <w:p w14:paraId="14933234" w14:textId="77777777" w:rsidR="005D147C" w:rsidRPr="005D147C" w:rsidRDefault="005D14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ул. Тихоокеанская - ул. Бойко-Павлова в Кировском районе</w:t>
            </w: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5D147C" w:rsidRPr="005D147C" w14:paraId="05141086" w14:textId="77777777" w:rsidTr="005D147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6BF0EA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06009F" w14:textId="77777777" w:rsidR="005D147C" w:rsidRPr="005D147C" w:rsidRDefault="005D14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объекта +/- величина погрешности определения площади (Р +/- Дельта Р)</w:t>
            </w: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52B5C5" w14:textId="77777777" w:rsidR="005D147C" w:rsidRPr="005D147C" w:rsidRDefault="005D14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3734 +/- 21 кв. м</w:t>
            </w: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5D147C" w:rsidRPr="005D147C" w14:paraId="629D213F" w14:textId="77777777" w:rsidTr="005D147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CAA2DE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D715B6" w14:textId="77777777" w:rsidR="005D147C" w:rsidRPr="005D147C" w:rsidRDefault="005D14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характеристики объекта</w:t>
            </w: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68B2B9" w14:textId="77777777" w:rsidR="005D147C" w:rsidRPr="005D147C" w:rsidRDefault="005D14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В границах особо охраняемой природной территории расположен земельный участок с кадастровым номером 27:23:0020203:20</w:t>
            </w: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41115703" w14:textId="77777777" w:rsidR="005D147C" w:rsidRPr="005D147C" w:rsidRDefault="005D147C" w:rsidP="005D147C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9"/>
        <w:gridCol w:w="640"/>
        <w:gridCol w:w="480"/>
        <w:gridCol w:w="753"/>
        <w:gridCol w:w="593"/>
        <w:gridCol w:w="531"/>
        <w:gridCol w:w="1404"/>
        <w:gridCol w:w="531"/>
        <w:gridCol w:w="1578"/>
        <w:gridCol w:w="148"/>
        <w:gridCol w:w="1288"/>
      </w:tblGrid>
      <w:tr w:rsidR="005D147C" w:rsidRPr="005D147C" w14:paraId="07CA81F7" w14:textId="77777777" w:rsidTr="005D147C">
        <w:trPr>
          <w:trHeight w:val="15"/>
        </w:trPr>
        <w:tc>
          <w:tcPr>
            <w:tcW w:w="1663" w:type="dxa"/>
            <w:hideMark/>
          </w:tcPr>
          <w:p w14:paraId="5143E1DC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9" w:type="dxa"/>
            <w:hideMark/>
          </w:tcPr>
          <w:p w14:paraId="343C919C" w14:textId="77777777" w:rsidR="005D147C" w:rsidRPr="005D147C" w:rsidRDefault="005D147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12AADB9A" w14:textId="77777777" w:rsidR="005D147C" w:rsidRPr="005D147C" w:rsidRDefault="005D147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3FB752D3" w14:textId="77777777" w:rsidR="005D147C" w:rsidRPr="005D147C" w:rsidRDefault="005D147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76F1451C" w14:textId="77777777" w:rsidR="005D147C" w:rsidRPr="005D147C" w:rsidRDefault="005D147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20F548EC" w14:textId="77777777" w:rsidR="005D147C" w:rsidRPr="005D147C" w:rsidRDefault="005D147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CFB420C" w14:textId="77777777" w:rsidR="005D147C" w:rsidRPr="005D147C" w:rsidRDefault="005D147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4E21CF07" w14:textId="77777777" w:rsidR="005D147C" w:rsidRPr="005D147C" w:rsidRDefault="005D147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02102560" w14:textId="77777777" w:rsidR="005D147C" w:rsidRPr="005D147C" w:rsidRDefault="005D147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40768195" w14:textId="77777777" w:rsidR="005D147C" w:rsidRPr="005D147C" w:rsidRDefault="005D147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1D560354" w14:textId="77777777" w:rsidR="005D147C" w:rsidRPr="005D147C" w:rsidRDefault="005D147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D147C" w:rsidRPr="005D147C" w14:paraId="39DE3A32" w14:textId="77777777" w:rsidTr="005D147C">
        <w:tc>
          <w:tcPr>
            <w:tcW w:w="12012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E8890A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местоположении границ объекта</w:t>
            </w:r>
          </w:p>
        </w:tc>
      </w:tr>
      <w:tr w:rsidR="005D147C" w:rsidRPr="005D147C" w14:paraId="3CC8BA4B" w14:textId="77777777" w:rsidTr="005D147C">
        <w:tc>
          <w:tcPr>
            <w:tcW w:w="12012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6B69DB" w14:textId="77777777" w:rsidR="005D147C" w:rsidRPr="005D147C" w:rsidRDefault="005D147C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1. Система координат МСК - 27, зона 3</w:t>
            </w: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5D147C" w:rsidRPr="005D147C" w14:paraId="38517537" w14:textId="77777777" w:rsidTr="005D147C">
        <w:tc>
          <w:tcPr>
            <w:tcW w:w="12012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9FB0E0" w14:textId="77777777" w:rsidR="005D147C" w:rsidRPr="005D147C" w:rsidRDefault="005D147C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2. Сведения о характерных точках границ объекта</w:t>
            </w: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5D147C" w:rsidRPr="005D147C" w14:paraId="63619C06" w14:textId="77777777" w:rsidTr="005D147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0A91EE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части границы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8D0DDC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5985D2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6F750D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квадратическая погрешность положения характерной точки (</w:t>
            </w:r>
            <w:proofErr w:type="spellStart"/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EA2A32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обозначения точки на местности (при наличии)</w:t>
            </w:r>
          </w:p>
        </w:tc>
      </w:tr>
      <w:tr w:rsidR="005D147C" w:rsidRPr="005D147C" w14:paraId="36EBAB9E" w14:textId="77777777" w:rsidTr="005D147C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AB868B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555FB4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457B18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90278E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4A3247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779067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D147C" w:rsidRPr="005D147C" w14:paraId="188F9C22" w14:textId="77777777" w:rsidTr="005D147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238AF8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96F2E9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F18B92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8418FD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BF572E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808588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D147C" w:rsidRPr="005D147C" w14:paraId="0490F34D" w14:textId="77777777" w:rsidTr="005D147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658337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67BE08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459511.23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F205B6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3175792.09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D1D18F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картографический метод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614EDD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1B4E1F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5D147C" w:rsidRPr="005D147C" w14:paraId="33FE20F4" w14:textId="77777777" w:rsidTr="005D147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D28426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2481F7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45951.60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9ACA9A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3175793.00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5B691C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DC380D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5F459A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5D147C" w:rsidRPr="005D147C" w14:paraId="47595848" w14:textId="77777777" w:rsidTr="005D147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42FBCB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C27BB5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459546.56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1083E2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3175867.22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A02043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0275CC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6DDA38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5D147C" w:rsidRPr="005D147C" w14:paraId="63DC67CA" w14:textId="77777777" w:rsidTr="005D147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9C9600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3361A8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459518.27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3633D6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3175879.15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6F6F5D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0FF55D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44BB91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5D147C" w:rsidRPr="005D147C" w14:paraId="00F4C5B1" w14:textId="77777777" w:rsidTr="005D147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86A07A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C737F8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459516.88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BB0227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3175877.63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4E82EF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501F2D4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CD66FD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5D147C" w:rsidRPr="005D147C" w14:paraId="4A4B02E2" w14:textId="77777777" w:rsidTr="005D147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50B93E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DF643B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459508.20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14EF2B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3175869.09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282640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50592A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797A06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5D147C" w:rsidRPr="005D147C" w14:paraId="20130A1D" w14:textId="77777777" w:rsidTr="005D147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BA759D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3ED5E3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459506.36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A034BD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3175867.07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14173D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CC849C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081B7B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5D147C" w:rsidRPr="005D147C" w14:paraId="1CCD8C51" w14:textId="77777777" w:rsidTr="005D147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77B881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EDE8A8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459485.01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034CEC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3175842.63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AAD60C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E25BCE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E8D8AF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5D147C" w:rsidRPr="005D147C" w14:paraId="5C00E679" w14:textId="77777777" w:rsidTr="005D147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8CB1A1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873BC9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459486.62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0D871C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3175841.37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904DEAA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DF0105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36DE75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5D147C" w:rsidRPr="005D147C" w14:paraId="73EBB374" w14:textId="77777777" w:rsidTr="005D147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96A419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221B64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459483.41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8189AC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3175837.3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8B43C1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B32CC2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C91307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5D147C" w:rsidRPr="005D147C" w14:paraId="10798D21" w14:textId="77777777" w:rsidTr="005D147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506705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8D0AA7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459481.59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DE685C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3175838.72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565409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E2A319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980161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5D147C" w:rsidRPr="005D147C" w14:paraId="228FC757" w14:textId="77777777" w:rsidTr="005D147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27E8E2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1DDAEC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459480.76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64921C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3175837.77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46181B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17BF24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0CA12A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5D147C" w:rsidRPr="005D147C" w14:paraId="4CCBC97E" w14:textId="77777777" w:rsidTr="005D147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DF0A7C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A1DB2B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459474.06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61A2DD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3175831.68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B1DE01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9E82C2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50B47BB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5D147C" w:rsidRPr="005D147C" w14:paraId="4B87FC46" w14:textId="77777777" w:rsidTr="005D147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0FDCAA7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544760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459470.76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431E7E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31758223.43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F5A1D7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4E7551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F797D2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5D147C" w:rsidRPr="005D147C" w14:paraId="3FA26611" w14:textId="77777777" w:rsidTr="005D147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E5F0FB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5AA813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459470.93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EEA10B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3175808.45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A4E90D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8D918E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15DBE9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5D147C" w:rsidRPr="005D147C" w14:paraId="76488FA9" w14:textId="77777777" w:rsidTr="005D147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326DB8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A819FD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459470.98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F9D933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31758003.86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00E4EA6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EBF6F7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6E5890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5D147C" w:rsidRPr="005D147C" w14:paraId="6B4DD210" w14:textId="77777777" w:rsidTr="005D147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BC3044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9493DE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459473.04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F98C75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3175801.55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8E320F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231CDA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C16A1E6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5D147C" w:rsidRPr="005D147C" w14:paraId="2FE9A2D5" w14:textId="77777777" w:rsidTr="005D147C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80A407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216FE5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459511.23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CE6561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3175792.09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3141521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7B5321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30DF0C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5D147C" w:rsidRPr="005D147C" w14:paraId="14E0E437" w14:textId="77777777" w:rsidTr="005D147C">
        <w:tc>
          <w:tcPr>
            <w:tcW w:w="12012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188631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</w:p>
        </w:tc>
      </w:tr>
      <w:tr w:rsidR="005D147C" w:rsidRPr="005D147C" w14:paraId="1FA3E8AF" w14:textId="77777777" w:rsidTr="005D147C"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9FC05D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части границы</w:t>
            </w:r>
          </w:p>
        </w:tc>
        <w:tc>
          <w:tcPr>
            <w:tcW w:w="33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A373F9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A4D62C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B93118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квадратическая погрешность положения характерной точки (</w:t>
            </w:r>
            <w:proofErr w:type="spellStart"/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9D6120" w14:textId="77777777" w:rsidR="005D147C" w:rsidRPr="005D147C" w:rsidRDefault="005D14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обозначения точки на местности (при наличии)</w:t>
            </w: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5D147C" w:rsidRPr="005D147C" w14:paraId="25D98AC9" w14:textId="77777777" w:rsidTr="005D147C">
        <w:tc>
          <w:tcPr>
            <w:tcW w:w="24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22562A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508C3C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20A0C1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C3E67A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6DB269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6222B0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D147C" w:rsidRPr="005D147C" w14:paraId="2C9066B3" w14:textId="77777777" w:rsidTr="005D147C"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AE1A7C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3ADC3E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1FFE28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6610E1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A28B77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CD144B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D147C" w:rsidRPr="005D147C" w14:paraId="0E776C34" w14:textId="77777777" w:rsidTr="005D147C">
        <w:tc>
          <w:tcPr>
            <w:tcW w:w="12012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AC0B89F" w14:textId="77777777" w:rsidR="005D147C" w:rsidRPr="005D147C" w:rsidRDefault="005D14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1</w:t>
            </w: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5D147C" w:rsidRPr="005D147C" w14:paraId="7D36AC1A" w14:textId="77777777" w:rsidTr="005D147C"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7EC276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F6EBDB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C2F2DE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EC2556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61234B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93BFEC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D147C" w:rsidRPr="005D147C" w14:paraId="74DC3BB4" w14:textId="77777777" w:rsidTr="005D147C">
        <w:tc>
          <w:tcPr>
            <w:tcW w:w="12012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756CD0" w14:textId="77777777" w:rsidR="005D147C" w:rsidRPr="005D147C" w:rsidRDefault="005D14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2</w:t>
            </w: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5D147C" w:rsidRPr="005D147C" w14:paraId="511BED67" w14:textId="77777777" w:rsidTr="005D147C"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EB67EB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FE8234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D5EAF1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A30887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8AE8F3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179E2D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D147C" w:rsidRPr="005D147C" w14:paraId="47ABE90D" w14:textId="77777777" w:rsidTr="005D147C">
        <w:tc>
          <w:tcPr>
            <w:tcW w:w="12012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6F6614" w14:textId="77777777" w:rsidR="005D147C" w:rsidRPr="005D147C" w:rsidRDefault="005D14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Часть </w:t>
            </w:r>
            <w:proofErr w:type="gramStart"/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N...</w:t>
            </w:r>
            <w:proofErr w:type="gramEnd"/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5D147C" w:rsidRPr="005D147C" w14:paraId="3EF58892" w14:textId="77777777" w:rsidTr="005D147C"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18851F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CB7B13B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16FC67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DDB855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6C850DE5" w14:textId="77777777" w:rsidR="005D147C" w:rsidRPr="005D147C" w:rsidRDefault="005D147C" w:rsidP="005D147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14:paraId="4773079F" w14:textId="77777777" w:rsidR="005D147C" w:rsidRPr="005D147C" w:rsidRDefault="005D147C" w:rsidP="005D147C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D147C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 III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7"/>
        <w:gridCol w:w="1104"/>
        <w:gridCol w:w="343"/>
        <w:gridCol w:w="311"/>
        <w:gridCol w:w="875"/>
        <w:gridCol w:w="653"/>
        <w:gridCol w:w="1439"/>
        <w:gridCol w:w="1725"/>
        <w:gridCol w:w="1428"/>
      </w:tblGrid>
      <w:tr w:rsidR="005D147C" w:rsidRPr="005D147C" w14:paraId="59F428FC" w14:textId="77777777" w:rsidTr="005D147C">
        <w:trPr>
          <w:trHeight w:val="15"/>
        </w:trPr>
        <w:tc>
          <w:tcPr>
            <w:tcW w:w="1848" w:type="dxa"/>
            <w:hideMark/>
          </w:tcPr>
          <w:p w14:paraId="22F83B4D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2807B8F7" w14:textId="77777777" w:rsidR="005D147C" w:rsidRPr="005D147C" w:rsidRDefault="005D147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4B4F93DA" w14:textId="77777777" w:rsidR="005D147C" w:rsidRPr="005D147C" w:rsidRDefault="005D147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46E7EDE8" w14:textId="77777777" w:rsidR="005D147C" w:rsidRPr="005D147C" w:rsidRDefault="005D147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4A9EC3B5" w14:textId="77777777" w:rsidR="005D147C" w:rsidRPr="005D147C" w:rsidRDefault="005D147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47C6DC35" w14:textId="77777777" w:rsidR="005D147C" w:rsidRPr="005D147C" w:rsidRDefault="005D147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32FAB4D9" w14:textId="77777777" w:rsidR="005D147C" w:rsidRPr="005D147C" w:rsidRDefault="005D147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56F8A945" w14:textId="77777777" w:rsidR="005D147C" w:rsidRPr="005D147C" w:rsidRDefault="005D147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1C829E00" w14:textId="77777777" w:rsidR="005D147C" w:rsidRPr="005D147C" w:rsidRDefault="005D147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D147C" w:rsidRPr="005D147C" w14:paraId="3C413F08" w14:textId="77777777" w:rsidTr="005D147C">
        <w:tc>
          <w:tcPr>
            <w:tcW w:w="1201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D5343A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местоположении измененных (уточненных) границ объекта</w:t>
            </w:r>
          </w:p>
        </w:tc>
      </w:tr>
      <w:tr w:rsidR="005D147C" w:rsidRPr="005D147C" w14:paraId="43860535" w14:textId="77777777" w:rsidTr="005D147C"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1BE4F5" w14:textId="77777777" w:rsidR="005D147C" w:rsidRPr="005D147C" w:rsidRDefault="005D147C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1. Система координат</w:t>
            </w: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283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2B56AE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CA93C95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D147C" w:rsidRPr="005D147C" w14:paraId="05865B85" w14:textId="77777777" w:rsidTr="005D147C">
        <w:tc>
          <w:tcPr>
            <w:tcW w:w="3511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829D5F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283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DBF431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33DBDB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D147C" w:rsidRPr="005D147C" w14:paraId="3B0288A2" w14:textId="77777777" w:rsidTr="005D147C">
        <w:tc>
          <w:tcPr>
            <w:tcW w:w="1201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71B391" w14:textId="77777777" w:rsidR="005D147C" w:rsidRPr="005D147C" w:rsidRDefault="005D147C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2. Сведения о характерных точках границ объекта</w:t>
            </w: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5D147C" w:rsidRPr="005D147C" w14:paraId="085749FC" w14:textId="77777777" w:rsidTr="005D147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408936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границ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DCDF12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Существующие координаты, м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667228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Измененные (уточненные) координаты,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364058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определения координат характерной точки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4F6BAD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квадратическая погрешность положения характерной точки (</w:t>
            </w:r>
            <w:proofErr w:type="spellStart"/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E2A16A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обозначения точки на местности (при наличии)</w:t>
            </w:r>
          </w:p>
        </w:tc>
      </w:tr>
      <w:tr w:rsidR="005D147C" w:rsidRPr="005D147C" w14:paraId="0A636853" w14:textId="77777777" w:rsidTr="005D147C"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7BE004C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1E1C7A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1376F5A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B7B36C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6B2D73" w14:textId="77777777" w:rsidR="005D147C" w:rsidRPr="005D147C" w:rsidRDefault="005D147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BB47F4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C437CD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9DA8DA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D147C" w:rsidRPr="005D147C" w14:paraId="10EAE8DD" w14:textId="77777777" w:rsidTr="005D147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A5E350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0E3F84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A7816C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1CD73C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7A122F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185270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61F89D3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F7364C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D147C" w:rsidRPr="005D147C" w14:paraId="174D8B57" w14:textId="77777777" w:rsidTr="005D147C">
        <w:tc>
          <w:tcPr>
            <w:tcW w:w="1201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F42574" w14:textId="77777777" w:rsidR="005D147C" w:rsidRPr="005D147C" w:rsidRDefault="005D147C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5D147C" w:rsidRPr="005D147C" w14:paraId="074BF40B" w14:textId="77777777" w:rsidTr="005D147C">
        <w:tc>
          <w:tcPr>
            <w:tcW w:w="1201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E744ED" w14:textId="77777777" w:rsidR="005D147C" w:rsidRPr="005D147C" w:rsidRDefault="005D14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1</w:t>
            </w: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5D147C" w:rsidRPr="005D147C" w14:paraId="770C2814" w14:textId="77777777" w:rsidTr="005D147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DE0977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1DC7EF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8C1462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F6D77C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5B56865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72B4F2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9481FA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4B3A67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D147C" w:rsidRPr="005D147C" w14:paraId="18496A73" w14:textId="77777777" w:rsidTr="005D147C">
        <w:tc>
          <w:tcPr>
            <w:tcW w:w="1201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6A7CFB" w14:textId="77777777" w:rsidR="005D147C" w:rsidRPr="005D147C" w:rsidRDefault="005D14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2</w:t>
            </w: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5D147C" w:rsidRPr="005D147C" w14:paraId="009142D2" w14:textId="77777777" w:rsidTr="005D147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857945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8A2E73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24B836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BBBF90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B0F040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FD8151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56F7DC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6FA171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D147C" w:rsidRPr="005D147C" w14:paraId="7852CB5F" w14:textId="77777777" w:rsidTr="005D147C">
        <w:tc>
          <w:tcPr>
            <w:tcW w:w="1201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BD32CD" w14:textId="77777777" w:rsidR="005D147C" w:rsidRPr="005D147C" w:rsidRDefault="005D147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Часть </w:t>
            </w:r>
            <w:proofErr w:type="gramStart"/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t>N...</w:t>
            </w:r>
            <w:proofErr w:type="gramEnd"/>
            <w:r w:rsidRPr="005D147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5D147C" w:rsidRPr="005D147C" w14:paraId="68DCAA5D" w14:textId="77777777" w:rsidTr="005D147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50EC35" w14:textId="77777777" w:rsidR="005D147C" w:rsidRPr="005D147C" w:rsidRDefault="005D14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8267ED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D9AB31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894435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0A4AB8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E147CB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8BED25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157957" w14:textId="77777777" w:rsidR="005D147C" w:rsidRPr="005D147C" w:rsidRDefault="005D147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74808E9E" w14:textId="77777777" w:rsidR="005D147C" w:rsidRPr="005D147C" w:rsidRDefault="005D147C" w:rsidP="005D147C"/>
    <w:p w14:paraId="6F10B756" w14:textId="77777777" w:rsidR="00D629AF" w:rsidRPr="005D147C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D147C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