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8F1D3E5" w14:textId="77777777" w:rsidR="00174E28" w:rsidRDefault="00174E28" w:rsidP="00174E2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МУНИЦИПАЛЬНОГО ОБРАЗОВАНИЯ СЕЛО НАХОДКА ЯМАЛО-НЕНЕЦКОГО АВТОНОМНОГО ОКРУГА</w:t>
      </w:r>
    </w:p>
    <w:p w14:paraId="605AAED0" w14:textId="77777777" w:rsidR="00174E28" w:rsidRDefault="00174E28" w:rsidP="00174E2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11F14B5D" w14:textId="77777777" w:rsidR="00174E28" w:rsidRDefault="00174E28" w:rsidP="00174E2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16 марта 2017 года N 38</w:t>
      </w:r>
      <w:r>
        <w:rPr>
          <w:rFonts w:ascii="Arial" w:hAnsi="Arial" w:cs="Arial"/>
          <w:b/>
          <w:bCs/>
          <w:color w:val="444444"/>
        </w:rPr>
        <w:br/>
      </w:r>
    </w:p>
    <w:p w14:paraId="70E4F48A" w14:textId="77777777" w:rsidR="00174E28" w:rsidRDefault="00174E28" w:rsidP="00174E2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Порядка обращения с ртутьсодержащими люминесцентными и компактными люминесцентными (энергосберегающими) лампами на территории муниципального образования село Находка</w:t>
      </w:r>
    </w:p>
    <w:p w14:paraId="1A865675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Федеральным законом от 23 ноября 2009 года N 261-ФЗ "Об энергосбережении и о повышении энергетической эффективности и о внесении изменений в отдельные законодательные акты Российской Федерации", Федеральным законом от 06 октября 2003 года N 131-ФЗ "Об общих принципах организации местного самоуправления в Российской Федерации", постановлением Правительства Российской Федерации от 03 сентября 2010 года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среде", руководствуясь статьей 29 Устава муниципального образования село Находка, Администрация села Находка</w:t>
      </w:r>
      <w:r>
        <w:rPr>
          <w:rFonts w:ascii="Arial" w:hAnsi="Arial" w:cs="Arial"/>
          <w:color w:val="444444"/>
        </w:rPr>
        <w:br/>
      </w:r>
    </w:p>
    <w:p w14:paraId="2EAF97F4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653021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ПОСТАНОВЛЯЕТ:</w:t>
      </w:r>
      <w:r>
        <w:rPr>
          <w:rFonts w:ascii="Arial" w:hAnsi="Arial" w:cs="Arial"/>
          <w:color w:val="444444"/>
        </w:rPr>
        <w:br/>
      </w:r>
    </w:p>
    <w:p w14:paraId="41F41637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Порядок организации сбора отработанных ртутьсодержащих ламп согласно приложению к настоящему постановлению.</w:t>
      </w:r>
      <w:r>
        <w:rPr>
          <w:rFonts w:ascii="Arial" w:hAnsi="Arial" w:cs="Arial"/>
          <w:color w:val="444444"/>
        </w:rPr>
        <w:br/>
      </w:r>
    </w:p>
    <w:p w14:paraId="4C05069C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Ведущему специалисту по вопросам жилья, архитектуры и строительства Администрации села Находка обеспечить контроль за наличием информационных стендов в жилых секторах и в местах продажи ртутьсодержащих ламп.</w:t>
      </w:r>
      <w:r>
        <w:rPr>
          <w:rFonts w:ascii="Arial" w:hAnsi="Arial" w:cs="Arial"/>
          <w:color w:val="444444"/>
        </w:rPr>
        <w:br/>
      </w:r>
    </w:p>
    <w:p w14:paraId="77DB6536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3.Управляющей компании на территории села Находка обеспечить информирование юридических лиц, индивидуальных предпринимателей и физических лиц о порядке осуществления сбора отработанных ртутьсодержащих ламп.</w:t>
      </w:r>
      <w:r>
        <w:rPr>
          <w:rFonts w:ascii="Arial" w:hAnsi="Arial" w:cs="Arial"/>
          <w:color w:val="444444"/>
        </w:rPr>
        <w:br/>
      </w:r>
    </w:p>
    <w:p w14:paraId="36C6C0F4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Обнародовать настоящее постановление в установленном порядке.</w:t>
      </w:r>
      <w:r>
        <w:rPr>
          <w:rFonts w:ascii="Arial" w:hAnsi="Arial" w:cs="Arial"/>
          <w:color w:val="444444"/>
        </w:rPr>
        <w:br/>
      </w:r>
    </w:p>
    <w:p w14:paraId="01E51FB2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 Контроль за исполнением настоящего постановления возложить на заместителя Главы Администрации села Находка </w:t>
      </w:r>
      <w:proofErr w:type="spellStart"/>
      <w:r>
        <w:rPr>
          <w:rFonts w:ascii="Arial" w:hAnsi="Arial" w:cs="Arial"/>
          <w:color w:val="444444"/>
        </w:rPr>
        <w:t>Темирчевой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gramStart"/>
      <w:r>
        <w:rPr>
          <w:rFonts w:ascii="Arial" w:hAnsi="Arial" w:cs="Arial"/>
          <w:color w:val="444444"/>
        </w:rPr>
        <w:t>Е.Г.</w:t>
      </w:r>
      <w:proofErr w:type="gramEnd"/>
      <w:r>
        <w:rPr>
          <w:rFonts w:ascii="Arial" w:hAnsi="Arial" w:cs="Arial"/>
          <w:color w:val="444444"/>
        </w:rPr>
        <w:br/>
      </w:r>
    </w:p>
    <w:p w14:paraId="4DFD94FA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Глава села</w:t>
      </w:r>
      <w:r>
        <w:rPr>
          <w:rFonts w:ascii="Arial" w:hAnsi="Arial" w:cs="Arial"/>
          <w:color w:val="444444"/>
        </w:rPr>
        <w:br/>
        <w:t xml:space="preserve">Е.У. </w:t>
      </w:r>
      <w:proofErr w:type="spellStart"/>
      <w:r>
        <w:rPr>
          <w:rFonts w:ascii="Arial" w:hAnsi="Arial" w:cs="Arial"/>
          <w:color w:val="444444"/>
        </w:rPr>
        <w:t>Яптунай</w:t>
      </w:r>
      <w:proofErr w:type="spellEnd"/>
    </w:p>
    <w:p w14:paraId="14492633" w14:textId="77777777" w:rsidR="00174E28" w:rsidRDefault="00174E28" w:rsidP="00174E28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</w:p>
    <w:p w14:paraId="554B21CE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УТВЕРЖДЕН</w:t>
      </w:r>
    </w:p>
    <w:p w14:paraId="3E5CCD47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постановлением</w:t>
      </w:r>
    </w:p>
    <w:p w14:paraId="093BF6C9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Администрации села Находка</w:t>
      </w:r>
    </w:p>
    <w:p w14:paraId="5C773643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16 марта 2017 года N 38</w:t>
      </w:r>
    </w:p>
    <w:p w14:paraId="64699FD9" w14:textId="77777777" w:rsidR="00174E28" w:rsidRDefault="00174E28" w:rsidP="00174E2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ПОРЯДОК обращения с ртутьсодержащими люминесцентными и компактными люминесцентными (энергосберегающими) лампами на территории муниципального образования село Находка</w:t>
      </w:r>
    </w:p>
    <w:p w14:paraId="43263D2B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0585B2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Настоящий порядок обращения с ртутьсодержащими люминесцентными и компактными люминесцентными (энергосберегающими) лампами на территории муниципального образования село Находка (далее - Порядок) разработан в соответствии с Федеральным законом от 23 ноября 2009 года N 261-ФЗ "Об энергосбережении и о повышении энергетической эффективности и о внесении изменений в отдельные законодательные акты Российской Федерации", Федеральным законом от 06 октября 2003 года N 131-ФЗ "Об общих принципах организации местного самоуправлении в Российской Федерации", постановлением Правительства Российской Федерации от 03 сентября 2010 года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среде", руководствуясь статьей 29 Устава муниципального образования село Находка.</w:t>
      </w:r>
      <w:r>
        <w:rPr>
          <w:rFonts w:ascii="Arial" w:hAnsi="Arial" w:cs="Arial"/>
          <w:color w:val="444444"/>
        </w:rPr>
        <w:br/>
      </w:r>
    </w:p>
    <w:p w14:paraId="47E6C6CB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Порядок обращения с ртутьсодержащими люминесцентными и компактными люминесцентными (энергосберегающими) лампами (далее - ртутьсодержащие лампы) разработан в целях снижения неблагоприятного воздействия на здоровье населения и окружающую среду путем организации системы учета, хранения, сбора, транспортировки, обезвреживания и контроля ртутьсодержащих ламп на территории муниципального образования село Находка.</w:t>
      </w:r>
      <w:r>
        <w:rPr>
          <w:rFonts w:ascii="Arial" w:hAnsi="Arial" w:cs="Arial"/>
          <w:color w:val="444444"/>
        </w:rPr>
        <w:br/>
      </w:r>
    </w:p>
    <w:p w14:paraId="7B653E5F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Действие настоящего Порядка распространяется на физических, юридических лиц и индивидуальных предпринимателей на территории муниципального образования село Находка.</w:t>
      </w:r>
      <w:r>
        <w:rPr>
          <w:rFonts w:ascii="Arial" w:hAnsi="Arial" w:cs="Arial"/>
          <w:color w:val="444444"/>
        </w:rPr>
        <w:br/>
      </w:r>
    </w:p>
    <w:p w14:paraId="7616C08A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Понятия, используемые в настоящем Порядке:</w:t>
      </w:r>
      <w:r>
        <w:rPr>
          <w:rFonts w:ascii="Arial" w:hAnsi="Arial" w:cs="Arial"/>
          <w:color w:val="444444"/>
        </w:rPr>
        <w:br/>
      </w:r>
    </w:p>
    <w:p w14:paraId="61E55C0D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отработанные (пришедшие в негодность) ртутьсодержащие лампы - ртутьсодержащие отходы, представляющие собой выведенные из эксплуатации и подлежащие утилизации осветительные устройства и электрические лампы с ртутным заполнением и содержанием ртути не менее 0,01 процента;</w:t>
      </w:r>
      <w:r>
        <w:rPr>
          <w:rFonts w:ascii="Arial" w:hAnsi="Arial" w:cs="Arial"/>
          <w:color w:val="444444"/>
        </w:rPr>
        <w:br/>
      </w:r>
    </w:p>
    <w:p w14:paraId="37094A8C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потребители ртутьсодержащих ламп - юридические лица или индивидуальные предприниматели, не имеющие лицензии на осуществление деятельности по сбору, использованию, обезвреживанию, транспортированию, размещению отходов </w:t>
      </w:r>
      <w:proofErr w:type="gramStart"/>
      <w:r>
        <w:rPr>
          <w:rFonts w:ascii="Arial" w:hAnsi="Arial" w:cs="Arial"/>
          <w:color w:val="444444"/>
        </w:rPr>
        <w:t>I-IV</w:t>
      </w:r>
      <w:proofErr w:type="gramEnd"/>
      <w:r>
        <w:rPr>
          <w:rFonts w:ascii="Arial" w:hAnsi="Arial" w:cs="Arial"/>
          <w:color w:val="444444"/>
        </w:rPr>
        <w:t xml:space="preserve"> класса опасности, а также физические лица, эксплуатирующие осветительные устройства и электрические лампы с ртутным заполнением;</w:t>
      </w:r>
      <w:r>
        <w:rPr>
          <w:rFonts w:ascii="Arial" w:hAnsi="Arial" w:cs="Arial"/>
          <w:color w:val="444444"/>
        </w:rPr>
        <w:br/>
      </w:r>
    </w:p>
    <w:p w14:paraId="7A7D9EF1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специализированные организации - юридические лица и индивидуальные предприниматели, осуществляющие сбор, учет, использование, обезвреживание, </w:t>
      </w:r>
      <w:r>
        <w:rPr>
          <w:rFonts w:ascii="Arial" w:hAnsi="Arial" w:cs="Arial"/>
          <w:color w:val="444444"/>
        </w:rPr>
        <w:lastRenderedPageBreak/>
        <w:t xml:space="preserve">транспортирование и размещение отработанных ртутьсодержащих ламп, имеющие лицензии на осуществление деятельности по сбору, использованию, обезвреживанию, транспортированию, размещению отходов </w:t>
      </w:r>
      <w:proofErr w:type="gramStart"/>
      <w:r>
        <w:rPr>
          <w:rFonts w:ascii="Arial" w:hAnsi="Arial" w:cs="Arial"/>
          <w:color w:val="444444"/>
        </w:rPr>
        <w:t>I-IV</w:t>
      </w:r>
      <w:proofErr w:type="gramEnd"/>
      <w:r>
        <w:rPr>
          <w:rFonts w:ascii="Arial" w:hAnsi="Arial" w:cs="Arial"/>
          <w:color w:val="444444"/>
        </w:rPr>
        <w:t xml:space="preserve"> класса опасности.</w:t>
      </w:r>
      <w:r>
        <w:rPr>
          <w:rFonts w:ascii="Arial" w:hAnsi="Arial" w:cs="Arial"/>
          <w:color w:val="444444"/>
        </w:rPr>
        <w:br/>
      </w:r>
    </w:p>
    <w:p w14:paraId="40478BB2" w14:textId="77777777" w:rsidR="00174E28" w:rsidRDefault="00174E28" w:rsidP="00174E28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 Порядок сбора и накопления отработанных ртуть содержащих ламп</w:t>
      </w:r>
    </w:p>
    <w:p w14:paraId="13C70728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6A34B0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Сбору в соответствии с настоящим Порядком подлежат осветительные устройства и электрические лампы с ртутным заполнением и содержанием ртути не менее 0,01 процента, выведенные из эксплуатации и подлежащие утилизации (далее - осветительные устройства и электрические лампы с ртутным заполнением, ртутьсодержащие лампы).</w:t>
      </w:r>
      <w:r>
        <w:rPr>
          <w:rFonts w:ascii="Arial" w:hAnsi="Arial" w:cs="Arial"/>
          <w:color w:val="444444"/>
        </w:rPr>
        <w:br/>
      </w:r>
    </w:p>
    <w:p w14:paraId="667435C0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Сбор, накопление и транспортирование отработанных ртутьсодержащих ламп на территории муниципального образования село Находка, в том числе прием отработанных ртутьсодержащих ламп от населения, осуществляют Управляющие компании или товарищества собственников жилья.</w:t>
      </w:r>
      <w:r>
        <w:rPr>
          <w:rFonts w:ascii="Arial" w:hAnsi="Arial" w:cs="Arial"/>
          <w:color w:val="444444"/>
        </w:rPr>
        <w:br/>
      </w:r>
    </w:p>
    <w:p w14:paraId="133F0395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Управляющие компании и (или) товарищества собственников жилья разрабатывают инструкции по организации сбора, учета, накопления, транспортирования и размещения отработанных ртутьсодержащих ламп применительно к конкретным условиям и назначают в установленном порядке ответственных лиц за их учет и обращение с указанными отходами.</w:t>
      </w:r>
      <w:r>
        <w:rPr>
          <w:rFonts w:ascii="Arial" w:hAnsi="Arial" w:cs="Arial"/>
          <w:color w:val="444444"/>
        </w:rPr>
        <w:br/>
      </w:r>
    </w:p>
    <w:p w14:paraId="73793621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 Потребители ртутьсодержащих ламп (кроме физических лиц) назначают в установленном порядке ответственных лиц за ведение журнала учета поступающих и отработанных ртутьсодержащих ламп.</w:t>
      </w:r>
      <w:r>
        <w:rPr>
          <w:rFonts w:ascii="Arial" w:hAnsi="Arial" w:cs="Arial"/>
          <w:color w:val="444444"/>
        </w:rPr>
        <w:br/>
      </w:r>
    </w:p>
    <w:p w14:paraId="0C1E8960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2.5. Форма журнала учета поступающих и отработанных ртутьсодержащих ламп приведена в Приложении N 1 к настоящему Порядку.</w:t>
      </w:r>
      <w:r>
        <w:rPr>
          <w:rFonts w:ascii="Arial" w:hAnsi="Arial" w:cs="Arial"/>
          <w:color w:val="444444"/>
        </w:rPr>
        <w:br/>
      </w:r>
    </w:p>
    <w:p w14:paraId="0A88E53F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2.6. Не допускается самостоятельное обезвреживание, использование, транспортирование и размещение отработанных ртутьсодержащих ламп потребителями отработанных ртутьсодержащих ламп, а также их накопление в местах, являющихся общим имуществом собственников помещений многоквартирного дома.</w:t>
      </w:r>
      <w:r>
        <w:rPr>
          <w:rFonts w:ascii="Arial" w:hAnsi="Arial" w:cs="Arial"/>
          <w:color w:val="444444"/>
        </w:rPr>
        <w:br/>
      </w:r>
    </w:p>
    <w:p w14:paraId="40CF4C4C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2.7. Лицо (организация), осуществляющее управление многоквартирным домом или товарищество собственников жилья, обязаны организовать сбор и транспортирование отработанных ртутьсодержащих ламп от физических лиц в порядке и во временных рамках, указанных в информационных стендах. Не допускается накопление отработанных ртутьсодержащих ламп в местах, являющихся общим имуществом собственников помещений в многоквартирном доме.</w:t>
      </w:r>
      <w:r>
        <w:rPr>
          <w:rFonts w:ascii="Arial" w:hAnsi="Arial" w:cs="Arial"/>
          <w:color w:val="444444"/>
        </w:rPr>
        <w:br/>
      </w:r>
    </w:p>
    <w:p w14:paraId="6BAED21A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2.8. Форма журнала учета поступающих отработанных ртутьсодержащих ламп приведена в Приложении N 2 к настоящему Порядку.</w:t>
      </w:r>
      <w:r>
        <w:rPr>
          <w:rFonts w:ascii="Arial" w:hAnsi="Arial" w:cs="Arial"/>
          <w:color w:val="444444"/>
        </w:rPr>
        <w:br/>
      </w:r>
    </w:p>
    <w:p w14:paraId="2CBF2F20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2.9. Лицо (организация), осуществляющее управление многоквартирным домом или товарищества собственников жилья для накопления отработанных (поврежденных) ртутьсодержащих ламп обязаны использовать специальную тару </w:t>
      </w:r>
      <w:r>
        <w:rPr>
          <w:rFonts w:ascii="Arial" w:hAnsi="Arial" w:cs="Arial"/>
          <w:color w:val="444444"/>
        </w:rPr>
        <w:lastRenderedPageBreak/>
        <w:t>в специально выделенном для этой цели помещении, защищенном от химически агрессивных веществ, атмосферных осадков, поверхностных и грунтовых вод в таре, обеспечивающей герметичность, отдельно от других видов отходов.</w:t>
      </w:r>
      <w:r>
        <w:rPr>
          <w:rFonts w:ascii="Arial" w:hAnsi="Arial" w:cs="Arial"/>
          <w:color w:val="444444"/>
        </w:rPr>
        <w:br/>
      </w:r>
    </w:p>
    <w:p w14:paraId="3D7FA5E2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2.10. Утилизацию отработанных ртутьсодержащих ламп, собранных у потребителей ртутьсодержащих ламп, осуществляет специализированная организация, с которой лицо (организация), осуществляющее управление многоквартирным домом или товарищества собственников жилья, обязаны заключить соответствующий договор.</w:t>
      </w:r>
      <w:r>
        <w:rPr>
          <w:rFonts w:ascii="Arial" w:hAnsi="Arial" w:cs="Arial"/>
          <w:color w:val="444444"/>
        </w:rPr>
        <w:br/>
      </w:r>
    </w:p>
    <w:p w14:paraId="650B9EF9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2.11. Владельцы индивидуальных домов обязаны сдавать отработанные ртутьсодержащие лампы для транспортировки Управляющим компаниям или товариществам собственников жилья, в соответствии с заключенными договорами на сбор и транспортировку указанных отходов.</w:t>
      </w:r>
      <w:r>
        <w:rPr>
          <w:rFonts w:ascii="Arial" w:hAnsi="Arial" w:cs="Arial"/>
          <w:color w:val="444444"/>
        </w:rPr>
        <w:br/>
      </w:r>
    </w:p>
    <w:p w14:paraId="09DEA86D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2.12. Накопление, временное хранение отработанных ртутьсодержащих ламп должны проводиться в соответствии с требованиями, установленными постановлением Главного государственного санитарного врача Российской Федерации от 30.04.2003 года N 80 "О введении в действие санитарно-эпидемических правил и нормативов СанПиН 2.1.7.1322-03 "Гигиенические требования к размещению и обезвреживанию отходов производства и потребления".</w:t>
      </w:r>
      <w:r>
        <w:rPr>
          <w:rFonts w:ascii="Arial" w:hAnsi="Arial" w:cs="Arial"/>
          <w:color w:val="444444"/>
        </w:rPr>
        <w:br/>
      </w:r>
    </w:p>
    <w:p w14:paraId="3DF01BA4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2.13. Администрация села Находка информирует физических и юридических лиц, индивидуальных предпринимателей о порядке обращения с ртутьсодержащими лампами в пределах своей компетенции.</w:t>
      </w:r>
      <w:r>
        <w:rPr>
          <w:rFonts w:ascii="Arial" w:hAnsi="Arial" w:cs="Arial"/>
          <w:color w:val="444444"/>
        </w:rPr>
        <w:br/>
      </w:r>
    </w:p>
    <w:p w14:paraId="3F612557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2.14. Информация о месте, времени, условиях приема отработанных ртутьсодержащих ламп, опасности неосторожного обращения с ними, действиях в случае наступления чрезвычайной ситуации (повреждения, боя лампы) должна быть размещена в соответствующем общедоступном месте многоквартирного дома около входа в подъезд и (или) внутри него, в районе застройки индивидуальными жилыми домами - на соответствующих информационных стендах, а также в средствах массовой информации, включая сеть Интернет.</w:t>
      </w:r>
      <w:r>
        <w:rPr>
          <w:rFonts w:ascii="Arial" w:hAnsi="Arial" w:cs="Arial"/>
          <w:color w:val="444444"/>
        </w:rPr>
        <w:br/>
      </w:r>
    </w:p>
    <w:p w14:paraId="0CE24E61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2.15. В местах продажи ртутьсодержащих ламп на территории муниципального образования село Находка должна быть размещена соответствующая информация, касающаяся безопасного обращения с ртутьсодержащими лампами, действий в случае наступления чрезвычайной ситуации (повреждения, боя лампы), а также необходимости и механизма их утилизации.</w:t>
      </w:r>
      <w:r>
        <w:rPr>
          <w:rFonts w:ascii="Arial" w:hAnsi="Arial" w:cs="Arial"/>
          <w:color w:val="444444"/>
        </w:rPr>
        <w:br/>
      </w:r>
    </w:p>
    <w:p w14:paraId="60E5958F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Организация, осуществляющая продажу ртутьсодержащих ламп, предоставляет место для размещения соответствующей информации в общедоступном месте и обеспечивает содержание таких мест в надлежащем состоянии.</w:t>
      </w:r>
      <w:r>
        <w:rPr>
          <w:rFonts w:ascii="Arial" w:hAnsi="Arial" w:cs="Arial"/>
          <w:color w:val="444444"/>
        </w:rPr>
        <w:br/>
      </w:r>
    </w:p>
    <w:p w14:paraId="62A7833C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Администрация села Находка осуществляет контроль за наличием информационных стендов в жилых секторах, а также в местах продажи ртутьсодержащих ламп.</w:t>
      </w:r>
      <w:r>
        <w:rPr>
          <w:rFonts w:ascii="Arial" w:hAnsi="Arial" w:cs="Arial"/>
          <w:color w:val="444444"/>
        </w:rPr>
        <w:br/>
      </w:r>
    </w:p>
    <w:p w14:paraId="4F629167" w14:textId="77777777" w:rsidR="00174E28" w:rsidRDefault="00174E28" w:rsidP="00174E28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t>3. Порядок транспортирования отработанных ртутьсодержащих ламп</w:t>
      </w:r>
    </w:p>
    <w:p w14:paraId="1370F8E2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08AF1F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Транспортирование отработанных ртутьсодержащих ламп осуществляется в соответствии с требованиями правил перевозки опасных грузов.</w:t>
      </w:r>
      <w:r>
        <w:rPr>
          <w:rFonts w:ascii="Arial" w:hAnsi="Arial" w:cs="Arial"/>
          <w:color w:val="444444"/>
        </w:rPr>
        <w:br/>
      </w:r>
    </w:p>
    <w:p w14:paraId="18331ADF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Транспортирование отработанных ртутьсодержащих ламп производится в специальной таре с соблюдением установленных государственными стандартами правил, норм, требований к погрузочно-разгрузочным работам, к обеспечению экологической, санитарно-эпидемиологической и пожарной безопасности.</w:t>
      </w:r>
      <w:r>
        <w:rPr>
          <w:rFonts w:ascii="Arial" w:hAnsi="Arial" w:cs="Arial"/>
          <w:color w:val="444444"/>
        </w:rPr>
        <w:br/>
      </w:r>
    </w:p>
    <w:p w14:paraId="7B9A91FC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Запрещается транспортирование отработанных ртутьсодержащих ламп в открытом виде без специальной тары.</w:t>
      </w:r>
      <w:r>
        <w:rPr>
          <w:rFonts w:ascii="Arial" w:hAnsi="Arial" w:cs="Arial"/>
          <w:color w:val="444444"/>
        </w:rPr>
        <w:br/>
      </w:r>
    </w:p>
    <w:p w14:paraId="73DF5A7E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 Запрещается перевозка отработанных ртутьсодержащих ламп в общественном транспорте.</w:t>
      </w:r>
      <w:r>
        <w:rPr>
          <w:rFonts w:ascii="Arial" w:hAnsi="Arial" w:cs="Arial"/>
          <w:color w:val="444444"/>
        </w:rPr>
        <w:br/>
      </w:r>
    </w:p>
    <w:p w14:paraId="5A9F8DFB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3.5. Для транспортирования поврежденных отработанных ртутьсодержащих ламп используется специальная тара, обеспечивающая герметичность и исключающая возможность загрязнения окружающей среды.</w:t>
      </w:r>
      <w:r>
        <w:rPr>
          <w:rFonts w:ascii="Arial" w:hAnsi="Arial" w:cs="Arial"/>
          <w:color w:val="444444"/>
        </w:rPr>
        <w:br/>
      </w:r>
    </w:p>
    <w:p w14:paraId="3616B9EA" w14:textId="77777777" w:rsidR="00174E28" w:rsidRDefault="00174E28" w:rsidP="00174E28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4. Порядок размещения и хранения отработанных ртутьсодержащих ламп</w:t>
      </w:r>
    </w:p>
    <w:p w14:paraId="20E716C8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61C927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 Хранение отработанных ртутьсодержащих ламп производится в специально выделенном для этой цели помещении, защищенном от химически агрессивных веществ, атмосферных осадков, поверхностных и грунтовых вод, а также в местах, исключающих повреждение тары.</w:t>
      </w:r>
      <w:r>
        <w:rPr>
          <w:rFonts w:ascii="Arial" w:hAnsi="Arial" w:cs="Arial"/>
          <w:color w:val="444444"/>
        </w:rPr>
        <w:br/>
      </w:r>
    </w:p>
    <w:p w14:paraId="2E6EB67C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 Допускается хранение отработанных ртутьсодержащих ламп в неповрежденной таре из-под новых ртутьсодержащих ламп или в другой таре, обеспечивающей их сохранность при хранении, погрузо-разгрузочных работах и транспортировании.</w:t>
      </w:r>
      <w:r>
        <w:rPr>
          <w:rFonts w:ascii="Arial" w:hAnsi="Arial" w:cs="Arial"/>
          <w:color w:val="444444"/>
        </w:rPr>
        <w:br/>
      </w:r>
    </w:p>
    <w:p w14:paraId="685B7A4D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 Не допускается совместное хранение поврежденных и неповрежденных ртутьсодержащих ламп.</w:t>
      </w:r>
      <w:r>
        <w:rPr>
          <w:rFonts w:ascii="Arial" w:hAnsi="Arial" w:cs="Arial"/>
          <w:color w:val="444444"/>
        </w:rPr>
        <w:br/>
      </w:r>
    </w:p>
    <w:p w14:paraId="186FD236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4.4. Хранение поврежденных ртутьсодержащих ламп осуществляется в специальной таре.</w:t>
      </w:r>
      <w:r>
        <w:rPr>
          <w:rFonts w:ascii="Arial" w:hAnsi="Arial" w:cs="Arial"/>
          <w:color w:val="444444"/>
        </w:rPr>
        <w:br/>
      </w:r>
    </w:p>
    <w:p w14:paraId="14E02D39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4.5. Размещение отработанных ртутьсодержащих ламп не может осуществляться путем захоронения.</w:t>
      </w:r>
      <w:r>
        <w:rPr>
          <w:rFonts w:ascii="Arial" w:hAnsi="Arial" w:cs="Arial"/>
          <w:color w:val="444444"/>
        </w:rPr>
        <w:br/>
      </w:r>
    </w:p>
    <w:p w14:paraId="7733A1BF" w14:textId="77777777" w:rsidR="00174E28" w:rsidRDefault="00174E28" w:rsidP="00174E28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5. Ответственность за нарушение правил обращения с отработанными ртутьсодержащими лампами</w:t>
      </w:r>
    </w:p>
    <w:p w14:paraId="12D10584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CD466E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За нарушение правил обращения с отработанными ртутьсодержащими лампами потребители несут ответственность в соответствии с действующим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1913F3FB" w14:textId="77777777" w:rsidR="00174E28" w:rsidRDefault="00174E28" w:rsidP="00174E28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  <w:t>Приложение N 1</w:t>
      </w:r>
      <w:r>
        <w:rPr>
          <w:rFonts w:ascii="Arial" w:hAnsi="Arial" w:cs="Arial"/>
          <w:color w:val="444444"/>
          <w:sz w:val="24"/>
          <w:szCs w:val="24"/>
        </w:rPr>
        <w:br/>
        <w:t>к порядку обращения с ртутьсодержащими люминесцентными и компактными люминесцентными</w:t>
      </w:r>
      <w:r>
        <w:rPr>
          <w:rFonts w:ascii="Arial" w:hAnsi="Arial" w:cs="Arial"/>
          <w:color w:val="444444"/>
          <w:sz w:val="24"/>
          <w:szCs w:val="24"/>
        </w:rPr>
        <w:br/>
        <w:t> (энергосберегающими) лампами на территории муниципального образования село Находка</w:t>
      </w:r>
    </w:p>
    <w:p w14:paraId="2D83AE24" w14:textId="77777777" w:rsidR="00174E28" w:rsidRDefault="00174E28" w:rsidP="00174E2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ФОРМА ЖУРНАЛА УЧЕТА поступающих и отработанных ртутьсодержащих ламп</w:t>
      </w:r>
    </w:p>
    <w:p w14:paraId="2FBC5945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(от организаций и предприятий различных форм собственности)</w:t>
      </w:r>
    </w:p>
    <w:p w14:paraId="67B97CC3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_______________________________________________________________________________________________________</w:t>
      </w:r>
    </w:p>
    <w:p w14:paraId="51F436BB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(наименование организации, предприятия и адрес местонахождения)</w:t>
      </w:r>
    </w:p>
    <w:p w14:paraId="20E4815F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43E064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Дата начала ведения журнала ______________________________________________________________________________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3C045616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Ответственный за ведение журнала 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0D676A47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(Ф.И.О., должность)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3"/>
        <w:gridCol w:w="655"/>
        <w:gridCol w:w="1659"/>
        <w:gridCol w:w="1659"/>
        <w:gridCol w:w="1231"/>
        <w:gridCol w:w="828"/>
        <w:gridCol w:w="956"/>
        <w:gridCol w:w="828"/>
        <w:gridCol w:w="956"/>
      </w:tblGrid>
      <w:tr w:rsidR="00174E28" w14:paraId="26190CD3" w14:textId="77777777" w:rsidTr="00174E28">
        <w:trPr>
          <w:trHeight w:val="15"/>
        </w:trPr>
        <w:tc>
          <w:tcPr>
            <w:tcW w:w="924" w:type="dxa"/>
            <w:hideMark/>
          </w:tcPr>
          <w:p w14:paraId="5364E8EE" w14:textId="77777777" w:rsidR="00174E28" w:rsidRDefault="00174E28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1294" w:type="dxa"/>
            <w:hideMark/>
          </w:tcPr>
          <w:p w14:paraId="6148C2B5" w14:textId="77777777" w:rsidR="00174E28" w:rsidRDefault="00174E2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hideMark/>
          </w:tcPr>
          <w:p w14:paraId="3F628833" w14:textId="77777777" w:rsidR="00174E28" w:rsidRDefault="00174E2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hideMark/>
          </w:tcPr>
          <w:p w14:paraId="420FDC54" w14:textId="77777777" w:rsidR="00174E28" w:rsidRDefault="00174E2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75844726" w14:textId="77777777" w:rsidR="00174E28" w:rsidRDefault="00174E2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hideMark/>
          </w:tcPr>
          <w:p w14:paraId="6EAA6554" w14:textId="77777777" w:rsidR="00174E28" w:rsidRDefault="00174E2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19FE3058" w14:textId="77777777" w:rsidR="00174E28" w:rsidRDefault="00174E2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479157F1" w14:textId="77777777" w:rsidR="00174E28" w:rsidRDefault="00174E2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2DE78654" w14:textId="77777777" w:rsidR="00174E28" w:rsidRDefault="00174E2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74E28" w14:paraId="73BA95FA" w14:textId="77777777" w:rsidTr="00174E2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DB8FF" w14:textId="77777777" w:rsidR="00174E28" w:rsidRDefault="00174E2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</w:t>
            </w:r>
            <w:r>
              <w:rPr>
                <w:lang w:eastAsia="en-US"/>
              </w:rPr>
              <w:br/>
              <w:t> п/п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EC6E8" w14:textId="77777777" w:rsidR="00174E28" w:rsidRDefault="00174E2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Дата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19BED" w14:textId="77777777" w:rsidR="00174E28" w:rsidRDefault="00174E2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(вид) поступивших ртутьсодержащих ламп (ОРЛ)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7D7CC" w14:textId="77777777" w:rsidR="00174E28" w:rsidRDefault="00174E2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(вид) отработанных ртутьсодержащих ламп (ОРЛ)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E7AF6" w14:textId="77777777" w:rsidR="00174E28" w:rsidRDefault="00174E2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Количество,</w:t>
            </w:r>
            <w:r>
              <w:rPr>
                <w:lang w:eastAsia="en-US"/>
              </w:rPr>
              <w:br/>
              <w:t> штук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FFEA3" w14:textId="77777777" w:rsidR="00174E28" w:rsidRDefault="00174E2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Лицо, сдавшее ОРЛ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8BA29" w14:textId="77777777" w:rsidR="00174E28" w:rsidRDefault="00174E2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Лицо, принявшее ОРЛ</w:t>
            </w:r>
          </w:p>
        </w:tc>
      </w:tr>
      <w:tr w:rsidR="00174E28" w14:paraId="7A878251" w14:textId="77777777" w:rsidTr="00174E28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884EA" w14:textId="77777777" w:rsidR="00174E28" w:rsidRDefault="00174E28">
            <w:pPr>
              <w:rPr>
                <w:lang w:eastAsia="en-US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FF0D4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6DD77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B0004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C4E80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C756B" w14:textId="77777777" w:rsidR="00174E28" w:rsidRDefault="00174E2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Ф.И.О.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15984" w14:textId="77777777" w:rsidR="00174E28" w:rsidRDefault="00174E2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Подпись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42060" w14:textId="77777777" w:rsidR="00174E28" w:rsidRDefault="00174E2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Ф.И.О.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AF3CB" w14:textId="77777777" w:rsidR="00174E28" w:rsidRDefault="00174E2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Подпись</w:t>
            </w:r>
          </w:p>
        </w:tc>
      </w:tr>
      <w:tr w:rsidR="00174E28" w14:paraId="7C6B3274" w14:textId="77777777" w:rsidTr="00174E2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F59E2" w14:textId="77777777" w:rsidR="00174E28" w:rsidRDefault="00174E2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801B3" w14:textId="77777777" w:rsidR="00174E28" w:rsidRDefault="00174E28">
            <w:pPr>
              <w:rPr>
                <w:lang w:eastAsia="en-US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61E9F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19780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DC5E4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DA51A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3CF28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EFCFC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C2604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74E28" w14:paraId="1FF9402A" w14:textId="77777777" w:rsidTr="00174E2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B8586" w14:textId="77777777" w:rsidR="00174E28" w:rsidRDefault="00174E2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E4969" w14:textId="77777777" w:rsidR="00174E28" w:rsidRDefault="00174E28">
            <w:pPr>
              <w:rPr>
                <w:lang w:eastAsia="en-US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311EB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336DF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CBBF7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3B9FC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2EEC9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F60C6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057E8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74E28" w14:paraId="0359B401" w14:textId="77777777" w:rsidTr="00174E2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F5FC7" w14:textId="77777777" w:rsidR="00174E28" w:rsidRDefault="00174E2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A2AF0" w14:textId="77777777" w:rsidR="00174E28" w:rsidRDefault="00174E28">
            <w:pPr>
              <w:rPr>
                <w:lang w:eastAsia="en-US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E0443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67EB2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72BE9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C5ACA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3ECB8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D39EA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3B594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235B378C" w14:textId="77777777" w:rsidR="00174E28" w:rsidRDefault="00174E28" w:rsidP="00174E28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 N 2</w:t>
      </w:r>
      <w:r>
        <w:rPr>
          <w:rFonts w:ascii="Arial" w:hAnsi="Arial" w:cs="Arial"/>
          <w:color w:val="444444"/>
          <w:sz w:val="24"/>
          <w:szCs w:val="24"/>
        </w:rPr>
        <w:br/>
        <w:t>к порядку обращения с ртутьсодержащими люминесцентными и компактными</w:t>
      </w:r>
      <w:r>
        <w:rPr>
          <w:rFonts w:ascii="Arial" w:hAnsi="Arial" w:cs="Arial"/>
          <w:color w:val="444444"/>
          <w:sz w:val="24"/>
          <w:szCs w:val="24"/>
        </w:rPr>
        <w:br/>
        <w:t>люминесцентными (энергосберегающими) лампами на территории муниципального образования село Находка</w:t>
      </w:r>
    </w:p>
    <w:p w14:paraId="7D6EBDA3" w14:textId="77777777" w:rsidR="00174E28" w:rsidRDefault="00174E28" w:rsidP="00174E2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ФОРМА ЖУРНАЛА УЧЕТА поступающих отработанных ртутьсодержащих ламп</w:t>
      </w:r>
    </w:p>
    <w:p w14:paraId="1C6E16DF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(от физических лиц, проживающих в многоквартирных и индивидуальных жилых домах)</w:t>
      </w:r>
    </w:p>
    <w:p w14:paraId="467017D8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_______________________________________________________________________________________________________</w:t>
      </w:r>
    </w:p>
    <w:p w14:paraId="554F8119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(наименование организации)</w:t>
      </w:r>
    </w:p>
    <w:p w14:paraId="66188ECC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2B0578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Дата начала ведения журнала ______________________________________________________________________________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287DB2DF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Ответственный за ведение журнала 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7943EC86" w14:textId="77777777" w:rsidR="00174E28" w:rsidRDefault="00174E28" w:rsidP="00174E2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(Ф.И.О., должность)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2"/>
        <w:gridCol w:w="744"/>
        <w:gridCol w:w="1999"/>
        <w:gridCol w:w="1464"/>
        <w:gridCol w:w="961"/>
        <w:gridCol w:w="1454"/>
        <w:gridCol w:w="961"/>
        <w:gridCol w:w="1120"/>
      </w:tblGrid>
      <w:tr w:rsidR="00174E28" w14:paraId="250C26AD" w14:textId="77777777" w:rsidTr="00174E28">
        <w:trPr>
          <w:trHeight w:val="15"/>
        </w:trPr>
        <w:tc>
          <w:tcPr>
            <w:tcW w:w="924" w:type="dxa"/>
            <w:hideMark/>
          </w:tcPr>
          <w:p w14:paraId="3DD5D6E0" w14:textId="77777777" w:rsidR="00174E28" w:rsidRDefault="00174E28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1109" w:type="dxa"/>
            <w:hideMark/>
          </w:tcPr>
          <w:p w14:paraId="4FA13580" w14:textId="77777777" w:rsidR="00174E28" w:rsidRDefault="00174E2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hideMark/>
          </w:tcPr>
          <w:p w14:paraId="768E5F71" w14:textId="77777777" w:rsidR="00174E28" w:rsidRDefault="00174E2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hideMark/>
          </w:tcPr>
          <w:p w14:paraId="4EF05A20" w14:textId="77777777" w:rsidR="00174E28" w:rsidRDefault="00174E2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75BE6300" w14:textId="77777777" w:rsidR="00174E28" w:rsidRDefault="00174E2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23E8EDFD" w14:textId="77777777" w:rsidR="00174E28" w:rsidRDefault="00174E2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39FEC778" w14:textId="77777777" w:rsidR="00174E28" w:rsidRDefault="00174E2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7E372826" w14:textId="77777777" w:rsidR="00174E28" w:rsidRDefault="00174E2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74E28" w14:paraId="52200790" w14:textId="77777777" w:rsidTr="00174E2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491D6" w14:textId="77777777" w:rsidR="00174E28" w:rsidRDefault="00174E2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</w:t>
            </w:r>
            <w:r>
              <w:rPr>
                <w:lang w:eastAsia="en-US"/>
              </w:rPr>
              <w:br/>
              <w:t> п/п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BBA87" w14:textId="77777777" w:rsidR="00174E28" w:rsidRDefault="00174E2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Дата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F8338" w14:textId="77777777" w:rsidR="00174E28" w:rsidRDefault="00174E2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Наименование (вид) отработанных ртутьсодержащих ламп (ОРЛ)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9BB56" w14:textId="77777777" w:rsidR="00174E28" w:rsidRDefault="00174E2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Количество,</w:t>
            </w:r>
            <w:r>
              <w:rPr>
                <w:lang w:eastAsia="en-US"/>
              </w:rPr>
              <w:br/>
              <w:t> штук</w:t>
            </w: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48A5E" w14:textId="77777777" w:rsidR="00174E28" w:rsidRDefault="00174E2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Лицо, сдавшее ОРЛ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CED80" w14:textId="77777777" w:rsidR="00174E28" w:rsidRDefault="00174E2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Лицо, принявшее ОРЛ</w:t>
            </w:r>
          </w:p>
        </w:tc>
      </w:tr>
      <w:tr w:rsidR="00174E28" w14:paraId="6982EA81" w14:textId="77777777" w:rsidTr="00174E28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F04C4" w14:textId="77777777" w:rsidR="00174E28" w:rsidRDefault="00174E28">
            <w:pPr>
              <w:rPr>
                <w:lang w:eastAsia="en-US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6AACB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3148D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820CB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ECEBB" w14:textId="77777777" w:rsidR="00174E28" w:rsidRDefault="00174E2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Ф.И.О.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DC49D" w14:textId="77777777" w:rsidR="00174E28" w:rsidRDefault="00174E2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Адрес проживания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C6512" w14:textId="77777777" w:rsidR="00174E28" w:rsidRDefault="00174E2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Ф.И.О.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E398F" w14:textId="77777777" w:rsidR="00174E28" w:rsidRDefault="00174E2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Подпись</w:t>
            </w:r>
          </w:p>
        </w:tc>
      </w:tr>
      <w:tr w:rsidR="00174E28" w14:paraId="21C06EBE" w14:textId="77777777" w:rsidTr="00174E2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B429C" w14:textId="77777777" w:rsidR="00174E28" w:rsidRDefault="00174E2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73C27" w14:textId="77777777" w:rsidR="00174E28" w:rsidRDefault="00174E28">
            <w:pPr>
              <w:rPr>
                <w:lang w:eastAsia="en-US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B8A11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CAF94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88ED7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CB248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74E28" w14:paraId="7C4C2274" w14:textId="77777777" w:rsidTr="00174E2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528CA" w14:textId="77777777" w:rsidR="00174E28" w:rsidRDefault="00174E2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ACF4F" w14:textId="77777777" w:rsidR="00174E28" w:rsidRDefault="00174E28">
            <w:pPr>
              <w:rPr>
                <w:lang w:eastAsia="en-US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FE258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AF8E1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A77FA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97A0E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74E28" w14:paraId="3198C509" w14:textId="77777777" w:rsidTr="00174E2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2C543" w14:textId="77777777" w:rsidR="00174E28" w:rsidRDefault="00174E2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65E67" w14:textId="77777777" w:rsidR="00174E28" w:rsidRDefault="00174E28">
            <w:pPr>
              <w:rPr>
                <w:lang w:eastAsia="en-US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05EB2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DC53C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437DB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FBB14" w14:textId="77777777" w:rsidR="00174E28" w:rsidRDefault="00174E2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4CCBAAC8" w14:textId="77777777" w:rsidR="00174E28" w:rsidRDefault="00174E28" w:rsidP="00174E28"/>
    <w:p w14:paraId="208AA84E" w14:textId="77777777" w:rsidR="00D26011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74E28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174E2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74E2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74E2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74E28"/>
    <w:rPr>
      <w:rFonts w:asciiTheme="majorHAnsi" w:eastAsiaTheme="majorEastAsia" w:hAnsiTheme="majorHAnsi" w:cstheme="majorBidi"/>
      <w:b/>
      <w:bCs/>
      <w:color w:val="4472C4" w:themeColor="accent1"/>
      <w:lang w:eastAsia="ru-RU"/>
    </w:rPr>
  </w:style>
  <w:style w:type="paragraph" w:customStyle="1" w:styleId="headertext">
    <w:name w:val="headertext"/>
    <w:basedOn w:val="a"/>
    <w:rsid w:val="00174E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174E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