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4F6D0C" w14:textId="77777777" w:rsidR="00001560" w:rsidRPr="00001560" w:rsidRDefault="00001560" w:rsidP="0000156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ГОСУДАРСТВЕННАЯ СЛУЖБА ПО ОХРАНЕ, КОНТРОЛЮ И РЕГУЛИРОВАНИЮ ИСПОЛЬЗОВАНИЯ ОБЪЕКТОВ ЖИВОТНОГО МИРА ЗАБАЙКАЛЬСКОГО КРАЯ</w:t>
      </w:r>
    </w:p>
    <w:p w14:paraId="04174E1D" w14:textId="77777777" w:rsidR="00001560" w:rsidRPr="00001560" w:rsidRDefault="00001560" w:rsidP="000015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</w:p>
    <w:p w14:paraId="0D1C5F77" w14:textId="77777777" w:rsidR="00001560" w:rsidRPr="00001560" w:rsidRDefault="00001560" w:rsidP="000015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29 июля 2013 года № 57</w:t>
      </w:r>
    </w:p>
    <w:p w14:paraId="14872329" w14:textId="77777777" w:rsidR="00001560" w:rsidRPr="00001560" w:rsidRDefault="00001560" w:rsidP="000015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 добычи охотничьих ресурсов и норм пропускной способности</w:t>
      </w:r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охотничьих угодий на территории Забайкальского края</w:t>
      </w:r>
    </w:p>
    <w:p w14:paraId="1F5CA7F3" w14:textId="77777777" w:rsidR="00001560" w:rsidRPr="00001560" w:rsidRDefault="00001560" w:rsidP="000015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3D6C4" w14:textId="77777777" w:rsidR="00001560" w:rsidRPr="00001560" w:rsidRDefault="00001560" w:rsidP="000015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 пунктом 2 статьи 34 Федерального закона от 24 июля 2009 года № 209-ФЗ «Об охоте и о сохранении охотничьих ресурсов и о внесении изменений в отдельные законодательные акты РФ», пунктом 17 главы 2 Правил охоты Российской Федерации, утвержденными приказом Министерством природных ресурсов и экологии Российской Федерации от 16 ноября 2010 года № 512, Положением о </w:t>
      </w:r>
      <w:proofErr w:type="spellStart"/>
      <w:r w:rsidRPr="00001560">
        <w:rPr>
          <w:rFonts w:ascii="Arial" w:eastAsia="Times New Roman" w:hAnsi="Arial" w:cs="Arial"/>
          <w:sz w:val="24"/>
          <w:szCs w:val="24"/>
          <w:lang w:eastAsia="ru-RU"/>
        </w:rPr>
        <w:t>Госохотслужбе</w:t>
      </w:r>
      <w:proofErr w:type="spellEnd"/>
      <w:r w:rsidRPr="00001560">
        <w:rPr>
          <w:rFonts w:ascii="Arial" w:eastAsia="Times New Roman" w:hAnsi="Arial" w:cs="Arial"/>
          <w:sz w:val="24"/>
          <w:szCs w:val="24"/>
          <w:lang w:eastAsia="ru-RU"/>
        </w:rPr>
        <w:t xml:space="preserve"> Забайкальского края утвержденным Постановлением правительства Забайкальского края от 01 июня 2010 года № 223 в целях обеспечения сохранения охотничьих ресурсов и их рационального использования на территории Забайкальского края</w:t>
      </w:r>
      <w:r w:rsidRPr="000015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72ED99" w14:textId="77777777" w:rsidR="00001560" w:rsidRPr="00001560" w:rsidRDefault="00001560" w:rsidP="000015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001560">
        <w:rPr>
          <w:rFonts w:ascii="Arial" w:eastAsia="Times New Roman" w:hAnsi="Arial" w:cs="Arial"/>
          <w:sz w:val="24"/>
          <w:szCs w:val="24"/>
          <w:lang w:eastAsia="ru-RU"/>
        </w:rPr>
        <w:t>приказываю:   </w:t>
      </w:r>
      <w:proofErr w:type="gramEnd"/>
      <w:r w:rsidRPr="00001560">
        <w:rPr>
          <w:rFonts w:ascii="Arial" w:eastAsia="Times New Roman" w:hAnsi="Arial" w:cs="Arial"/>
          <w:sz w:val="24"/>
          <w:szCs w:val="24"/>
          <w:lang w:eastAsia="ru-RU"/>
        </w:rPr>
        <w:t>  </w:t>
      </w:r>
      <w:r w:rsidRPr="000015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202F7" w14:textId="77777777" w:rsidR="00001560" w:rsidRPr="00001560" w:rsidRDefault="00001560" w:rsidP="000015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sz w:val="24"/>
          <w:szCs w:val="24"/>
          <w:lang w:eastAsia="ru-RU"/>
        </w:rPr>
        <w:t>1. Утвердить нормы допустимой добычи охотничьих ресурсов на одного охотника на территории Забайкальского края в сезоне охоты 2012 - 2013 гг. (кроме видов, подвидов и популяций, занесенных в Красную книгу РФ и Красную книгу Забайкальского края) в закрепленных и общедоступных охотничьих угодьях Забайкальского края, за исключением охотничьих ресурсов, находящихся на особо охраняемых природных территориях федерального и регионального значения, согласно приложению № 1.</w:t>
      </w:r>
      <w:r w:rsidRPr="000015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88549" w14:textId="77777777" w:rsidR="00001560" w:rsidRPr="00001560" w:rsidRDefault="00001560" w:rsidP="000015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sz w:val="24"/>
          <w:szCs w:val="24"/>
          <w:lang w:eastAsia="ru-RU"/>
        </w:rPr>
        <w:t xml:space="preserve">2. Утвердить нормы пропускной способности охотничьих угодий на территории Забайкальского края в сезоне охоты </w:t>
      </w:r>
      <w:proofErr w:type="gramStart"/>
      <w:r w:rsidRPr="00001560">
        <w:rPr>
          <w:rFonts w:ascii="Arial" w:eastAsia="Times New Roman" w:hAnsi="Arial" w:cs="Arial"/>
          <w:sz w:val="24"/>
          <w:szCs w:val="24"/>
          <w:lang w:eastAsia="ru-RU"/>
        </w:rPr>
        <w:t>2012-2013</w:t>
      </w:r>
      <w:proofErr w:type="gramEnd"/>
      <w:r w:rsidRPr="00001560">
        <w:rPr>
          <w:rFonts w:ascii="Arial" w:eastAsia="Times New Roman" w:hAnsi="Arial" w:cs="Arial"/>
          <w:sz w:val="24"/>
          <w:szCs w:val="24"/>
          <w:lang w:eastAsia="ru-RU"/>
        </w:rPr>
        <w:t xml:space="preserve"> гг. в закрепленных и общедоступных охотничьих угодьях Забайкальского края, за исключением особо охраняемых природных территорий федерального и регионального значения, согласно приложению № 2.</w:t>
      </w:r>
      <w:r w:rsidRPr="000015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E2D44" w14:textId="77777777" w:rsidR="00001560" w:rsidRPr="00001560" w:rsidRDefault="00001560" w:rsidP="000015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приказа возложить на заместителя руководителя </w:t>
      </w:r>
      <w:proofErr w:type="spellStart"/>
      <w:r w:rsidRPr="00001560">
        <w:rPr>
          <w:rFonts w:ascii="Arial" w:eastAsia="Times New Roman" w:hAnsi="Arial" w:cs="Arial"/>
          <w:sz w:val="24"/>
          <w:szCs w:val="24"/>
          <w:lang w:eastAsia="ru-RU"/>
        </w:rPr>
        <w:t>Госохотслужбы</w:t>
      </w:r>
      <w:proofErr w:type="spellEnd"/>
      <w:r w:rsidRPr="00001560">
        <w:rPr>
          <w:rFonts w:ascii="Arial" w:eastAsia="Times New Roman" w:hAnsi="Arial" w:cs="Arial"/>
          <w:sz w:val="24"/>
          <w:szCs w:val="24"/>
          <w:lang w:eastAsia="ru-RU"/>
        </w:rPr>
        <w:t xml:space="preserve"> Забайкальского края </w:t>
      </w:r>
      <w:proofErr w:type="spellStart"/>
      <w:r w:rsidRPr="00001560">
        <w:rPr>
          <w:rFonts w:ascii="Arial" w:eastAsia="Times New Roman" w:hAnsi="Arial" w:cs="Arial"/>
          <w:sz w:val="24"/>
          <w:szCs w:val="24"/>
          <w:lang w:eastAsia="ru-RU"/>
        </w:rPr>
        <w:t>В.М.Куйдина</w:t>
      </w:r>
      <w:proofErr w:type="spellEnd"/>
      <w:r w:rsidRPr="00001560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0015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B6B55" w14:textId="77777777" w:rsidR="00001560" w:rsidRPr="00001560" w:rsidRDefault="00001560" w:rsidP="000015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sz w:val="24"/>
          <w:szCs w:val="24"/>
          <w:lang w:eastAsia="ru-RU"/>
        </w:rPr>
        <w:t xml:space="preserve">4. Настоящий приказ опубликовать в электронном издании «Эталонный банк правовой информации «Законодательство России», размещенном в информационно - телекоммуникационной сети «Интернет» на официальном портале Забайкальского края </w:t>
      </w:r>
      <w:proofErr w:type="spellStart"/>
      <w:r w:rsidRPr="00001560">
        <w:rPr>
          <w:rFonts w:ascii="Arial" w:eastAsia="Times New Roman" w:hAnsi="Arial" w:cs="Arial"/>
          <w:sz w:val="24"/>
          <w:szCs w:val="24"/>
          <w:lang w:eastAsia="ru-RU"/>
        </w:rPr>
        <w:t>http</w:t>
      </w:r>
      <w:proofErr w:type="spellEnd"/>
      <w:r w:rsidRPr="00001560">
        <w:rPr>
          <w:rFonts w:ascii="Arial" w:eastAsia="Times New Roman" w:hAnsi="Arial" w:cs="Arial"/>
          <w:sz w:val="24"/>
          <w:szCs w:val="24"/>
          <w:lang w:eastAsia="ru-RU"/>
        </w:rPr>
        <w:t xml:space="preserve"> ://www.e-zab.ru/.</w:t>
      </w:r>
    </w:p>
    <w:p w14:paraId="0F618FB9" w14:textId="77777777" w:rsidR="00001560" w:rsidRPr="00001560" w:rsidRDefault="00001560" w:rsidP="000015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</w:t>
      </w:r>
      <w:proofErr w:type="spellStart"/>
      <w:r w:rsidRPr="00001560">
        <w:rPr>
          <w:rFonts w:ascii="Arial" w:eastAsia="Times New Roman" w:hAnsi="Arial" w:cs="Arial"/>
          <w:sz w:val="24"/>
          <w:szCs w:val="24"/>
          <w:lang w:eastAsia="ru-RU"/>
        </w:rPr>
        <w:t>Госохотслужба</w:t>
      </w:r>
      <w:proofErr w:type="spellEnd"/>
      <w:r w:rsidRPr="00001560">
        <w:rPr>
          <w:rFonts w:ascii="Arial" w:eastAsia="Times New Roman" w:hAnsi="Arial" w:cs="Arial"/>
          <w:sz w:val="24"/>
          <w:szCs w:val="24"/>
          <w:lang w:eastAsia="ru-RU"/>
        </w:rPr>
        <w:t xml:space="preserve"> Забайкальского края)</w:t>
      </w:r>
      <w:r w:rsidRPr="000015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358A4" w14:textId="77777777" w:rsidR="00001560" w:rsidRPr="00001560" w:rsidRDefault="00001560" w:rsidP="000015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001560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001560">
        <w:rPr>
          <w:rFonts w:ascii="Arial" w:eastAsia="Times New Roman" w:hAnsi="Arial" w:cs="Arial"/>
          <w:sz w:val="24"/>
          <w:szCs w:val="24"/>
          <w:lang w:eastAsia="ru-RU"/>
        </w:rPr>
        <w:t>. руководителя</w:t>
      </w:r>
      <w:r w:rsidRPr="00001560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01560">
        <w:rPr>
          <w:rFonts w:ascii="Arial" w:eastAsia="Times New Roman" w:hAnsi="Arial" w:cs="Arial"/>
          <w:sz w:val="24"/>
          <w:szCs w:val="24"/>
          <w:lang w:eastAsia="ru-RU"/>
        </w:rPr>
        <w:t>А.Г.Пурбуев</w:t>
      </w:r>
      <w:proofErr w:type="spellEnd"/>
    </w:p>
    <w:p w14:paraId="42FC5A67" w14:textId="77777777" w:rsidR="00001560" w:rsidRPr="00001560" w:rsidRDefault="00001560" w:rsidP="000015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6624FE8D" w14:textId="77777777" w:rsidR="00001560" w:rsidRPr="00001560" w:rsidRDefault="00001560" w:rsidP="0000156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№ 1</w:t>
      </w:r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к приказу </w:t>
      </w:r>
      <w:proofErr w:type="spellStart"/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Госохотслужбы</w:t>
      </w:r>
      <w:proofErr w:type="spellEnd"/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Забайкальского края</w:t>
      </w:r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июля 2013 года № 57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"/>
        <w:gridCol w:w="435"/>
        <w:gridCol w:w="707"/>
        <w:gridCol w:w="3336"/>
        <w:gridCol w:w="3771"/>
        <w:gridCol w:w="581"/>
        <w:gridCol w:w="147"/>
        <w:gridCol w:w="231"/>
      </w:tblGrid>
      <w:tr w:rsidR="00001560" w:rsidRPr="00001560" w14:paraId="428201D1" w14:textId="77777777" w:rsidTr="00001560">
        <w:trPr>
          <w:trHeight w:val="15"/>
        </w:trPr>
        <w:tc>
          <w:tcPr>
            <w:tcW w:w="185" w:type="dxa"/>
            <w:hideMark/>
          </w:tcPr>
          <w:p w14:paraId="34465EF6" w14:textId="77777777" w:rsidR="00001560" w:rsidRPr="00001560" w:rsidRDefault="000015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534" w:type="dxa"/>
            <w:gridSpan w:val="6"/>
            <w:hideMark/>
          </w:tcPr>
          <w:p w14:paraId="0AB5C0E3" w14:textId="77777777" w:rsidR="00001560" w:rsidRPr="00001560" w:rsidRDefault="0000156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9B57CCF" w14:textId="77777777" w:rsidR="00001560" w:rsidRPr="00001560" w:rsidRDefault="00001560">
            <w:pPr>
              <w:rPr>
                <w:sz w:val="20"/>
                <w:szCs w:val="20"/>
                <w:lang w:eastAsia="ru-RU"/>
              </w:rPr>
            </w:pPr>
          </w:p>
        </w:tc>
      </w:tr>
      <w:tr w:rsidR="00001560" w:rsidRPr="00001560" w14:paraId="6A824850" w14:textId="77777777" w:rsidTr="00001560">
        <w:tc>
          <w:tcPr>
            <w:tcW w:w="185" w:type="dxa"/>
            <w:hideMark/>
          </w:tcPr>
          <w:p w14:paraId="108C8911" w14:textId="77777777" w:rsidR="00001560" w:rsidRPr="00001560" w:rsidRDefault="0000156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0534" w:type="dxa"/>
            <w:gridSpan w:val="6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73185B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Нормы допустимой добычи охотничьих ресурсов на одного охотника на территории Забайкальского края в сезон охоты 2013-2014 гг. в закрепленных и общедоступных охотничьих угодьях Забайкальского края (кроме видов, подвидов и популяций,</w:t>
            </w:r>
            <w:r w:rsidRPr="00001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  <w:t>занесенных в Красную книгу Российской Федерации и Красную книгу Забайкальского</w:t>
            </w:r>
            <w:r w:rsidRPr="00001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  <w:t> края), за исключением охотничьих ресурсов, находящихся на особо охраняемых</w:t>
            </w:r>
            <w:r w:rsidRPr="00001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  <w:t> природных территориях федерального и регионального значения</w:t>
            </w:r>
          </w:p>
        </w:tc>
        <w:tc>
          <w:tcPr>
            <w:tcW w:w="185" w:type="dxa"/>
            <w:hideMark/>
          </w:tcPr>
          <w:p w14:paraId="2C7A4A54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1560" w:rsidRPr="00001560" w14:paraId="55E16E6F" w14:textId="77777777" w:rsidTr="00001560">
        <w:trPr>
          <w:gridAfter w:val="2"/>
          <w:wAfter w:w="480" w:type="dxa"/>
          <w:trHeight w:val="15"/>
        </w:trPr>
        <w:tc>
          <w:tcPr>
            <w:tcW w:w="739" w:type="dxa"/>
            <w:gridSpan w:val="2"/>
            <w:hideMark/>
          </w:tcPr>
          <w:p w14:paraId="231D1010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CFDF7FA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261EF435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0C8B6C8D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BD001C9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01560" w:rsidRPr="00001560" w14:paraId="42795D64" w14:textId="77777777" w:rsidTr="00001560">
        <w:trPr>
          <w:gridAfter w:val="2"/>
          <w:wAfter w:w="480" w:type="dxa"/>
        </w:trPr>
        <w:tc>
          <w:tcPr>
            <w:tcW w:w="739" w:type="dxa"/>
            <w:gridSpan w:val="2"/>
            <w:hideMark/>
          </w:tcPr>
          <w:p w14:paraId="4456802D" w14:textId="77777777" w:rsidR="00001560" w:rsidRPr="00001560" w:rsidRDefault="00001560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800EBF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п./п.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C28B67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охотничьих ресурсов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6ADC57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допустимой добычи охотничьих ресурсов на одного охотника в день охоты</w:t>
            </w:r>
          </w:p>
        </w:tc>
        <w:tc>
          <w:tcPr>
            <w:tcW w:w="739" w:type="dxa"/>
            <w:hideMark/>
          </w:tcPr>
          <w:p w14:paraId="5493BAFD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1560" w:rsidRPr="00001560" w14:paraId="565FD7B2" w14:textId="77777777" w:rsidTr="00001560">
        <w:tc>
          <w:tcPr>
            <w:tcW w:w="739" w:type="dxa"/>
            <w:gridSpan w:val="2"/>
            <w:hideMark/>
          </w:tcPr>
          <w:p w14:paraId="4500AB3B" w14:textId="77777777" w:rsidR="00001560" w:rsidRPr="00001560" w:rsidRDefault="00001560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B5D179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31DD08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Рябчик, куропатки, дикие голуби и горлицы.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F96015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3-х особей каждого вида в день.</w:t>
            </w:r>
          </w:p>
        </w:tc>
        <w:tc>
          <w:tcPr>
            <w:tcW w:w="739" w:type="dxa"/>
            <w:gridSpan w:val="3"/>
            <w:hideMark/>
          </w:tcPr>
          <w:p w14:paraId="63E80049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1560" w:rsidRPr="00001560" w14:paraId="75D226B8" w14:textId="77777777" w:rsidTr="00001560">
        <w:tc>
          <w:tcPr>
            <w:tcW w:w="739" w:type="dxa"/>
            <w:gridSpan w:val="2"/>
            <w:hideMark/>
          </w:tcPr>
          <w:p w14:paraId="35E2A613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09FBA5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07D37D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Вальдшнеп.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49477D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2-х особей в день.</w:t>
            </w:r>
          </w:p>
        </w:tc>
        <w:tc>
          <w:tcPr>
            <w:tcW w:w="739" w:type="dxa"/>
            <w:gridSpan w:val="3"/>
            <w:hideMark/>
          </w:tcPr>
          <w:p w14:paraId="6A486185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1560" w:rsidRPr="00001560" w14:paraId="52993932" w14:textId="77777777" w:rsidTr="00001560">
        <w:tc>
          <w:tcPr>
            <w:tcW w:w="739" w:type="dxa"/>
            <w:gridSpan w:val="2"/>
            <w:hideMark/>
          </w:tcPr>
          <w:p w14:paraId="1A246745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9A7073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D8AFF7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Утки, кулики, перепел.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E35572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</w:t>
            </w:r>
            <w:proofErr w:type="gramStart"/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5-ти</w:t>
            </w:r>
            <w:proofErr w:type="gramEnd"/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особей каждого вида в день.</w:t>
            </w:r>
          </w:p>
        </w:tc>
        <w:tc>
          <w:tcPr>
            <w:tcW w:w="739" w:type="dxa"/>
            <w:gridSpan w:val="3"/>
            <w:hideMark/>
          </w:tcPr>
          <w:p w14:paraId="0F51DD08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1560" w:rsidRPr="00001560" w14:paraId="5319E6CF" w14:textId="77777777" w:rsidTr="00001560">
        <w:tc>
          <w:tcPr>
            <w:tcW w:w="739" w:type="dxa"/>
            <w:gridSpan w:val="2"/>
            <w:hideMark/>
          </w:tcPr>
          <w:p w14:paraId="5B342355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3C4A7E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02C313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Зайцы, ондатра, колонок, хори горностай.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02A11E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3-х особей каждого вида в день.</w:t>
            </w:r>
          </w:p>
        </w:tc>
        <w:tc>
          <w:tcPr>
            <w:tcW w:w="739" w:type="dxa"/>
            <w:gridSpan w:val="3"/>
            <w:hideMark/>
          </w:tcPr>
          <w:p w14:paraId="76EBE76B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1560" w:rsidRPr="00001560" w14:paraId="37446277" w14:textId="77777777" w:rsidTr="00001560">
        <w:tc>
          <w:tcPr>
            <w:tcW w:w="739" w:type="dxa"/>
            <w:gridSpan w:val="2"/>
            <w:hideMark/>
          </w:tcPr>
          <w:p w14:paraId="23B8859E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ABFE2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D037DC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Лисица, корсак.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FBEF61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2-х особей каждого вида в день.</w:t>
            </w:r>
          </w:p>
        </w:tc>
        <w:tc>
          <w:tcPr>
            <w:tcW w:w="739" w:type="dxa"/>
            <w:gridSpan w:val="3"/>
            <w:hideMark/>
          </w:tcPr>
          <w:p w14:paraId="121B2AC4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5825116" w14:textId="77777777" w:rsidR="00001560" w:rsidRPr="00001560" w:rsidRDefault="00001560" w:rsidP="000015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sz w:val="24"/>
          <w:szCs w:val="24"/>
          <w:lang w:eastAsia="ru-RU"/>
        </w:rPr>
        <w:br/>
        <w:t>     Примечание: на остальные виды охотничьих ресурсов, добыча которых осуществляется без утверждения лимита добычи, нормы допустимой добычи не устанавливать.</w:t>
      </w:r>
    </w:p>
    <w:p w14:paraId="036D9B61" w14:textId="77777777" w:rsidR="00001560" w:rsidRPr="00001560" w:rsidRDefault="00001560" w:rsidP="0000156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№ 2</w:t>
      </w:r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к приказу </w:t>
      </w:r>
      <w:proofErr w:type="spellStart"/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Госохотслужбы</w:t>
      </w:r>
      <w:proofErr w:type="spellEnd"/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Забайкальского края</w:t>
      </w:r>
      <w:r w:rsidRPr="000015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июля 2013 г. № 57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525"/>
        <w:gridCol w:w="2812"/>
        <w:gridCol w:w="1901"/>
        <w:gridCol w:w="2596"/>
        <w:gridCol w:w="604"/>
        <w:gridCol w:w="313"/>
      </w:tblGrid>
      <w:tr w:rsidR="00001560" w:rsidRPr="00001560" w14:paraId="339CC9A9" w14:textId="77777777" w:rsidTr="00001560">
        <w:trPr>
          <w:trHeight w:val="15"/>
        </w:trPr>
        <w:tc>
          <w:tcPr>
            <w:tcW w:w="739" w:type="dxa"/>
            <w:hideMark/>
          </w:tcPr>
          <w:p w14:paraId="1EEE784F" w14:textId="77777777" w:rsidR="00001560" w:rsidRPr="00001560" w:rsidRDefault="000015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40" w:type="dxa"/>
            <w:gridSpan w:val="4"/>
            <w:hideMark/>
          </w:tcPr>
          <w:p w14:paraId="3D8A3EA6" w14:textId="77777777" w:rsidR="00001560" w:rsidRPr="00001560" w:rsidRDefault="0000156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7B9238DF" w14:textId="77777777" w:rsidR="00001560" w:rsidRPr="00001560" w:rsidRDefault="00001560">
            <w:pPr>
              <w:rPr>
                <w:sz w:val="20"/>
                <w:szCs w:val="20"/>
                <w:lang w:eastAsia="ru-RU"/>
              </w:rPr>
            </w:pPr>
          </w:p>
        </w:tc>
      </w:tr>
      <w:tr w:rsidR="00001560" w:rsidRPr="00001560" w14:paraId="3D8F7989" w14:textId="77777777" w:rsidTr="00001560">
        <w:tc>
          <w:tcPr>
            <w:tcW w:w="739" w:type="dxa"/>
            <w:hideMark/>
          </w:tcPr>
          <w:p w14:paraId="20F11B9C" w14:textId="77777777" w:rsidR="00001560" w:rsidRPr="00001560" w:rsidRDefault="0000156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0" w:type="dxa"/>
            <w:gridSpan w:val="4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BCE086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Нормы пропускной способности охотничьих угодий на территории Забайкальского края в сезоне охоты </w:t>
            </w:r>
            <w:proofErr w:type="gramStart"/>
            <w:r w:rsidRPr="00001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2013-2014</w:t>
            </w:r>
            <w:proofErr w:type="gramEnd"/>
            <w:r w:rsidRPr="00001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гг. в закрепленных и общедоступных охотничьих угодьях Забайкальского края, за исключением особо охраняемых природных территорий федерального и регионального значения</w:t>
            </w:r>
          </w:p>
        </w:tc>
        <w:tc>
          <w:tcPr>
            <w:tcW w:w="739" w:type="dxa"/>
            <w:gridSpan w:val="2"/>
            <w:hideMark/>
          </w:tcPr>
          <w:p w14:paraId="54FE5F01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1560" w:rsidRPr="00001560" w14:paraId="4E9929CB" w14:textId="77777777" w:rsidTr="00001560">
        <w:trPr>
          <w:gridAfter w:val="1"/>
          <w:wAfter w:w="480" w:type="dxa"/>
          <w:trHeight w:val="15"/>
        </w:trPr>
        <w:tc>
          <w:tcPr>
            <w:tcW w:w="924" w:type="dxa"/>
            <w:hideMark/>
          </w:tcPr>
          <w:p w14:paraId="4436643F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5B098CE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12E30176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9BBD1A1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565C516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46AE4A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01560" w:rsidRPr="00001560" w14:paraId="12762395" w14:textId="77777777" w:rsidTr="00001560">
        <w:trPr>
          <w:gridAfter w:val="1"/>
          <w:wAfter w:w="480" w:type="dxa"/>
        </w:trPr>
        <w:tc>
          <w:tcPr>
            <w:tcW w:w="924" w:type="dxa"/>
            <w:hideMark/>
          </w:tcPr>
          <w:p w14:paraId="64E53393" w14:textId="77777777" w:rsidR="00001560" w:rsidRPr="00001560" w:rsidRDefault="00001560"/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F87EA5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1F5D87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охоты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53D8DE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участников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B3616F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площади</w:t>
            </w:r>
          </w:p>
        </w:tc>
        <w:tc>
          <w:tcPr>
            <w:tcW w:w="924" w:type="dxa"/>
            <w:hideMark/>
          </w:tcPr>
          <w:p w14:paraId="08ADE6A6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1560" w:rsidRPr="00001560" w14:paraId="4785E0F7" w14:textId="77777777" w:rsidTr="00001560">
        <w:tc>
          <w:tcPr>
            <w:tcW w:w="924" w:type="dxa"/>
            <w:hideMark/>
          </w:tcPr>
          <w:p w14:paraId="593FC439" w14:textId="77777777" w:rsidR="00001560" w:rsidRPr="00001560" w:rsidRDefault="00001560"/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57A847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DFA960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Осенняя охота на водоплавающую и болотно-луговую дичь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718BD6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охотник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0E60EA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га водно-болотных угодий</w:t>
            </w:r>
          </w:p>
        </w:tc>
        <w:tc>
          <w:tcPr>
            <w:tcW w:w="924" w:type="dxa"/>
            <w:gridSpan w:val="2"/>
            <w:hideMark/>
          </w:tcPr>
          <w:p w14:paraId="6BA8D87B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1560" w:rsidRPr="00001560" w14:paraId="3A1A5CB6" w14:textId="77777777" w:rsidTr="00001560">
        <w:tc>
          <w:tcPr>
            <w:tcW w:w="924" w:type="dxa"/>
            <w:hideMark/>
          </w:tcPr>
          <w:p w14:paraId="76144E5A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0EBEBF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B8562A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копытных животных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CE6C9C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охотник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299755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 га свойственных угодий</w:t>
            </w:r>
          </w:p>
        </w:tc>
        <w:tc>
          <w:tcPr>
            <w:tcW w:w="924" w:type="dxa"/>
            <w:gridSpan w:val="2"/>
            <w:hideMark/>
          </w:tcPr>
          <w:p w14:paraId="569F58B1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1560" w:rsidRPr="00001560" w14:paraId="4798D653" w14:textId="77777777" w:rsidTr="00001560">
        <w:tc>
          <w:tcPr>
            <w:tcW w:w="924" w:type="dxa"/>
            <w:hideMark/>
          </w:tcPr>
          <w:p w14:paraId="20639540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177A4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379BAD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копытных животных загоном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5C3888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охотников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F17679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3000-4000</w:t>
            </w:r>
            <w:proofErr w:type="gramEnd"/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 свойственных угодий</w:t>
            </w:r>
          </w:p>
        </w:tc>
        <w:tc>
          <w:tcPr>
            <w:tcW w:w="924" w:type="dxa"/>
            <w:gridSpan w:val="2"/>
            <w:hideMark/>
          </w:tcPr>
          <w:p w14:paraId="5B5ADB38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1560" w:rsidRPr="00001560" w14:paraId="4D135880" w14:textId="77777777" w:rsidTr="00001560">
        <w:tc>
          <w:tcPr>
            <w:tcW w:w="924" w:type="dxa"/>
            <w:hideMark/>
          </w:tcPr>
          <w:p w14:paraId="4D6305F8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E8D06F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912E43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пушные виды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A85E3C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охотник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340FD8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500-1000</w:t>
            </w:r>
            <w:proofErr w:type="gramEnd"/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 свойственных угодий</w:t>
            </w:r>
          </w:p>
        </w:tc>
        <w:tc>
          <w:tcPr>
            <w:tcW w:w="924" w:type="dxa"/>
            <w:gridSpan w:val="2"/>
            <w:hideMark/>
          </w:tcPr>
          <w:p w14:paraId="6250B3EC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1560" w:rsidRPr="00001560" w14:paraId="6B243B3A" w14:textId="77777777" w:rsidTr="00001560">
        <w:tc>
          <w:tcPr>
            <w:tcW w:w="924" w:type="dxa"/>
            <w:hideMark/>
          </w:tcPr>
          <w:p w14:paraId="7A36F253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FB5377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BDB2B4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боровую, степную и полевую дичь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7D7F41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охотник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87AE9C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га свойственных угодий</w:t>
            </w:r>
          </w:p>
        </w:tc>
        <w:tc>
          <w:tcPr>
            <w:tcW w:w="924" w:type="dxa"/>
            <w:gridSpan w:val="2"/>
            <w:hideMark/>
          </w:tcPr>
          <w:p w14:paraId="59429A3F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1560" w:rsidRPr="00001560" w14:paraId="2D399204" w14:textId="77777777" w:rsidTr="00001560">
        <w:tc>
          <w:tcPr>
            <w:tcW w:w="924" w:type="dxa"/>
            <w:hideMark/>
          </w:tcPr>
          <w:p w14:paraId="6800FFD4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634741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B136EB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Весенняя охота на водоплавающую дичь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94B8F3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охотник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882B7B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га водно-болотных угодий</w:t>
            </w:r>
          </w:p>
        </w:tc>
        <w:tc>
          <w:tcPr>
            <w:tcW w:w="924" w:type="dxa"/>
            <w:gridSpan w:val="2"/>
            <w:hideMark/>
          </w:tcPr>
          <w:p w14:paraId="47F8C20F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1560" w:rsidRPr="00001560" w14:paraId="57129CC8" w14:textId="77777777" w:rsidTr="00001560">
        <w:tc>
          <w:tcPr>
            <w:tcW w:w="924" w:type="dxa"/>
            <w:hideMark/>
          </w:tcPr>
          <w:p w14:paraId="14A371C2" w14:textId="77777777" w:rsidR="00001560" w:rsidRPr="00001560" w:rsidRDefault="0000156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4FCBD5" w14:textId="77777777" w:rsidR="00001560" w:rsidRPr="00001560" w:rsidRDefault="000015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4B9899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тетеревиных и глухариных токах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2A06D7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  <w:proofErr w:type="gramEnd"/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охотника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5371B" w14:textId="77777777" w:rsidR="00001560" w:rsidRPr="00001560" w:rsidRDefault="000015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1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ток</w:t>
            </w:r>
          </w:p>
        </w:tc>
        <w:tc>
          <w:tcPr>
            <w:tcW w:w="924" w:type="dxa"/>
            <w:gridSpan w:val="2"/>
            <w:hideMark/>
          </w:tcPr>
          <w:p w14:paraId="2F2FC7D9" w14:textId="77777777" w:rsidR="00001560" w:rsidRPr="00001560" w:rsidRDefault="000015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0159368" w14:textId="77777777" w:rsidR="00001560" w:rsidRPr="00001560" w:rsidRDefault="00001560" w:rsidP="000015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156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1560">
        <w:rPr>
          <w:rFonts w:ascii="Arial" w:eastAsia="Times New Roman" w:hAnsi="Arial" w:cs="Arial"/>
          <w:sz w:val="24"/>
          <w:szCs w:val="24"/>
          <w:lang w:eastAsia="ru-RU"/>
        </w:rPr>
        <w:br/>
        <w:t>     Текст документа получен по:</w:t>
      </w:r>
      <w:r w:rsidRPr="00001560">
        <w:rPr>
          <w:rFonts w:ascii="Arial" w:eastAsia="Times New Roman" w:hAnsi="Arial" w:cs="Arial"/>
          <w:sz w:val="24"/>
          <w:szCs w:val="24"/>
          <w:lang w:eastAsia="ru-RU"/>
        </w:rPr>
        <w:br/>
        <w:t>     Официальный сайт Государственной службы по охране, контролю и регулированию использования объектов животного мира Забайкальского края  </w:t>
      </w:r>
      <w:r w:rsidRPr="00001560">
        <w:rPr>
          <w:rFonts w:ascii="Arial" w:eastAsia="Times New Roman" w:hAnsi="Arial" w:cs="Arial"/>
          <w:sz w:val="24"/>
          <w:szCs w:val="24"/>
          <w:lang w:eastAsia="ru-RU"/>
        </w:rPr>
        <w:br/>
        <w:t>     http://охотслужба.забайкальскийкрай.рф</w:t>
      </w:r>
      <w:r w:rsidRPr="00001560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,</w:t>
      </w:r>
      <w:r w:rsidRPr="00001560">
        <w:rPr>
          <w:rFonts w:ascii="Arial" w:eastAsia="Times New Roman" w:hAnsi="Arial" w:cs="Arial"/>
          <w:sz w:val="24"/>
          <w:szCs w:val="24"/>
          <w:lang w:eastAsia="ru-RU"/>
        </w:rPr>
        <w:t> 30 июля 2013 года</w:t>
      </w:r>
    </w:p>
    <w:p w14:paraId="56C49BBA" w14:textId="77777777" w:rsidR="00001560" w:rsidRPr="00001560" w:rsidRDefault="00001560" w:rsidP="00001560"/>
    <w:p w14:paraId="3523C45A" w14:textId="77777777" w:rsidR="00A44494" w:rsidRPr="00001560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0156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