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069EE0" w14:textId="77777777" w:rsidR="00FD6513" w:rsidRDefault="00FD6513" w:rsidP="00FD6513">
      <w:pPr>
        <w:jc w:val="center"/>
      </w:pPr>
      <w:r>
        <w:t>ПРАВИТЕЛЬСТВО ЛЕНИНГРАДСКОЙ ОБЛАСТИ</w:t>
      </w:r>
    </w:p>
    <w:p w14:paraId="7A09E3DE" w14:textId="77777777" w:rsidR="00FD6513" w:rsidRDefault="00FD6513" w:rsidP="00FD6513">
      <w:pPr>
        <w:jc w:val="center"/>
      </w:pPr>
    </w:p>
    <w:p w14:paraId="6877BC73" w14:textId="77777777" w:rsidR="00FD6513" w:rsidRDefault="00FD6513" w:rsidP="00FD6513">
      <w:pPr>
        <w:jc w:val="center"/>
      </w:pPr>
      <w:r>
        <w:t>ПОСТАНОВЛЕНИЕ</w:t>
      </w:r>
    </w:p>
    <w:p w14:paraId="54856AE8" w14:textId="77777777" w:rsidR="00FD6513" w:rsidRDefault="00FD6513" w:rsidP="00FD6513">
      <w:pPr>
        <w:jc w:val="center"/>
      </w:pPr>
    </w:p>
    <w:p w14:paraId="1D632C09" w14:textId="77777777" w:rsidR="00FD6513" w:rsidRDefault="00FD6513" w:rsidP="00FD6513">
      <w:pPr>
        <w:jc w:val="center"/>
      </w:pPr>
      <w:r>
        <w:t>от 24 июля 2020 года N 519</w:t>
      </w:r>
    </w:p>
    <w:p w14:paraId="009D2260" w14:textId="77777777" w:rsidR="00FD6513" w:rsidRDefault="00FD6513" w:rsidP="00FD6513">
      <w:pPr>
        <w:jc w:val="center"/>
      </w:pPr>
    </w:p>
    <w:p w14:paraId="273C6CD5" w14:textId="77777777" w:rsidR="00FD6513" w:rsidRDefault="00FD6513" w:rsidP="00FD6513">
      <w:pPr>
        <w:jc w:val="center"/>
      </w:pPr>
    </w:p>
    <w:p w14:paraId="5427E472" w14:textId="77777777" w:rsidR="00FD6513" w:rsidRDefault="00FD6513" w:rsidP="00FD6513">
      <w:pPr>
        <w:jc w:val="center"/>
      </w:pPr>
      <w:r>
        <w:t>Об утверждении Порядка предоставления субсидии на финансовое обеспечение части затрат, связанных с обеспечением непрерывной работы регионального оператора по обращению с твердыми коммунальными отходами, обеспечивающего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</w:t>
      </w:r>
    </w:p>
    <w:p w14:paraId="1973D02E" w14:textId="77777777" w:rsidR="00FD6513" w:rsidRDefault="00FD6513" w:rsidP="00FD6513">
      <w:pPr>
        <w:jc w:val="center"/>
      </w:pPr>
    </w:p>
    <w:p w14:paraId="51C0D4D0" w14:textId="77777777" w:rsidR="00FD6513" w:rsidRDefault="00FD6513" w:rsidP="00FD6513">
      <w:pPr>
        <w:jc w:val="center"/>
      </w:pPr>
      <w:r>
        <w:t>В соответствии со статьей 78 Бюджетного кодекса Российской Федерации Правительство Ленинградской области</w:t>
      </w:r>
    </w:p>
    <w:p w14:paraId="085BF27B" w14:textId="77777777" w:rsidR="00FD6513" w:rsidRDefault="00FD6513" w:rsidP="00FD6513">
      <w:pPr>
        <w:jc w:val="center"/>
      </w:pPr>
    </w:p>
    <w:p w14:paraId="1304812F" w14:textId="77777777" w:rsidR="00FD6513" w:rsidRDefault="00FD6513" w:rsidP="00FD6513">
      <w:pPr>
        <w:jc w:val="center"/>
      </w:pPr>
    </w:p>
    <w:p w14:paraId="4D285E58" w14:textId="4A7203B1" w:rsidR="00FD6513" w:rsidRDefault="00FD6513" w:rsidP="00FD6513">
      <w:pPr>
        <w:jc w:val="center"/>
      </w:pPr>
      <w:r>
        <w:t>постановляет:</w:t>
      </w:r>
    </w:p>
    <w:p w14:paraId="20B82625" w14:textId="77777777" w:rsidR="00FD6513" w:rsidRDefault="00FD6513" w:rsidP="00FD6513"/>
    <w:p w14:paraId="539C1A8E" w14:textId="77777777" w:rsidR="00FD6513" w:rsidRDefault="00FD6513" w:rsidP="00FD6513"/>
    <w:p w14:paraId="26B38D82" w14:textId="77777777" w:rsidR="00FD6513" w:rsidRDefault="00FD6513" w:rsidP="00FD6513">
      <w:r>
        <w:t>1. Утвердить прилагаемый* Порядок предоставления субсидии на финансовое обеспечение части затрат, связанных с обеспечением непрерывной работы регионального оператора по обращению с твердыми коммунальными отходами, обеспечивающего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</w:p>
    <w:p w14:paraId="5148787C" w14:textId="77777777" w:rsidR="00FD6513" w:rsidRDefault="00FD6513" w:rsidP="00FD6513"/>
    <w:p w14:paraId="64431917" w14:textId="77777777" w:rsidR="00FD6513" w:rsidRDefault="00FD6513" w:rsidP="00FD6513">
      <w:r>
        <w:t>_______________</w:t>
      </w:r>
    </w:p>
    <w:p w14:paraId="7D2684B5" w14:textId="77777777" w:rsidR="00FD6513" w:rsidRDefault="00FD6513" w:rsidP="00FD6513"/>
    <w:p w14:paraId="49BE0F89" w14:textId="77777777" w:rsidR="00FD6513" w:rsidRDefault="00FD6513" w:rsidP="00FD6513">
      <w:r>
        <w:t>* Приложение см. по ссылке. - Примечание изготовителя базы данных.</w:t>
      </w:r>
    </w:p>
    <w:p w14:paraId="1B66D74F" w14:textId="77777777" w:rsidR="00FD6513" w:rsidRDefault="00FD6513" w:rsidP="00FD6513"/>
    <w:p w14:paraId="535EB1B0" w14:textId="77777777" w:rsidR="00FD6513" w:rsidRDefault="00FD6513" w:rsidP="00FD6513"/>
    <w:p w14:paraId="72D38B6B" w14:textId="77777777" w:rsidR="00FD6513" w:rsidRDefault="00FD6513" w:rsidP="00FD6513">
      <w:r>
        <w:t xml:space="preserve">2. Настоящее постановление вступает в силу с даты вступления в силу областного закона "О внесении изменений в областной закон "Об областном бюджете Ленинградской области на 2020 год и на плановый период 2021 и 2022 годов", устанавливающего полномочия Правительства Ленинградской области по утверждению порядка предоставления субсидии на финансовое обеспечение части затрат, связанных с обеспечением непрерывной работы регионального оператора по обращению с твердыми коммунальными отходами, обеспечивающего достижение </w:t>
      </w:r>
      <w:r>
        <w:lastRenderedPageBreak/>
        <w:t>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</w:p>
    <w:p w14:paraId="389889F3" w14:textId="77777777" w:rsidR="00FD6513" w:rsidRDefault="00FD6513" w:rsidP="00FD6513"/>
    <w:p w14:paraId="4EF0EF57" w14:textId="77777777" w:rsidR="00FD6513" w:rsidRDefault="00FD6513" w:rsidP="00FD6513"/>
    <w:p w14:paraId="0C1AC210" w14:textId="77777777" w:rsidR="00FD6513" w:rsidRDefault="00FD6513" w:rsidP="00FD6513">
      <w:pPr>
        <w:jc w:val="right"/>
      </w:pPr>
      <w:r>
        <w:t>Губернатор</w:t>
      </w:r>
    </w:p>
    <w:p w14:paraId="7993910A" w14:textId="77777777" w:rsidR="00FD6513" w:rsidRDefault="00FD6513" w:rsidP="00FD6513">
      <w:pPr>
        <w:jc w:val="right"/>
      </w:pPr>
      <w:r>
        <w:t>Ленинградской области</w:t>
      </w:r>
    </w:p>
    <w:p w14:paraId="2D301370" w14:textId="77777777" w:rsidR="00FD6513" w:rsidRDefault="00FD6513" w:rsidP="00FD6513">
      <w:pPr>
        <w:jc w:val="right"/>
      </w:pPr>
      <w:proofErr w:type="spellStart"/>
      <w:r>
        <w:t>А.Дрозденко</w:t>
      </w:r>
      <w:proofErr w:type="spellEnd"/>
    </w:p>
    <w:p w14:paraId="3C11D9E9" w14:textId="77777777" w:rsidR="00971D65" w:rsidRDefault="00971D6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