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E340C4" w14:textId="77777777" w:rsidR="00832AE1" w:rsidRPr="00832AE1" w:rsidRDefault="00832AE1" w:rsidP="00832AE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32AE1">
        <w:rPr>
          <w:rFonts w:ascii="Arial" w:hAnsi="Arial" w:cs="Arial"/>
          <w:b/>
          <w:bCs/>
        </w:rPr>
        <w:t>СОВЕТ ДЕПУТАТОВ СЕЛЬСКОГО ПОСЕЛЕНИЯ КОЛЮБАКИНСКОЕ МОСКОВСКОЙ ОБЛАСТИ</w:t>
      </w:r>
    </w:p>
    <w:p w14:paraId="513869D5" w14:textId="77777777" w:rsidR="00832AE1" w:rsidRPr="00832AE1" w:rsidRDefault="00832AE1" w:rsidP="00832AE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32AE1">
        <w:rPr>
          <w:rFonts w:ascii="Arial" w:hAnsi="Arial" w:cs="Arial"/>
          <w:b/>
          <w:bCs/>
        </w:rPr>
        <w:t>РЕШЕНИЕ</w:t>
      </w:r>
    </w:p>
    <w:p w14:paraId="7C40E6EB" w14:textId="77777777" w:rsidR="00832AE1" w:rsidRPr="00832AE1" w:rsidRDefault="00832AE1" w:rsidP="00832AE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32AE1">
        <w:rPr>
          <w:rFonts w:ascii="Arial" w:hAnsi="Arial" w:cs="Arial"/>
          <w:b/>
          <w:bCs/>
        </w:rPr>
        <w:t>от 26 июля 2011 года N 223/34</w:t>
      </w:r>
      <w:r w:rsidRPr="00832AE1">
        <w:rPr>
          <w:rFonts w:ascii="Arial" w:hAnsi="Arial" w:cs="Arial"/>
          <w:b/>
          <w:bCs/>
        </w:rPr>
        <w:br/>
      </w:r>
    </w:p>
    <w:p w14:paraId="60E7BDB4" w14:textId="77777777" w:rsidR="00832AE1" w:rsidRPr="00832AE1" w:rsidRDefault="00832AE1" w:rsidP="00832AE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32AE1">
        <w:rPr>
          <w:rFonts w:ascii="Arial" w:hAnsi="Arial" w:cs="Arial"/>
          <w:b/>
          <w:bCs/>
        </w:rPr>
        <w:t xml:space="preserve">О принятии Порядка организации сбора и вывоза бытовых отходов и мусора на территории сельского поселения </w:t>
      </w:r>
      <w:proofErr w:type="spellStart"/>
      <w:r w:rsidRPr="00832AE1">
        <w:rPr>
          <w:rFonts w:ascii="Arial" w:hAnsi="Arial" w:cs="Arial"/>
          <w:b/>
          <w:bCs/>
        </w:rPr>
        <w:t>Колюбакинское</w:t>
      </w:r>
      <w:proofErr w:type="spellEnd"/>
      <w:r w:rsidRPr="00832AE1">
        <w:rPr>
          <w:rFonts w:ascii="Arial" w:hAnsi="Arial" w:cs="Arial"/>
          <w:b/>
          <w:bCs/>
        </w:rPr>
        <w:t xml:space="preserve"> Рузского муниципального района Московской области</w:t>
      </w:r>
    </w:p>
    <w:p w14:paraId="356597CE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В соответствии с Федеральными законами от 06.10.2003 г. N 131-ФЗ "Об общих принципах организации местного самоуправления в Российской Федерации", от 24.06.1998 г. N 89-ФЗ "Об отходах производства и потребления", Законом Московской области от 29.11.2005 г. N 249/2005-ОЗ "Об обеспечении чистоты и порядка на территории Московской области", Уставом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>,</w:t>
      </w:r>
      <w:r w:rsidRPr="00832AE1">
        <w:rPr>
          <w:rFonts w:ascii="Arial" w:hAnsi="Arial" w:cs="Arial"/>
        </w:rPr>
        <w:br/>
      </w:r>
    </w:p>
    <w:p w14:paraId="157D8584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Совет депутатов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РЕШИЛ:</w:t>
      </w:r>
      <w:r w:rsidRPr="00832AE1">
        <w:rPr>
          <w:rFonts w:ascii="Arial" w:hAnsi="Arial" w:cs="Arial"/>
        </w:rPr>
        <w:br/>
      </w:r>
    </w:p>
    <w:p w14:paraId="0B77DDF7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1.Принять Порядок организации сбора и вывоза бытовых отходов и мусора на территории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Рузского муниципального района Московской области.</w:t>
      </w:r>
      <w:r w:rsidRPr="00832AE1">
        <w:rPr>
          <w:rFonts w:ascii="Arial" w:hAnsi="Arial" w:cs="Arial"/>
        </w:rPr>
        <w:br/>
      </w:r>
    </w:p>
    <w:p w14:paraId="108B0B60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2.Направить настоящее решение и Порядок организации сбора и вывоза бытовых отходов и мусора на территории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Рузского муниципального района Московской области Главе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</w:t>
      </w:r>
      <w:proofErr w:type="spellStart"/>
      <w:r w:rsidRPr="00832AE1">
        <w:rPr>
          <w:rFonts w:ascii="Arial" w:hAnsi="Arial" w:cs="Arial"/>
        </w:rPr>
        <w:t>Буракову</w:t>
      </w:r>
      <w:proofErr w:type="spellEnd"/>
      <w:r w:rsidRPr="00832AE1">
        <w:rPr>
          <w:rFonts w:ascii="Arial" w:hAnsi="Arial" w:cs="Arial"/>
        </w:rPr>
        <w:t xml:space="preserve"> </w:t>
      </w:r>
      <w:proofErr w:type="gramStart"/>
      <w:r w:rsidRPr="00832AE1">
        <w:rPr>
          <w:rFonts w:ascii="Arial" w:hAnsi="Arial" w:cs="Arial"/>
        </w:rPr>
        <w:t>С.Н.</w:t>
      </w:r>
      <w:proofErr w:type="gramEnd"/>
      <w:r w:rsidRPr="00832AE1">
        <w:rPr>
          <w:rFonts w:ascii="Arial" w:hAnsi="Arial" w:cs="Arial"/>
        </w:rPr>
        <w:t xml:space="preserve"> для подписания и опубликования (обнародования).</w:t>
      </w:r>
      <w:r w:rsidRPr="00832AE1">
        <w:rPr>
          <w:rFonts w:ascii="Arial" w:hAnsi="Arial" w:cs="Arial"/>
        </w:rPr>
        <w:br/>
      </w:r>
    </w:p>
    <w:p w14:paraId="41400FA8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3.Контроль за исполнением настоящего решения возложить на председателя постоянной депутатской комиссии по вопросам муниципального хозяйства и охраны окружающей среды (Карташов </w:t>
      </w:r>
      <w:proofErr w:type="gramStart"/>
      <w:r w:rsidRPr="00832AE1">
        <w:rPr>
          <w:rFonts w:ascii="Arial" w:hAnsi="Arial" w:cs="Arial"/>
        </w:rPr>
        <w:t>А.В.</w:t>
      </w:r>
      <w:proofErr w:type="gramEnd"/>
      <w:r w:rsidRPr="00832AE1">
        <w:rPr>
          <w:rFonts w:ascii="Arial" w:hAnsi="Arial" w:cs="Arial"/>
        </w:rPr>
        <w:t xml:space="preserve">) и первого заместителя главы администрации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(Романов В.С.).</w:t>
      </w:r>
      <w:r w:rsidRPr="00832AE1">
        <w:rPr>
          <w:rFonts w:ascii="Arial" w:hAnsi="Arial" w:cs="Arial"/>
        </w:rPr>
        <w:br/>
      </w:r>
    </w:p>
    <w:p w14:paraId="51A57932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Председатель Совета депутатов</w:t>
      </w:r>
      <w:r w:rsidRPr="00832AE1">
        <w:rPr>
          <w:rFonts w:ascii="Arial" w:hAnsi="Arial" w:cs="Arial"/>
        </w:rPr>
        <w:br/>
      </w:r>
    </w:p>
    <w:p w14:paraId="542752D9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А.В. </w:t>
      </w:r>
      <w:proofErr w:type="spellStart"/>
      <w:r w:rsidRPr="00832AE1">
        <w:rPr>
          <w:rFonts w:ascii="Arial" w:hAnsi="Arial" w:cs="Arial"/>
        </w:rPr>
        <w:t>Рамков</w:t>
      </w:r>
      <w:proofErr w:type="spellEnd"/>
      <w:r w:rsidRPr="00832AE1">
        <w:rPr>
          <w:rFonts w:ascii="Arial" w:hAnsi="Arial" w:cs="Arial"/>
        </w:rPr>
        <w:br/>
      </w:r>
    </w:p>
    <w:p w14:paraId="03A226F4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Глава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С.Н. Бураков</w:t>
      </w:r>
      <w:r w:rsidRPr="00832AE1">
        <w:rPr>
          <w:rFonts w:ascii="Arial" w:hAnsi="Arial" w:cs="Arial"/>
        </w:rPr>
        <w:br/>
      </w:r>
    </w:p>
    <w:p w14:paraId="7EBD0321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Принят Советом депутатов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26 июля 2011 г. решение N 223/34</w:t>
      </w:r>
    </w:p>
    <w:p w14:paraId="342DF470" w14:textId="77777777" w:rsidR="00832AE1" w:rsidRPr="00832AE1" w:rsidRDefault="00832AE1" w:rsidP="00832AE1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2AE1">
        <w:rPr>
          <w:rFonts w:ascii="Arial" w:hAnsi="Arial" w:cs="Arial"/>
          <w:color w:val="auto"/>
          <w:sz w:val="24"/>
          <w:szCs w:val="24"/>
        </w:rPr>
        <w:t xml:space="preserve">Порядок организации сбора и вывоза бытовых отходов и мусора на территории сельского поселения </w:t>
      </w:r>
      <w:proofErr w:type="spellStart"/>
      <w:r w:rsidRPr="00832AE1">
        <w:rPr>
          <w:rFonts w:ascii="Arial" w:hAnsi="Arial" w:cs="Arial"/>
          <w:color w:val="auto"/>
          <w:sz w:val="24"/>
          <w:szCs w:val="24"/>
        </w:rPr>
        <w:t>Колюбакинское</w:t>
      </w:r>
      <w:proofErr w:type="spellEnd"/>
      <w:r w:rsidRPr="00832AE1">
        <w:rPr>
          <w:rFonts w:ascii="Arial" w:hAnsi="Arial" w:cs="Arial"/>
          <w:color w:val="auto"/>
          <w:sz w:val="24"/>
          <w:szCs w:val="24"/>
        </w:rPr>
        <w:t xml:space="preserve"> Рузского муниципального района Московской области</w:t>
      </w:r>
    </w:p>
    <w:p w14:paraId="62073272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71D60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Настоящий Порядок разработан в соответствии с Федеральным законом от 06.10.2003 г. N 131-ФЗ "Об общих принципах организации местного самоуправления в Российской Федерации", Федеральным законом от 24.06.1998 г. N 89-ФЗ "Об отходах производства и потребления" и Законом Московской области от 29.11.2005 г. N 249/2005-ОЗ "Об обеспечении чистоты и порядка на территории </w:t>
      </w:r>
      <w:r w:rsidRPr="00832AE1">
        <w:rPr>
          <w:rFonts w:ascii="Arial" w:hAnsi="Arial" w:cs="Arial"/>
        </w:rPr>
        <w:lastRenderedPageBreak/>
        <w:t xml:space="preserve">Московской области". Порядок устанавливает единые требования в сфере организации сбора и вывоза бытовых отходов и мусора на территории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Рузского муниципального района Московской области (далее - сельское поселение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>), порядок уборки и содержания контейнерных площадок, включая территории, прилегающие к границам площадок.</w:t>
      </w:r>
      <w:r w:rsidRPr="00832AE1">
        <w:rPr>
          <w:rFonts w:ascii="Arial" w:hAnsi="Arial" w:cs="Arial"/>
        </w:rPr>
        <w:br/>
      </w:r>
    </w:p>
    <w:p w14:paraId="7C9EBD2B" w14:textId="77777777" w:rsidR="00832AE1" w:rsidRPr="00832AE1" w:rsidRDefault="00832AE1" w:rsidP="00832A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32AE1">
        <w:rPr>
          <w:rFonts w:ascii="Arial" w:hAnsi="Arial" w:cs="Arial"/>
          <w:sz w:val="24"/>
          <w:szCs w:val="24"/>
        </w:rPr>
        <w:t>1. Основные понятия, используемые в настоящем Порядке</w:t>
      </w:r>
    </w:p>
    <w:p w14:paraId="70CC1DE5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3BD05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1.1. Применительно к настоящему Порядку используются следующие основные понятия:</w:t>
      </w:r>
      <w:r w:rsidRPr="00832AE1">
        <w:rPr>
          <w:rFonts w:ascii="Arial" w:hAnsi="Arial" w:cs="Arial"/>
        </w:rPr>
        <w:br/>
      </w:r>
    </w:p>
    <w:p w14:paraId="61975922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мусор - любые отходы, включая твердые остатки сырья, материалов, полуфабрикатов, иных изделий и продуктов, утратившие свои потребительские свойства товары;</w:t>
      </w:r>
      <w:r w:rsidRPr="00832AE1">
        <w:rPr>
          <w:rFonts w:ascii="Arial" w:hAnsi="Arial" w:cs="Arial"/>
        </w:rPr>
        <w:br/>
      </w:r>
    </w:p>
    <w:p w14:paraId="064351E9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отходы потребления - изделия и материалы, утратившие свои потребительские свойства в результате физического или морального износа. К отходам потребления относятся и твердые бытовые отходы, образующиеся в результате жизнедеятельности людей;</w:t>
      </w:r>
      <w:r w:rsidRPr="00832AE1">
        <w:rPr>
          <w:rFonts w:ascii="Arial" w:hAnsi="Arial" w:cs="Arial"/>
        </w:rPr>
        <w:br/>
      </w:r>
    </w:p>
    <w:p w14:paraId="5FAA01FA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бункер-накопитель - стандартная емкость для сбора крупногабаритного и другого мусора объемом более 2 кубических метров;</w:t>
      </w:r>
      <w:r w:rsidRPr="00832AE1">
        <w:rPr>
          <w:rFonts w:ascii="Arial" w:hAnsi="Arial" w:cs="Arial"/>
        </w:rPr>
        <w:br/>
      </w:r>
    </w:p>
    <w:p w14:paraId="181AC5B7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контейнер - стандартная емкость для сбора мусора объемом до 2 кубических метров включительно;</w:t>
      </w:r>
      <w:r w:rsidRPr="00832AE1">
        <w:rPr>
          <w:rFonts w:ascii="Arial" w:hAnsi="Arial" w:cs="Arial"/>
        </w:rPr>
        <w:br/>
      </w:r>
    </w:p>
    <w:p w14:paraId="561FB48D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бункеров-накопителей;</w:t>
      </w:r>
      <w:r w:rsidRPr="00832AE1">
        <w:rPr>
          <w:rFonts w:ascii="Arial" w:hAnsi="Arial" w:cs="Arial"/>
        </w:rPr>
        <w:br/>
      </w:r>
    </w:p>
    <w:p w14:paraId="195E7279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утилизация (обезвреживание) мусора - обработка мусора различными технологическими методами на специализированных установках с целью предотвращения вредного воздействия на здоровье человека и окружающую среду;</w:t>
      </w:r>
      <w:r w:rsidRPr="00832AE1">
        <w:rPr>
          <w:rFonts w:ascii="Arial" w:hAnsi="Arial" w:cs="Arial"/>
        </w:rPr>
        <w:br/>
      </w:r>
    </w:p>
    <w:p w14:paraId="575A38FD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газон - элемент благоустройства, включающий в себя остриженную траву и другие растения;</w:t>
      </w:r>
      <w:r w:rsidRPr="00832AE1">
        <w:rPr>
          <w:rFonts w:ascii="Arial" w:hAnsi="Arial" w:cs="Arial"/>
        </w:rPr>
        <w:br/>
      </w:r>
    </w:p>
    <w:p w14:paraId="3B49221E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улица -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сооружения, находящаяся в пределах населенных пунктов, в том числе магистральная дорога скоростного и регулируемого движения, пешеходная и парковая дорога, дорога в научно-производственных, промышленных и коммунально-складских зонах (районах);</w:t>
      </w:r>
      <w:r w:rsidRPr="00832AE1">
        <w:rPr>
          <w:rFonts w:ascii="Arial" w:hAnsi="Arial" w:cs="Arial"/>
        </w:rPr>
        <w:br/>
      </w:r>
    </w:p>
    <w:p w14:paraId="7FAEBB6D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проезд - дорога, примыкающая к проезжим частям жилых и магистральных улиц, разворотным площадкам;</w:t>
      </w:r>
      <w:r w:rsidRPr="00832AE1">
        <w:rPr>
          <w:rFonts w:ascii="Arial" w:hAnsi="Arial" w:cs="Arial"/>
        </w:rPr>
        <w:br/>
      </w:r>
    </w:p>
    <w:p w14:paraId="6D593F54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дворовая территория - территория, прилегающая к жилому зданию и находящаяся в общем пользовании проживающих в нем лиц, ограниченная по </w:t>
      </w:r>
      <w:r w:rsidRPr="00832AE1">
        <w:rPr>
          <w:rFonts w:ascii="Arial" w:hAnsi="Arial" w:cs="Arial"/>
        </w:rPr>
        <w:lastRenderedPageBreak/>
        <w:t>периметру жилыми зданиями, строениями, сооружениями или ограждениями. На дворовой территории в интересах лиц, проживающих в жилом здании, к которому она прилегает, размещаются детские площадки, места для отдыха, сушки белья, парковки автомобилей, зеленые насаждения и иные объекты общественного пользования.</w:t>
      </w:r>
      <w:r w:rsidRPr="00832AE1">
        <w:rPr>
          <w:rFonts w:ascii="Arial" w:hAnsi="Arial" w:cs="Arial"/>
        </w:rPr>
        <w:br/>
      </w:r>
    </w:p>
    <w:p w14:paraId="13DF67BD" w14:textId="77777777" w:rsidR="00832AE1" w:rsidRPr="00832AE1" w:rsidRDefault="00832AE1" w:rsidP="00832A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32AE1">
        <w:rPr>
          <w:rFonts w:ascii="Arial" w:hAnsi="Arial" w:cs="Arial"/>
          <w:sz w:val="24"/>
          <w:szCs w:val="24"/>
        </w:rPr>
        <w:t>2. Сбор и вывоз мусора</w:t>
      </w:r>
    </w:p>
    <w:p w14:paraId="7C9B78A0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6F9074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2.1. Территория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подлежит регулярной очистке от отходов в соответствии с экологическими и санитарными требованиями.</w:t>
      </w:r>
      <w:r w:rsidRPr="00832AE1">
        <w:rPr>
          <w:rFonts w:ascii="Arial" w:hAnsi="Arial" w:cs="Arial"/>
        </w:rPr>
        <w:br/>
      </w:r>
    </w:p>
    <w:p w14:paraId="1A059593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2.2. Организацию деятельности в области обращения с отходами на территории сельского поселения, определение порядка сбора отходов, предусматривающего их разделение на виды (пищевые отходы, текстиль, бумага и др.), осуществляет администрация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в соответствии с законодательством Российской Федерации.</w:t>
      </w:r>
      <w:r w:rsidRPr="00832AE1">
        <w:rPr>
          <w:rFonts w:ascii="Arial" w:hAnsi="Arial" w:cs="Arial"/>
        </w:rPr>
        <w:br/>
      </w:r>
    </w:p>
    <w:p w14:paraId="6347DD60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2.3. Обязанности по организации и/или производству работ по сбору и вывозу отходов потребления возлагается на собственников, владельцев, управляющие организации строений зданий, сооружений и объектов инфраструктуры на основании договоров со специализированными предприятиями.</w:t>
      </w:r>
      <w:r w:rsidRPr="00832AE1">
        <w:rPr>
          <w:rFonts w:ascii="Arial" w:hAnsi="Arial" w:cs="Arial"/>
        </w:rPr>
        <w:br/>
      </w:r>
    </w:p>
    <w:p w14:paraId="570495D3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2.4. Сбор и временное хранение отходов потребления, образующихся в результате деятельности хозяйствующих субъектов, осуществляется хозяйствующим субъектом самостоятельно в специально оборудованных для этих целей местах на собственных территориях.</w:t>
      </w:r>
      <w:r w:rsidRPr="00832AE1">
        <w:rPr>
          <w:rFonts w:ascii="Arial" w:hAnsi="Arial" w:cs="Arial"/>
        </w:rPr>
        <w:br/>
      </w:r>
    </w:p>
    <w:p w14:paraId="65F49358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2.5. Вывоз мусора должен осуществляться не реже одного раза в три дня организациями, имеющими право на осуществление вывоза ТБО, согласно заключенным договорам.</w:t>
      </w:r>
      <w:r w:rsidRPr="00832AE1">
        <w:rPr>
          <w:rFonts w:ascii="Arial" w:hAnsi="Arial" w:cs="Arial"/>
        </w:rPr>
        <w:br/>
      </w:r>
    </w:p>
    <w:p w14:paraId="72C5930C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2.6. Обязанность по уборке мусора, просыпавшегося при выгрузке из контейнеров в мусоровоз или загрузке бункера, возлагается на хозяйствующий субъект, осуществляющий вывоз мусора.</w:t>
      </w:r>
      <w:r w:rsidRPr="00832AE1">
        <w:rPr>
          <w:rFonts w:ascii="Arial" w:hAnsi="Arial" w:cs="Arial"/>
        </w:rPr>
        <w:br/>
      </w:r>
    </w:p>
    <w:p w14:paraId="20A72BC5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2.7. Переполнение контейнеров, бункеров-накопителей мусором не допускается.</w:t>
      </w:r>
      <w:r w:rsidRPr="00832AE1">
        <w:rPr>
          <w:rFonts w:ascii="Arial" w:hAnsi="Arial" w:cs="Arial"/>
        </w:rPr>
        <w:br/>
      </w:r>
    </w:p>
    <w:p w14:paraId="4846FA82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2.8. Контейнеры и бункеры-накопители размещаются (устанавливаются) на специально оборудованных контейнерных площадках. Места размещения и тип ограждения определяет администрация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по заявкам хозяйствующих субъектов, согласованным с органами государственного санитарно-эпидемиологического надзора, территориальными отделами (отделениями, инспекциями) государственного пожарного надзора.</w:t>
      </w:r>
      <w:r w:rsidRPr="00832AE1">
        <w:rPr>
          <w:rFonts w:ascii="Arial" w:hAnsi="Arial" w:cs="Arial"/>
        </w:rPr>
        <w:br/>
      </w:r>
    </w:p>
    <w:p w14:paraId="6605342D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2.9. Запрещается устанавливать контейнеры и бункеры-накопители на проезжей части, тротуарах, газонах и в проходных арках домов.</w:t>
      </w:r>
      <w:r w:rsidRPr="00832AE1">
        <w:rPr>
          <w:rFonts w:ascii="Arial" w:hAnsi="Arial" w:cs="Arial"/>
        </w:rPr>
        <w:br/>
      </w:r>
    </w:p>
    <w:p w14:paraId="70AF9237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2.10. Запрещается самовольная установка контейнеров и бункеров-накопителей без согласования с администрацией сельского поселения </w:t>
      </w:r>
      <w:proofErr w:type="spellStart"/>
      <w:r w:rsidRPr="00832AE1">
        <w:rPr>
          <w:rFonts w:ascii="Arial" w:hAnsi="Arial" w:cs="Arial"/>
        </w:rPr>
        <w:lastRenderedPageBreak/>
        <w:t>Колюбакинское</w:t>
      </w:r>
      <w:proofErr w:type="spellEnd"/>
      <w:r w:rsidRPr="00832AE1">
        <w:rPr>
          <w:rFonts w:ascii="Arial" w:hAnsi="Arial" w:cs="Arial"/>
        </w:rPr>
        <w:t>.</w:t>
      </w:r>
      <w:r w:rsidRPr="00832AE1">
        <w:rPr>
          <w:rFonts w:ascii="Arial" w:hAnsi="Arial" w:cs="Arial"/>
        </w:rPr>
        <w:br/>
      </w:r>
    </w:p>
    <w:p w14:paraId="1A892917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2.11. Допускается временная установка на дворовых территориях контейнеров и бункеров-накопителей для сбора строительного мусора вблизи мест производства ремонтных, аварийных работ и работ по уборке территории, выполняемых юридическими и физическими лицами, при отсутствии на указанных территориях оборудованных площадок для установки контейнеров и бункеров-накопителей. Места временной установки контейнеров и бункеров-накопителей должны быть согласованы с собственником, владельцем, пользователем территории.</w:t>
      </w:r>
      <w:r w:rsidRPr="00832AE1">
        <w:rPr>
          <w:rFonts w:ascii="Arial" w:hAnsi="Arial" w:cs="Arial"/>
        </w:rPr>
        <w:br/>
      </w:r>
    </w:p>
    <w:p w14:paraId="1AFA1A6B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2.12. Контейнерная площадка должна содержаться в чистоте и иметь с трех сторон ограждение высотой не менее 1,5 метров, асфальтовое или бетонное покрытие, уклон в сторону проезжей части. Допускается изготовление контейнерных площадок закрытого типа по индивидуальным проектам (эскизам), разработанным и согласованным в установленном порядке.</w:t>
      </w:r>
      <w:r w:rsidRPr="00832AE1">
        <w:rPr>
          <w:rFonts w:ascii="Arial" w:hAnsi="Arial" w:cs="Arial"/>
        </w:rPr>
        <w:br/>
      </w:r>
    </w:p>
    <w:p w14:paraId="07D44428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2.13. Ответственность за состояние контейнерных площадок, размещение контейнеров и бункеров-накопителей возлагается на организации жилищно-коммунального хозяйства, хозяйствующие субъекты, на территории которых расположены площадки.</w:t>
      </w:r>
      <w:r w:rsidRPr="00832AE1">
        <w:rPr>
          <w:rFonts w:ascii="Arial" w:hAnsi="Arial" w:cs="Arial"/>
        </w:rPr>
        <w:br/>
      </w:r>
    </w:p>
    <w:p w14:paraId="7547585E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2.14. Организации по обслуживанию жилищного фонда обязаны обеспечивать:</w:t>
      </w:r>
      <w:r w:rsidRPr="00832AE1">
        <w:rPr>
          <w:rFonts w:ascii="Arial" w:hAnsi="Arial" w:cs="Arial"/>
        </w:rPr>
        <w:br/>
      </w:r>
    </w:p>
    <w:p w14:paraId="4D1603EF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- установку на обслуживаемой территории контейнерных площадок для сбора твердых бытовых отходов;</w:t>
      </w:r>
      <w:r w:rsidRPr="00832AE1">
        <w:rPr>
          <w:rFonts w:ascii="Arial" w:hAnsi="Arial" w:cs="Arial"/>
        </w:rPr>
        <w:br/>
      </w:r>
    </w:p>
    <w:p w14:paraId="60A1D657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- своевременную уборку территории и систематическое наблюдение за ее санитарным состоянием;</w:t>
      </w:r>
      <w:r w:rsidRPr="00832AE1">
        <w:rPr>
          <w:rFonts w:ascii="Arial" w:hAnsi="Arial" w:cs="Arial"/>
        </w:rPr>
        <w:br/>
      </w:r>
    </w:p>
    <w:p w14:paraId="3BA8C4BC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- организацию вывоза отходов и контроль за выполнением графика удаления отходов;</w:t>
      </w:r>
      <w:r w:rsidRPr="00832AE1">
        <w:rPr>
          <w:rFonts w:ascii="Arial" w:hAnsi="Arial" w:cs="Arial"/>
        </w:rPr>
        <w:br/>
      </w:r>
    </w:p>
    <w:p w14:paraId="5490472C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- свободный подъезд и освещение около площадок под установку контейнеров;</w:t>
      </w:r>
      <w:r w:rsidRPr="00832AE1">
        <w:rPr>
          <w:rFonts w:ascii="Arial" w:hAnsi="Arial" w:cs="Arial"/>
        </w:rPr>
        <w:br/>
      </w:r>
    </w:p>
    <w:p w14:paraId="3E074BE2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- содержание в исправном состоянии контейнеров и мусоросборников для отходов (кроме контейнеров и бункеров, находящихся на балансе у других организаций) без переполнения и загрязнений территорий;</w:t>
      </w:r>
      <w:r w:rsidRPr="00832AE1">
        <w:rPr>
          <w:rFonts w:ascii="Arial" w:hAnsi="Arial" w:cs="Arial"/>
        </w:rPr>
        <w:br/>
      </w:r>
    </w:p>
    <w:p w14:paraId="38F70255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- проведение среди населения широкой разъяснительной работы по организации уборки территории.</w:t>
      </w:r>
      <w:r w:rsidRPr="00832AE1">
        <w:rPr>
          <w:rFonts w:ascii="Arial" w:hAnsi="Arial" w:cs="Arial"/>
        </w:rPr>
        <w:br/>
      </w:r>
    </w:p>
    <w:p w14:paraId="77213990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2.15.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832AE1">
        <w:rPr>
          <w:rFonts w:ascii="Arial" w:hAnsi="Arial" w:cs="Arial"/>
        </w:rPr>
        <w:br/>
      </w:r>
    </w:p>
    <w:p w14:paraId="50AA3C7A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lastRenderedPageBreak/>
        <w:t>2.16. Контейнеры, бункеры-накопители и контейнерные площадки должны не реже 1 раза в 10 дней промываться и обрабатываться дезинфицирующими средствами.</w:t>
      </w:r>
      <w:r w:rsidRPr="00832AE1">
        <w:rPr>
          <w:rFonts w:ascii="Arial" w:hAnsi="Arial" w:cs="Arial"/>
        </w:rPr>
        <w:br/>
      </w:r>
    </w:p>
    <w:p w14:paraId="2DDEF534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2.17. На вокзалах, рынках, в парках, садах, зонах отдыха, учреждениях образования, здравоохранения и других местах массового посещения населения, на улицах, у каждого подъезда жилых домов, на остановках общественного пассажирского транспорта, у входа в торговые объекты должны быть установлены урны. Урны на рынках, вокзалах и в других местах массового посещения населения, на улицах, во дворах, парках, садах и на других территориях устанавливают на расстоянии, не превышающем 100 м одна от другой.</w:t>
      </w:r>
      <w:r w:rsidRPr="00832AE1">
        <w:rPr>
          <w:rFonts w:ascii="Arial" w:hAnsi="Arial" w:cs="Arial"/>
        </w:rPr>
        <w:br/>
      </w:r>
    </w:p>
    <w:p w14:paraId="5D71A069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2.18. Очистка урн производится по мере их заполнения, но не реже одного раза в день. Мойка урн производится по мере загрязнения.</w:t>
      </w:r>
      <w:r w:rsidRPr="00832AE1">
        <w:rPr>
          <w:rFonts w:ascii="Arial" w:hAnsi="Arial" w:cs="Arial"/>
        </w:rPr>
        <w:br/>
      </w:r>
    </w:p>
    <w:p w14:paraId="6B23B1C9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2.19. Урны, расположенные на остановках общественного пассажирского транспорта, очищаются и промываются хозяйствующими субъектами, осуществляющими уборку остановок, а урны, установленные у торговых объектов, - хозяйствующими субъектами, осуществляющими торговлю.</w:t>
      </w:r>
      <w:r w:rsidRPr="00832AE1">
        <w:rPr>
          <w:rFonts w:ascii="Arial" w:hAnsi="Arial" w:cs="Arial"/>
        </w:rPr>
        <w:br/>
      </w:r>
    </w:p>
    <w:p w14:paraId="53685D76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2.20. Покраска урн осуществляется по мере необходимости, но не реже одного раза в год.</w:t>
      </w:r>
      <w:r w:rsidRPr="00832AE1">
        <w:rPr>
          <w:rFonts w:ascii="Arial" w:hAnsi="Arial" w:cs="Arial"/>
        </w:rPr>
        <w:br/>
      </w:r>
    </w:p>
    <w:p w14:paraId="65D65201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2.21. </w:t>
      </w:r>
      <w:proofErr w:type="spellStart"/>
      <w:r w:rsidRPr="00832AE1">
        <w:rPr>
          <w:rFonts w:ascii="Arial" w:hAnsi="Arial" w:cs="Arial"/>
        </w:rPr>
        <w:t>Смёт</w:t>
      </w:r>
      <w:proofErr w:type="spellEnd"/>
      <w:r w:rsidRPr="00832AE1">
        <w:rPr>
          <w:rFonts w:ascii="Arial" w:hAnsi="Arial" w:cs="Arial"/>
        </w:rPr>
        <w:t xml:space="preserve"> и мусор, выбитые при уборке или мойке проезжей части на тротуары, газоны, посадочные площадки, павильоны остановок общественного пассажирского транспорта, близко расположенные фасады зданий, объекты торговли и </w:t>
      </w:r>
      <w:proofErr w:type="gramStart"/>
      <w:r w:rsidRPr="00832AE1">
        <w:rPr>
          <w:rFonts w:ascii="Arial" w:hAnsi="Arial" w:cs="Arial"/>
        </w:rPr>
        <w:t>т.п.</w:t>
      </w:r>
      <w:proofErr w:type="gramEnd"/>
      <w:r w:rsidRPr="00832AE1">
        <w:rPr>
          <w:rFonts w:ascii="Arial" w:hAnsi="Arial" w:cs="Arial"/>
        </w:rPr>
        <w:t xml:space="preserve"> подлежат уборке хозяйствующим субъектом, осуществляющим уборку проезжей части.</w:t>
      </w:r>
      <w:r w:rsidRPr="00832AE1">
        <w:rPr>
          <w:rFonts w:ascii="Arial" w:hAnsi="Arial" w:cs="Arial"/>
        </w:rPr>
        <w:br/>
      </w:r>
    </w:p>
    <w:p w14:paraId="6A14DDE8" w14:textId="77777777" w:rsidR="00832AE1" w:rsidRPr="00832AE1" w:rsidRDefault="00832AE1" w:rsidP="00832A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32AE1">
        <w:rPr>
          <w:rFonts w:ascii="Arial" w:hAnsi="Arial" w:cs="Arial"/>
          <w:sz w:val="24"/>
          <w:szCs w:val="24"/>
        </w:rPr>
        <w:t xml:space="preserve">3. Полномочия органов местного самоуправления сельского поселения </w:t>
      </w:r>
      <w:proofErr w:type="spellStart"/>
      <w:r w:rsidRPr="00832AE1">
        <w:rPr>
          <w:rFonts w:ascii="Arial" w:hAnsi="Arial" w:cs="Arial"/>
          <w:sz w:val="24"/>
          <w:szCs w:val="24"/>
        </w:rPr>
        <w:t>Колюбакинское</w:t>
      </w:r>
      <w:proofErr w:type="spellEnd"/>
    </w:p>
    <w:p w14:paraId="3D91FC8D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27CF3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3.1. Совет депутатов:</w:t>
      </w:r>
      <w:r w:rsidRPr="00832AE1">
        <w:rPr>
          <w:rFonts w:ascii="Arial" w:hAnsi="Arial" w:cs="Arial"/>
        </w:rPr>
        <w:br/>
      </w:r>
    </w:p>
    <w:p w14:paraId="22D033F2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а) принимает нормативные правовые акты по вопросам организации сбора и вывоза бытовых отходов и мусора;</w:t>
      </w:r>
      <w:r w:rsidRPr="00832AE1">
        <w:rPr>
          <w:rFonts w:ascii="Arial" w:hAnsi="Arial" w:cs="Arial"/>
        </w:rPr>
        <w:br/>
      </w:r>
    </w:p>
    <w:p w14:paraId="28659133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б) контролирует исполнение органами местного самоуправления правовых актов по вопросам организации сбора и вывоза бытовых отходов и мусора.</w:t>
      </w:r>
      <w:r w:rsidRPr="00832AE1">
        <w:rPr>
          <w:rFonts w:ascii="Arial" w:hAnsi="Arial" w:cs="Arial"/>
        </w:rPr>
        <w:br/>
      </w:r>
    </w:p>
    <w:p w14:paraId="5B80138A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3.2. Глава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>:</w:t>
      </w:r>
      <w:r w:rsidRPr="00832AE1">
        <w:rPr>
          <w:rFonts w:ascii="Arial" w:hAnsi="Arial" w:cs="Arial"/>
        </w:rPr>
        <w:br/>
      </w:r>
    </w:p>
    <w:p w14:paraId="5B7A6FF2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а) организует выполнение решений Совета депутатов;</w:t>
      </w:r>
      <w:r w:rsidRPr="00832AE1">
        <w:rPr>
          <w:rFonts w:ascii="Arial" w:hAnsi="Arial" w:cs="Arial"/>
        </w:rPr>
        <w:br/>
      </w:r>
    </w:p>
    <w:p w14:paraId="03257674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б) выносит на рассмотрение Совета депутатов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нормативные правовые акты по вопросам сбора и вывоза бытовых отходов и мусора.</w:t>
      </w:r>
      <w:r w:rsidRPr="00832AE1">
        <w:rPr>
          <w:rFonts w:ascii="Arial" w:hAnsi="Arial" w:cs="Arial"/>
        </w:rPr>
        <w:br/>
      </w:r>
    </w:p>
    <w:p w14:paraId="4F3DE3F5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3.3. Администрация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>:</w:t>
      </w:r>
      <w:r w:rsidRPr="00832AE1">
        <w:rPr>
          <w:rFonts w:ascii="Arial" w:hAnsi="Arial" w:cs="Arial"/>
        </w:rPr>
        <w:br/>
      </w:r>
    </w:p>
    <w:p w14:paraId="145F011B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lastRenderedPageBreak/>
        <w:t>а) организует сбор, вывоз и раздельный сбор бытовых отходов;</w:t>
      </w:r>
      <w:r w:rsidRPr="00832AE1">
        <w:rPr>
          <w:rFonts w:ascii="Arial" w:hAnsi="Arial" w:cs="Arial"/>
        </w:rPr>
        <w:br/>
      </w:r>
    </w:p>
    <w:p w14:paraId="1BBA1DC9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б) разрабатывает порядок обращения с отходами на территории сельского поселения;</w:t>
      </w:r>
      <w:r w:rsidRPr="00832AE1">
        <w:rPr>
          <w:rFonts w:ascii="Arial" w:hAnsi="Arial" w:cs="Arial"/>
        </w:rPr>
        <w:br/>
      </w:r>
    </w:p>
    <w:p w14:paraId="4E156B9B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в) обеспечивает разработку и утверждает схему санитарной очистки в границах территории населенных пунктов сельского поселения;</w:t>
      </w:r>
      <w:r w:rsidRPr="00832AE1">
        <w:rPr>
          <w:rFonts w:ascii="Arial" w:hAnsi="Arial" w:cs="Arial"/>
        </w:rPr>
        <w:br/>
      </w:r>
    </w:p>
    <w:p w14:paraId="26CDED01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г) обеспечивает разработку и реализацию муниципальных программ в сфере обращения с отходами;</w:t>
      </w:r>
      <w:r w:rsidRPr="00832AE1">
        <w:rPr>
          <w:rFonts w:ascii="Arial" w:hAnsi="Arial" w:cs="Arial"/>
        </w:rPr>
        <w:br/>
      </w:r>
    </w:p>
    <w:p w14:paraId="450A1515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д) участвует в разработке и реализации межмуниципальных и областных целевых программ в сфере обращения с отходами.</w:t>
      </w:r>
      <w:r w:rsidRPr="00832AE1">
        <w:rPr>
          <w:rFonts w:ascii="Arial" w:hAnsi="Arial" w:cs="Arial"/>
        </w:rPr>
        <w:br/>
      </w:r>
    </w:p>
    <w:p w14:paraId="2ED798AD" w14:textId="77777777" w:rsidR="00832AE1" w:rsidRPr="00832AE1" w:rsidRDefault="00832AE1" w:rsidP="00832A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32AE1">
        <w:rPr>
          <w:rFonts w:ascii="Arial" w:hAnsi="Arial" w:cs="Arial"/>
          <w:sz w:val="24"/>
          <w:szCs w:val="24"/>
        </w:rPr>
        <w:t xml:space="preserve">4. Ответственность за нарушение порядка организации сбора и вывоза бытовых отходов и мусора на территории сельского поселения </w:t>
      </w:r>
      <w:proofErr w:type="spellStart"/>
      <w:r w:rsidRPr="00832AE1">
        <w:rPr>
          <w:rFonts w:ascii="Arial" w:hAnsi="Arial" w:cs="Arial"/>
          <w:sz w:val="24"/>
          <w:szCs w:val="24"/>
        </w:rPr>
        <w:t>Колюбакинское</w:t>
      </w:r>
      <w:proofErr w:type="spellEnd"/>
    </w:p>
    <w:p w14:paraId="2008FAB8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71E77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4.1. Ответственность за нарушение порядка организации сбора и вывоза бытовых отходов и мусора на территории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определяется в соответствии с Законом Московской области от 3.11.2004 г.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 и другими нормативными правовыми актами.</w:t>
      </w:r>
      <w:r w:rsidRPr="00832AE1">
        <w:rPr>
          <w:rFonts w:ascii="Arial" w:hAnsi="Arial" w:cs="Arial"/>
        </w:rPr>
        <w:br/>
      </w:r>
    </w:p>
    <w:p w14:paraId="41A888DB" w14:textId="77777777" w:rsidR="00832AE1" w:rsidRPr="00832AE1" w:rsidRDefault="00832AE1" w:rsidP="00832A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32AE1">
        <w:rPr>
          <w:rFonts w:ascii="Arial" w:hAnsi="Arial" w:cs="Arial"/>
          <w:sz w:val="24"/>
          <w:szCs w:val="24"/>
        </w:rPr>
        <w:t>5. Заключительные положения</w:t>
      </w:r>
    </w:p>
    <w:p w14:paraId="79971A4A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875D4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5.1. Настоящий Порядок вступают в силу после официального опубликования.</w:t>
      </w:r>
      <w:r w:rsidRPr="00832AE1">
        <w:rPr>
          <w:rFonts w:ascii="Arial" w:hAnsi="Arial" w:cs="Arial"/>
        </w:rPr>
        <w:br/>
      </w:r>
    </w:p>
    <w:p w14:paraId="6F2D240C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>5.</w:t>
      </w:r>
      <w:proofErr w:type="gramStart"/>
      <w:r w:rsidRPr="00832AE1">
        <w:rPr>
          <w:rFonts w:ascii="Arial" w:hAnsi="Arial" w:cs="Arial"/>
        </w:rPr>
        <w:t>2.Действующие</w:t>
      </w:r>
      <w:proofErr w:type="gramEnd"/>
      <w:r w:rsidRPr="00832AE1">
        <w:rPr>
          <w:rFonts w:ascii="Arial" w:hAnsi="Arial" w:cs="Arial"/>
        </w:rPr>
        <w:t xml:space="preserve"> в сельском поселении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нормативные правовые акты, устанавливающие порядок организации сбора и вывоза бытовых отходов и мусора на территории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>, подлежат приведению в соответствие с настоящим Порядком в срок не позднее двух месяцев после вступления их в силу.</w:t>
      </w:r>
      <w:r w:rsidRPr="00832AE1">
        <w:rPr>
          <w:rFonts w:ascii="Arial" w:hAnsi="Arial" w:cs="Arial"/>
        </w:rPr>
        <w:br/>
      </w:r>
    </w:p>
    <w:p w14:paraId="31CCDEFD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5.3. Нормативные правовые акты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>, не приведенные в соответствие с настоящим Порядком, после истечения срока, установленного в п.5.2. настоящего Порядка, не подлежат применению в части, противоречащей настоящему Порядку.</w:t>
      </w:r>
      <w:r w:rsidRPr="00832AE1">
        <w:rPr>
          <w:rFonts w:ascii="Arial" w:hAnsi="Arial" w:cs="Arial"/>
        </w:rPr>
        <w:br/>
      </w:r>
    </w:p>
    <w:p w14:paraId="1B9368DA" w14:textId="77777777" w:rsidR="00832AE1" w:rsidRPr="00832AE1" w:rsidRDefault="00832AE1" w:rsidP="00832A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2AE1">
        <w:rPr>
          <w:rFonts w:ascii="Arial" w:hAnsi="Arial" w:cs="Arial"/>
        </w:rPr>
        <w:t xml:space="preserve">Глава сельского поселения </w:t>
      </w:r>
      <w:proofErr w:type="spellStart"/>
      <w:r w:rsidRPr="00832AE1">
        <w:rPr>
          <w:rFonts w:ascii="Arial" w:hAnsi="Arial" w:cs="Arial"/>
        </w:rPr>
        <w:t>Колюбакинское</w:t>
      </w:r>
      <w:proofErr w:type="spellEnd"/>
      <w:r w:rsidRPr="00832AE1">
        <w:rPr>
          <w:rFonts w:ascii="Arial" w:hAnsi="Arial" w:cs="Arial"/>
        </w:rPr>
        <w:t xml:space="preserve"> С.Н. Бураков</w:t>
      </w:r>
    </w:p>
    <w:p w14:paraId="012A3DFA" w14:textId="77777777" w:rsidR="00832AE1" w:rsidRPr="00832AE1" w:rsidRDefault="00832AE1" w:rsidP="00832AE1"/>
    <w:p w14:paraId="27240545" w14:textId="77777777" w:rsidR="0015486D" w:rsidRPr="00832AE1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32AE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2AE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832A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32AE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32AE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832A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832A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