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0A62A49" w14:textId="77777777" w:rsidR="00B06694" w:rsidRPr="00B06694" w:rsidRDefault="00B06694" w:rsidP="00B06694">
      <w:pPr>
        <w:spacing w:after="240" w:line="240" w:lineRule="auto"/>
        <w:jc w:val="center"/>
        <w:textAlignment w:val="baseline"/>
        <w:outlineLvl w:val="1"/>
        <w:rPr>
          <w:rFonts w:ascii="Arial" w:eastAsia="Times New Roman" w:hAnsi="Arial" w:cs="Arial"/>
          <w:b/>
          <w:bCs/>
          <w:sz w:val="24"/>
          <w:szCs w:val="24"/>
          <w:lang w:eastAsia="ru-RU"/>
        </w:rPr>
      </w:pPr>
      <w:r w:rsidRPr="00B06694">
        <w:rPr>
          <w:rFonts w:ascii="Arial" w:eastAsia="Times New Roman" w:hAnsi="Arial" w:cs="Arial"/>
          <w:b/>
          <w:bCs/>
          <w:sz w:val="23"/>
          <w:szCs w:val="23"/>
          <w:lang w:eastAsia="ru-RU"/>
        </w:rPr>
        <w:t> </w:t>
      </w:r>
      <w:r w:rsidRPr="00B06694">
        <w:rPr>
          <w:rFonts w:ascii="Arial" w:eastAsia="Times New Roman" w:hAnsi="Arial" w:cs="Arial"/>
          <w:b/>
          <w:bCs/>
          <w:sz w:val="24"/>
          <w:szCs w:val="24"/>
          <w:lang w:eastAsia="ru-RU"/>
        </w:rPr>
        <w:br/>
        <w:t>ПРАВИТЕЛЬСТВО ГОРОДА СЕВАСТОПОЛЯ</w:t>
      </w: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ПОСТАНОВЛЕНИЕ</w:t>
      </w: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от 20 сентября 2021 года N 445-ПП</w:t>
      </w: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Об утверждении Положения о региональном государственном контроле (надзоре) в области обращения с животными в городе Севастополе</w:t>
      </w:r>
    </w:p>
    <w:p w14:paraId="21B10877"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p>
    <w:p w14:paraId="1F9E7DD2"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В соответствии с федеральными законами от 27.12.2018 N 498-ФЗ "Об ответственном обращении с животными и о внесении изменений в отдельные законодательные акты Российской Федерации", от 31.07.2020 N 248-ФЗ "О государственном контроле (надзоре) и муниципальном контроле в Российской Федерации", Уставом города Севастополя, законами города Севастополя от 30.04.2014 N 5-ЗС "О Правительстве Севастополя", от 29.09.2015 N 185-ЗС "О правовых актах города Севастополя" Правительство Севастополя постановляет:</w:t>
      </w:r>
      <w:r w:rsidRPr="00B06694">
        <w:rPr>
          <w:rFonts w:ascii="Arial" w:eastAsia="Times New Roman" w:hAnsi="Arial" w:cs="Arial"/>
          <w:sz w:val="24"/>
          <w:szCs w:val="24"/>
          <w:lang w:eastAsia="ru-RU"/>
        </w:rPr>
        <w:br/>
      </w:r>
    </w:p>
    <w:p w14:paraId="1E4DAACC"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49E0EDB"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 Утвердить:</w:t>
      </w:r>
      <w:r w:rsidRPr="00B06694">
        <w:rPr>
          <w:rFonts w:ascii="Arial" w:eastAsia="Times New Roman" w:hAnsi="Arial" w:cs="Arial"/>
          <w:sz w:val="24"/>
          <w:szCs w:val="24"/>
          <w:lang w:eastAsia="ru-RU"/>
        </w:rPr>
        <w:br/>
      </w:r>
    </w:p>
    <w:p w14:paraId="5EACAA9E"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11A5F0B"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1.1. Положение о региональном государственном контроле (надзоре) в области обращения с животными в городе Севастополе (приложение N 1).</w:t>
      </w:r>
      <w:r w:rsidRPr="00B06694">
        <w:rPr>
          <w:rFonts w:ascii="Arial" w:eastAsia="Times New Roman" w:hAnsi="Arial" w:cs="Arial"/>
          <w:sz w:val="24"/>
          <w:szCs w:val="24"/>
          <w:lang w:eastAsia="ru-RU"/>
        </w:rPr>
        <w:br/>
      </w:r>
    </w:p>
    <w:p w14:paraId="0BBCF534"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6B1774F3"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1.2. Индикаторы риска нарушения обязательных требований в области обращения с животными в городе Севастополе и порядок их выявления (приложение N 2).</w:t>
      </w:r>
      <w:r w:rsidRPr="00B06694">
        <w:rPr>
          <w:rFonts w:ascii="Arial" w:eastAsia="Times New Roman" w:hAnsi="Arial" w:cs="Arial"/>
          <w:sz w:val="24"/>
          <w:szCs w:val="24"/>
          <w:lang w:eastAsia="ru-RU"/>
        </w:rPr>
        <w:br/>
      </w:r>
    </w:p>
    <w:p w14:paraId="7DEE7CCB"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413674F4"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1.3. Показатели результативности и эффективности контрольной (надзорной) деятельности при осуществлении регионального государственного контроля (надзора) в области обращения с животными в городе Севастополе (приложение N 3).</w:t>
      </w:r>
      <w:r w:rsidRPr="00B06694">
        <w:rPr>
          <w:rFonts w:ascii="Arial" w:eastAsia="Times New Roman" w:hAnsi="Arial" w:cs="Arial"/>
          <w:sz w:val="24"/>
          <w:szCs w:val="24"/>
          <w:lang w:eastAsia="ru-RU"/>
        </w:rPr>
        <w:br/>
      </w:r>
    </w:p>
    <w:p w14:paraId="61317C32"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427675E9"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1.4. Критерии присвоения балльных оценок показателям результативности и эффективности контрольной (надзорной) деятельности при осуществлении регионального государственного контроля (надзора) в области обращения с животными в городе Севастополе (приложение N 4).</w:t>
      </w:r>
      <w:r w:rsidRPr="00B06694">
        <w:rPr>
          <w:rFonts w:ascii="Arial" w:eastAsia="Times New Roman" w:hAnsi="Arial" w:cs="Arial"/>
          <w:sz w:val="24"/>
          <w:szCs w:val="24"/>
          <w:lang w:eastAsia="ru-RU"/>
        </w:rPr>
        <w:br/>
      </w:r>
    </w:p>
    <w:p w14:paraId="55964D20"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219AA88"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2. Признать утратившими силу следующие постановления Правительства Севастополя:</w:t>
      </w:r>
      <w:r w:rsidRPr="00B06694">
        <w:rPr>
          <w:rFonts w:ascii="Arial" w:eastAsia="Times New Roman" w:hAnsi="Arial" w:cs="Arial"/>
          <w:sz w:val="24"/>
          <w:szCs w:val="24"/>
          <w:lang w:eastAsia="ru-RU"/>
        </w:rPr>
        <w:br/>
      </w:r>
    </w:p>
    <w:p w14:paraId="2DAFD815"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4E016BB5"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 от 24.12.2019 N 688-ПП "Об утверждении Порядка организации и осуществления регионального государственного надзора в области обращения с </w:t>
      </w:r>
      <w:r w:rsidRPr="00B06694">
        <w:rPr>
          <w:rFonts w:ascii="Arial" w:eastAsia="Times New Roman" w:hAnsi="Arial" w:cs="Arial"/>
          <w:sz w:val="24"/>
          <w:szCs w:val="24"/>
          <w:lang w:eastAsia="ru-RU"/>
        </w:rPr>
        <w:lastRenderedPageBreak/>
        <w:t>животными в городе Севастополе";</w:t>
      </w:r>
      <w:r w:rsidRPr="00B06694">
        <w:rPr>
          <w:rFonts w:ascii="Arial" w:eastAsia="Times New Roman" w:hAnsi="Arial" w:cs="Arial"/>
          <w:sz w:val="24"/>
          <w:szCs w:val="24"/>
          <w:lang w:eastAsia="ru-RU"/>
        </w:rPr>
        <w:br/>
      </w:r>
    </w:p>
    <w:p w14:paraId="278DD393"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6FA798F"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от 13.02.2020 N 27-ПП "О внесении изменения в постановление Правительства Севастополя от 24.12.2019 N 688-ПП "Об утверждении Порядка организации и осуществления регионального государственного надзора в области обращения с животными в городе Севастополе".</w:t>
      </w:r>
      <w:r w:rsidRPr="00B06694">
        <w:rPr>
          <w:rFonts w:ascii="Arial" w:eastAsia="Times New Roman" w:hAnsi="Arial" w:cs="Arial"/>
          <w:sz w:val="24"/>
          <w:szCs w:val="24"/>
          <w:lang w:eastAsia="ru-RU"/>
        </w:rPr>
        <w:br/>
      </w:r>
    </w:p>
    <w:p w14:paraId="52161D8B"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357838FC"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3. Настоящее постановление вступает в силу по истечении десяти дней после дня его официального опубликования, за исключением:</w:t>
      </w:r>
      <w:r w:rsidRPr="00B06694">
        <w:rPr>
          <w:rFonts w:ascii="Arial" w:eastAsia="Times New Roman" w:hAnsi="Arial" w:cs="Arial"/>
          <w:sz w:val="24"/>
          <w:szCs w:val="24"/>
          <w:lang w:eastAsia="ru-RU"/>
        </w:rPr>
        <w:br/>
      </w:r>
    </w:p>
    <w:p w14:paraId="602EED11"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34996FF"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а) раздела VIII приложения N 1, приложения N 3, которые вступают в силу с 01.03.2022;</w:t>
      </w:r>
      <w:r w:rsidRPr="00B06694">
        <w:rPr>
          <w:rFonts w:ascii="Arial" w:eastAsia="Times New Roman" w:hAnsi="Arial" w:cs="Arial"/>
          <w:sz w:val="24"/>
          <w:szCs w:val="24"/>
          <w:lang w:eastAsia="ru-RU"/>
        </w:rPr>
        <w:br/>
      </w:r>
    </w:p>
    <w:p w14:paraId="393264BE"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5D4F9807"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б) пункта 64 приложения N 1, который вступает в силу с 01.03.2023.</w:t>
      </w:r>
      <w:r w:rsidRPr="00B06694">
        <w:rPr>
          <w:rFonts w:ascii="Arial" w:eastAsia="Times New Roman" w:hAnsi="Arial" w:cs="Arial"/>
          <w:sz w:val="24"/>
          <w:szCs w:val="24"/>
          <w:lang w:eastAsia="ru-RU"/>
        </w:rPr>
        <w:br/>
      </w:r>
    </w:p>
    <w:p w14:paraId="51882E91"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706F4B56"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4. Контроль за исполнением настоящего постановления возложить на заместителя Губернатора - Председателя Правительства Севастополя, осуществляющего координацию и контроль деятельности Управления ветеринарии города Севастополя, и заместителя Губернатора - Председателя Правительства Севастополя, осуществляющего координацию и контроль деятельности Департамента природных ресурсов и экологии города Севастополя, согласно распределению обязанностей.</w:t>
      </w:r>
      <w:r w:rsidRPr="00B06694">
        <w:rPr>
          <w:rFonts w:ascii="Arial" w:eastAsia="Times New Roman" w:hAnsi="Arial" w:cs="Arial"/>
          <w:sz w:val="24"/>
          <w:szCs w:val="24"/>
          <w:lang w:eastAsia="ru-RU"/>
        </w:rPr>
        <w:br/>
      </w:r>
    </w:p>
    <w:p w14:paraId="78AA1A33" w14:textId="77777777" w:rsidR="00B06694" w:rsidRPr="00B06694" w:rsidRDefault="00B06694" w:rsidP="00B06694">
      <w:pPr>
        <w:spacing w:after="0" w:line="240" w:lineRule="auto"/>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Губернатор города Севастополя</w:t>
      </w:r>
      <w:r w:rsidRPr="00B06694">
        <w:rPr>
          <w:rFonts w:ascii="Arial" w:eastAsia="Times New Roman" w:hAnsi="Arial" w:cs="Arial"/>
          <w:sz w:val="24"/>
          <w:szCs w:val="24"/>
          <w:lang w:eastAsia="ru-RU"/>
        </w:rPr>
        <w:br/>
        <w:t>М.В.РАЗВОЖАЕВ</w:t>
      </w:r>
    </w:p>
    <w:p w14:paraId="30BC0F63" w14:textId="77777777" w:rsidR="00B06694" w:rsidRPr="00B06694" w:rsidRDefault="00B06694" w:rsidP="00B06694">
      <w:pPr>
        <w:spacing w:after="240" w:line="240" w:lineRule="auto"/>
        <w:jc w:val="right"/>
        <w:textAlignment w:val="baseline"/>
        <w:outlineLvl w:val="1"/>
        <w:rPr>
          <w:rFonts w:ascii="Arial" w:eastAsia="Times New Roman" w:hAnsi="Arial" w:cs="Arial"/>
          <w:b/>
          <w:bCs/>
          <w:sz w:val="24"/>
          <w:szCs w:val="24"/>
          <w:lang w:eastAsia="ru-RU"/>
        </w:rPr>
      </w:pP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Приложение N 1</w:t>
      </w:r>
    </w:p>
    <w:p w14:paraId="39A7225B" w14:textId="77777777" w:rsidR="00B06694" w:rsidRPr="00B06694" w:rsidRDefault="00B06694" w:rsidP="00B06694">
      <w:pPr>
        <w:spacing w:after="0" w:line="240" w:lineRule="auto"/>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t>Утверждено</w:t>
      </w:r>
      <w:r w:rsidRPr="00B06694">
        <w:rPr>
          <w:rFonts w:ascii="Arial" w:eastAsia="Times New Roman" w:hAnsi="Arial" w:cs="Arial"/>
          <w:sz w:val="24"/>
          <w:szCs w:val="24"/>
          <w:lang w:eastAsia="ru-RU"/>
        </w:rPr>
        <w:br/>
        <w:t>постановлением</w:t>
      </w:r>
      <w:r w:rsidRPr="00B06694">
        <w:rPr>
          <w:rFonts w:ascii="Arial" w:eastAsia="Times New Roman" w:hAnsi="Arial" w:cs="Arial"/>
          <w:sz w:val="24"/>
          <w:szCs w:val="24"/>
          <w:lang w:eastAsia="ru-RU"/>
        </w:rPr>
        <w:br/>
        <w:t>Правительства Севастополя</w:t>
      </w:r>
      <w:r w:rsidRPr="00B06694">
        <w:rPr>
          <w:rFonts w:ascii="Arial" w:eastAsia="Times New Roman" w:hAnsi="Arial" w:cs="Arial"/>
          <w:sz w:val="24"/>
          <w:szCs w:val="24"/>
          <w:lang w:eastAsia="ru-RU"/>
        </w:rPr>
        <w:br/>
        <w:t>от 20.09.2021 N 445-ПП</w:t>
      </w:r>
    </w:p>
    <w:p w14:paraId="5BDDCB48" w14:textId="77777777" w:rsidR="00B06694" w:rsidRPr="00B06694" w:rsidRDefault="00B06694" w:rsidP="00B06694">
      <w:pPr>
        <w:spacing w:after="240" w:line="240" w:lineRule="auto"/>
        <w:jc w:val="center"/>
        <w:textAlignment w:val="baseline"/>
        <w:rPr>
          <w:rFonts w:ascii="Arial" w:eastAsia="Times New Roman" w:hAnsi="Arial" w:cs="Arial"/>
          <w:b/>
          <w:bCs/>
          <w:sz w:val="24"/>
          <w:szCs w:val="24"/>
          <w:lang w:eastAsia="ru-RU"/>
        </w:rPr>
      </w:pP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ПОЛОЖЕНИЕ О РЕГИОНАЛЬНОМ ГОСУДАРСТВЕННОМ КОНТРОЛЕ (НАДЗОРЕ) В ОБЛАСТИ ОБРАЩЕНИЯ С ЖИВОТНЫМИ В ГОРОДЕ СЕВАСТОПОЛЕ</w:t>
      </w:r>
    </w:p>
    <w:p w14:paraId="66CC7B45" w14:textId="77777777" w:rsidR="00B06694" w:rsidRPr="00B06694" w:rsidRDefault="00B06694" w:rsidP="00B06694">
      <w:pPr>
        <w:spacing w:after="240" w:line="240" w:lineRule="auto"/>
        <w:jc w:val="center"/>
        <w:textAlignment w:val="baseline"/>
        <w:outlineLvl w:val="2"/>
        <w:rPr>
          <w:rFonts w:ascii="Arial" w:eastAsia="Times New Roman" w:hAnsi="Arial" w:cs="Arial"/>
          <w:b/>
          <w:bCs/>
          <w:sz w:val="24"/>
          <w:szCs w:val="24"/>
          <w:lang w:eastAsia="ru-RU"/>
        </w:rPr>
      </w:pPr>
      <w:r w:rsidRPr="00B06694">
        <w:rPr>
          <w:rFonts w:ascii="Arial" w:eastAsia="Times New Roman" w:hAnsi="Arial" w:cs="Arial"/>
          <w:b/>
          <w:bCs/>
          <w:sz w:val="24"/>
          <w:szCs w:val="24"/>
          <w:lang w:eastAsia="ru-RU"/>
        </w:rPr>
        <w:br/>
        <w:t>I. Общие положения</w:t>
      </w:r>
    </w:p>
    <w:p w14:paraId="4DA1F868"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59C38EAA"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1. Настоящее Положение определяет порядок организации и осуществления регионального государственного контроля (надзора) в области обращения с </w:t>
      </w:r>
      <w:r w:rsidRPr="00B06694">
        <w:rPr>
          <w:rFonts w:ascii="Arial" w:eastAsia="Times New Roman" w:hAnsi="Arial" w:cs="Arial"/>
          <w:sz w:val="24"/>
          <w:szCs w:val="24"/>
          <w:lang w:eastAsia="ru-RU"/>
        </w:rPr>
        <w:lastRenderedPageBreak/>
        <w:t>животными в городе Севастополе (далее - государственный надзор).</w:t>
      </w:r>
      <w:r w:rsidRPr="00B06694">
        <w:rPr>
          <w:rFonts w:ascii="Arial" w:eastAsia="Times New Roman" w:hAnsi="Arial" w:cs="Arial"/>
          <w:sz w:val="24"/>
          <w:szCs w:val="24"/>
          <w:lang w:eastAsia="ru-RU"/>
        </w:rPr>
        <w:br/>
      </w:r>
    </w:p>
    <w:p w14:paraId="3E44E447"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73F64D6F"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2. Предметом государственного надзора является соблюдение юридическими лицами, индивидуальными предпринимателями и гражданами обязательных требований в области обращения с животными, установленных Федеральным законом от 27.12.2018 N 498-ФЗ "Об ответственном обращении с животными и о внесении изменений в отдельные законодательные акты Российской Федерации" (далее - Федеральный закон N 498-ФЗ) и принимаемыми в соответствии с ним иными нормативными правовыми актами Российской Федерации, законами и иными нормативными правовыми актами города Севастополя, при содержании и использовании животных, ином обращении с животными, осуществлении деятельности по обращению с животными без владельцев, при осуществлении деятельности приютов для животных, в том числе соблюдение норм содержания животных в них, за исключением случаев, установленных частью 2 статьи 19 Федерального закона N 498-ФЗ.</w:t>
      </w:r>
      <w:r w:rsidRPr="00B06694">
        <w:rPr>
          <w:rFonts w:ascii="Arial" w:eastAsia="Times New Roman" w:hAnsi="Arial" w:cs="Arial"/>
          <w:sz w:val="24"/>
          <w:szCs w:val="24"/>
          <w:lang w:eastAsia="ru-RU"/>
        </w:rPr>
        <w:br/>
      </w:r>
    </w:p>
    <w:p w14:paraId="4B058CC4"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EF61558"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3. Исполнительными органами государственной власти города Севастополя, уполномоченными на осуществление государственного надзора (далее - уполномоченные исполнительные органы), являются:</w:t>
      </w:r>
      <w:r w:rsidRPr="00B06694">
        <w:rPr>
          <w:rFonts w:ascii="Arial" w:eastAsia="Times New Roman" w:hAnsi="Arial" w:cs="Arial"/>
          <w:sz w:val="24"/>
          <w:szCs w:val="24"/>
          <w:lang w:eastAsia="ru-RU"/>
        </w:rPr>
        <w:br/>
      </w:r>
    </w:p>
    <w:p w14:paraId="319D9827"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5E2D914"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3.1. Департамент природных ресурсов и экологии города Севастополя (далее - Департамент) в части соблюдения требований к содержанию и использованию диких животных, содержащихся или используемых в условиях неволи (за исключением соблюдения требований к содержанию и использованию таких животных в культурно-зрелищных целях).</w:t>
      </w:r>
      <w:r w:rsidRPr="00B06694">
        <w:rPr>
          <w:rFonts w:ascii="Arial" w:eastAsia="Times New Roman" w:hAnsi="Arial" w:cs="Arial"/>
          <w:sz w:val="24"/>
          <w:szCs w:val="24"/>
          <w:lang w:eastAsia="ru-RU"/>
        </w:rPr>
        <w:br/>
      </w:r>
    </w:p>
    <w:p w14:paraId="6AAE7DA0"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43164728"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3.2. Управление ветеринарии города Севастополя (далее - Управление) в части соблюдения требований в области обращения с животными, за исключением: диких животных, изъятых из среды их обитания (в том числе ввезенных на территорию Российской Федерации из других государств), потомства таких животных (в том числе их гибридов); животных, включенных в перечень животных, запрещенных к содержанию; диких животных, местом содержания которых не являются зоопарки, зоосады, цирки, </w:t>
      </w:r>
      <w:proofErr w:type="spellStart"/>
      <w:r w:rsidRPr="00B06694">
        <w:rPr>
          <w:rFonts w:ascii="Arial" w:eastAsia="Times New Roman" w:hAnsi="Arial" w:cs="Arial"/>
          <w:sz w:val="24"/>
          <w:szCs w:val="24"/>
          <w:lang w:eastAsia="ru-RU"/>
        </w:rPr>
        <w:t>зоотеатры</w:t>
      </w:r>
      <w:proofErr w:type="spellEnd"/>
      <w:r w:rsidRPr="00B06694">
        <w:rPr>
          <w:rFonts w:ascii="Arial" w:eastAsia="Times New Roman" w:hAnsi="Arial" w:cs="Arial"/>
          <w:sz w:val="24"/>
          <w:szCs w:val="24"/>
          <w:lang w:eastAsia="ru-RU"/>
        </w:rPr>
        <w:t>, дельфинарии, океанариумы.</w:t>
      </w:r>
      <w:r w:rsidRPr="00B06694">
        <w:rPr>
          <w:rFonts w:ascii="Arial" w:eastAsia="Times New Roman" w:hAnsi="Arial" w:cs="Arial"/>
          <w:sz w:val="24"/>
          <w:szCs w:val="24"/>
          <w:lang w:eastAsia="ru-RU"/>
        </w:rPr>
        <w:br/>
      </w:r>
    </w:p>
    <w:p w14:paraId="48B48FD0"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51FE06F0"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4. Должностными лицами, уполномоченными на осуществление государственного надзора (далее - уполномоченные должностные лица), являются:</w:t>
      </w:r>
      <w:r w:rsidRPr="00B06694">
        <w:rPr>
          <w:rFonts w:ascii="Arial" w:eastAsia="Times New Roman" w:hAnsi="Arial" w:cs="Arial"/>
          <w:sz w:val="24"/>
          <w:szCs w:val="24"/>
          <w:lang w:eastAsia="ru-RU"/>
        </w:rPr>
        <w:br/>
      </w:r>
    </w:p>
    <w:p w14:paraId="195D0001"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1FD5DF89"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а) руководители (заместители руководителя) Департамента и Управления;</w:t>
      </w:r>
      <w:r w:rsidRPr="00B06694">
        <w:rPr>
          <w:rFonts w:ascii="Arial" w:eastAsia="Times New Roman" w:hAnsi="Arial" w:cs="Arial"/>
          <w:sz w:val="24"/>
          <w:szCs w:val="24"/>
          <w:lang w:eastAsia="ru-RU"/>
        </w:rPr>
        <w:br/>
      </w:r>
    </w:p>
    <w:p w14:paraId="6AED54F2"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DE0C160"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б) руководители структурных подразделений Департамента и Управления, в должностные обязанности которых в соответствии с должностными регламентами входит осуществление полномочий по государственному надзору;</w:t>
      </w:r>
      <w:r w:rsidRPr="00B06694">
        <w:rPr>
          <w:rFonts w:ascii="Arial" w:eastAsia="Times New Roman" w:hAnsi="Arial" w:cs="Arial"/>
          <w:sz w:val="24"/>
          <w:szCs w:val="24"/>
          <w:lang w:eastAsia="ru-RU"/>
        </w:rPr>
        <w:br/>
      </w:r>
    </w:p>
    <w:p w14:paraId="22674449"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6EB37823"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в) должностные лица Департамента и Управления, в должностные обязанности которых в соответствии с должностными регламентами входит осуществление полномочий по государственному надзору.</w:t>
      </w:r>
      <w:r w:rsidRPr="00B06694">
        <w:rPr>
          <w:rFonts w:ascii="Arial" w:eastAsia="Times New Roman" w:hAnsi="Arial" w:cs="Arial"/>
          <w:sz w:val="24"/>
          <w:szCs w:val="24"/>
          <w:lang w:eastAsia="ru-RU"/>
        </w:rPr>
        <w:br/>
      </w:r>
    </w:p>
    <w:p w14:paraId="7614CBD3"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16DC5A43"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5. Должностными лицами, уполномоченными на принятие решений о проведении контрольных (надзорных) мероприятий, являются должностные лица из числа должностных лиц, указанных в подпунктах "а", "б" пункта 4 настоящего Положения, на основании мотивированных предложений должностных лиц Департамента и Управления.</w:t>
      </w:r>
      <w:r w:rsidRPr="00B06694">
        <w:rPr>
          <w:rFonts w:ascii="Arial" w:eastAsia="Times New Roman" w:hAnsi="Arial" w:cs="Arial"/>
          <w:sz w:val="24"/>
          <w:szCs w:val="24"/>
          <w:lang w:eastAsia="ru-RU"/>
        </w:rPr>
        <w:br/>
      </w:r>
    </w:p>
    <w:p w14:paraId="1E7F7284"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1A58F1F2"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6. Должностные лица, осуществляющие государственный надзор при проведении контрольного (надзорного) мероприятия в пределах своих полномочий и в объеме проводимых контрольных (надзорных) действий, пользуются правами, установленными частью 2 статьи 29 Федерального закона "О государственном контроле (надзоре) и муниципальном контроле в Российской Федерации" и частями 5, 6 ст. 19 Федерального закона N 498-ФЗ.</w:t>
      </w:r>
      <w:r w:rsidRPr="00B06694">
        <w:rPr>
          <w:rFonts w:ascii="Arial" w:eastAsia="Times New Roman" w:hAnsi="Arial" w:cs="Arial"/>
          <w:sz w:val="24"/>
          <w:szCs w:val="24"/>
          <w:lang w:eastAsia="ru-RU"/>
        </w:rPr>
        <w:br/>
      </w:r>
    </w:p>
    <w:p w14:paraId="61468909"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6A03F9FB"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7. К отношениям, связанным с осуществлением государственного надзора, применяются положения федеральных законов от 31.07.2020 N 248-ФЗ "О государственном контроле (надзоре) и муниципальном контроле в Российской Федерации", от 29.11.2014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w:t>
      </w:r>
      <w:r w:rsidRPr="00B06694">
        <w:rPr>
          <w:rFonts w:ascii="Arial" w:eastAsia="Times New Roman" w:hAnsi="Arial" w:cs="Arial"/>
          <w:sz w:val="24"/>
          <w:szCs w:val="24"/>
          <w:lang w:eastAsia="ru-RU"/>
        </w:rPr>
        <w:br/>
      </w:r>
    </w:p>
    <w:p w14:paraId="3599F89D"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6EE35E1F"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8. Объектами государственного надзора (далее - объекты контроля) Департамента являются:</w:t>
      </w:r>
      <w:r w:rsidRPr="00B06694">
        <w:rPr>
          <w:rFonts w:ascii="Arial" w:eastAsia="Times New Roman" w:hAnsi="Arial" w:cs="Arial"/>
          <w:sz w:val="24"/>
          <w:szCs w:val="24"/>
          <w:lang w:eastAsia="ru-RU"/>
        </w:rPr>
        <w:br/>
      </w:r>
    </w:p>
    <w:p w14:paraId="239EC938"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1D9A29DC"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а) деятельность по содержанию и использованию диких животных, содержащихся или используемых в условиях неволи (за исключением соблюдения требований к содержанию и использованию таких животных в культурно-зрелищных целях);</w:t>
      </w:r>
      <w:r w:rsidRPr="00B06694">
        <w:rPr>
          <w:rFonts w:ascii="Arial" w:eastAsia="Times New Roman" w:hAnsi="Arial" w:cs="Arial"/>
          <w:sz w:val="24"/>
          <w:szCs w:val="24"/>
          <w:lang w:eastAsia="ru-RU"/>
        </w:rPr>
        <w:br/>
      </w:r>
    </w:p>
    <w:p w14:paraId="3E449F75"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69A630BB"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б)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при содержании и использовании диких животных, содержащихся или используемых в условиях неволи (за исключением соблюдения требований к содержанию и использованию таких животных в культурно-зрелищных целях) (далее - производственные объекты).</w:t>
      </w:r>
      <w:r w:rsidRPr="00B06694">
        <w:rPr>
          <w:rFonts w:ascii="Arial" w:eastAsia="Times New Roman" w:hAnsi="Arial" w:cs="Arial"/>
          <w:sz w:val="24"/>
          <w:szCs w:val="24"/>
          <w:lang w:eastAsia="ru-RU"/>
        </w:rPr>
        <w:br/>
      </w:r>
    </w:p>
    <w:p w14:paraId="27A85EFC"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150B65A"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9. Учет объектов контроля Департаментом осуществляется:</w:t>
      </w:r>
      <w:r w:rsidRPr="00B06694">
        <w:rPr>
          <w:rFonts w:ascii="Arial" w:eastAsia="Times New Roman" w:hAnsi="Arial" w:cs="Arial"/>
          <w:sz w:val="24"/>
          <w:szCs w:val="24"/>
          <w:lang w:eastAsia="ru-RU"/>
        </w:rPr>
        <w:br/>
      </w:r>
    </w:p>
    <w:p w14:paraId="10705525"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407F13A1"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lastRenderedPageBreak/>
        <w:t xml:space="preserve">а) при выдаче разрешений на содержание и разведение объектов животного мира в </w:t>
      </w:r>
      <w:proofErr w:type="spellStart"/>
      <w:r w:rsidRPr="00B06694">
        <w:rPr>
          <w:rFonts w:ascii="Arial" w:eastAsia="Times New Roman" w:hAnsi="Arial" w:cs="Arial"/>
          <w:sz w:val="24"/>
          <w:szCs w:val="24"/>
          <w:lang w:eastAsia="ru-RU"/>
        </w:rPr>
        <w:t>полувольных</w:t>
      </w:r>
      <w:proofErr w:type="spellEnd"/>
      <w:r w:rsidRPr="00B06694">
        <w:rPr>
          <w:rFonts w:ascii="Arial" w:eastAsia="Times New Roman" w:hAnsi="Arial" w:cs="Arial"/>
          <w:sz w:val="24"/>
          <w:szCs w:val="24"/>
          <w:lang w:eastAsia="ru-RU"/>
        </w:rPr>
        <w:t xml:space="preserve"> условиях и искусственно созданной среде обитания, разрешений на содержание и разведение объектов животного мира в </w:t>
      </w:r>
      <w:proofErr w:type="spellStart"/>
      <w:r w:rsidRPr="00B06694">
        <w:rPr>
          <w:rFonts w:ascii="Arial" w:eastAsia="Times New Roman" w:hAnsi="Arial" w:cs="Arial"/>
          <w:sz w:val="24"/>
          <w:szCs w:val="24"/>
          <w:lang w:eastAsia="ru-RU"/>
        </w:rPr>
        <w:t>полувольных</w:t>
      </w:r>
      <w:proofErr w:type="spellEnd"/>
      <w:r w:rsidRPr="00B06694">
        <w:rPr>
          <w:rFonts w:ascii="Arial" w:eastAsia="Times New Roman" w:hAnsi="Arial" w:cs="Arial"/>
          <w:sz w:val="24"/>
          <w:szCs w:val="24"/>
          <w:lang w:eastAsia="ru-RU"/>
        </w:rPr>
        <w:t xml:space="preserve"> условиях и искусственно созданной среде обитания, находящихся на особо охраняемых природных территориях федерального значения;</w:t>
      </w:r>
      <w:r w:rsidRPr="00B06694">
        <w:rPr>
          <w:rFonts w:ascii="Arial" w:eastAsia="Times New Roman" w:hAnsi="Arial" w:cs="Arial"/>
          <w:sz w:val="24"/>
          <w:szCs w:val="24"/>
          <w:lang w:eastAsia="ru-RU"/>
        </w:rPr>
        <w:br/>
      </w:r>
    </w:p>
    <w:p w14:paraId="6620ECC0"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1827816E"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б) путем получения информации о содержании и использовании диких животных, содержащихся или используемых в условиях неволи гражданами и организациями, по итогам проведения профилактических мероприятий, контрольных (надзорных) мероприятий, межведомственного взаимодействия, а также с учетом информации, содержащейся в государственных информационных ресурсах, общедоступной информации;</w:t>
      </w:r>
      <w:r w:rsidRPr="00B06694">
        <w:rPr>
          <w:rFonts w:ascii="Arial" w:eastAsia="Times New Roman" w:hAnsi="Arial" w:cs="Arial"/>
          <w:sz w:val="24"/>
          <w:szCs w:val="24"/>
          <w:lang w:eastAsia="ru-RU"/>
        </w:rPr>
        <w:br/>
      </w:r>
    </w:p>
    <w:p w14:paraId="3E9D2038"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CE9D438"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в) путем получения от территориальных федеральных исполнительных органов информации о выданных разрешениях на:</w:t>
      </w:r>
      <w:r w:rsidRPr="00B06694">
        <w:rPr>
          <w:rFonts w:ascii="Arial" w:eastAsia="Times New Roman" w:hAnsi="Arial" w:cs="Arial"/>
          <w:sz w:val="24"/>
          <w:szCs w:val="24"/>
          <w:lang w:eastAsia="ru-RU"/>
        </w:rPr>
        <w:br/>
      </w:r>
    </w:p>
    <w:p w14:paraId="217F33F3"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7F8AF52"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использование объектов животного мира, за исключением объектов, находящихся на особо охраняемых природных территориях федерального значения;</w:t>
      </w:r>
      <w:r w:rsidRPr="00B06694">
        <w:rPr>
          <w:rFonts w:ascii="Arial" w:eastAsia="Times New Roman" w:hAnsi="Arial" w:cs="Arial"/>
          <w:sz w:val="24"/>
          <w:szCs w:val="24"/>
          <w:lang w:eastAsia="ru-RU"/>
        </w:rPr>
        <w:br/>
      </w:r>
    </w:p>
    <w:p w14:paraId="0A6A9F8E"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3777B7FE"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содержание и разведение объектов животного мира, в том числе отнесенных к охотничьим ресурсам, в </w:t>
      </w:r>
      <w:proofErr w:type="spellStart"/>
      <w:r w:rsidRPr="00B06694">
        <w:rPr>
          <w:rFonts w:ascii="Arial" w:eastAsia="Times New Roman" w:hAnsi="Arial" w:cs="Arial"/>
          <w:sz w:val="24"/>
          <w:szCs w:val="24"/>
          <w:lang w:eastAsia="ru-RU"/>
        </w:rPr>
        <w:t>полувольных</w:t>
      </w:r>
      <w:proofErr w:type="spellEnd"/>
      <w:r w:rsidRPr="00B06694">
        <w:rPr>
          <w:rFonts w:ascii="Arial" w:eastAsia="Times New Roman" w:hAnsi="Arial" w:cs="Arial"/>
          <w:sz w:val="24"/>
          <w:szCs w:val="24"/>
          <w:lang w:eastAsia="ru-RU"/>
        </w:rPr>
        <w:t xml:space="preserve"> условиях и искусственно созданной среде обитания, за исключением разрешений на содержание и разведение объектов животного мира в </w:t>
      </w:r>
      <w:proofErr w:type="spellStart"/>
      <w:r w:rsidRPr="00B06694">
        <w:rPr>
          <w:rFonts w:ascii="Arial" w:eastAsia="Times New Roman" w:hAnsi="Arial" w:cs="Arial"/>
          <w:sz w:val="24"/>
          <w:szCs w:val="24"/>
          <w:lang w:eastAsia="ru-RU"/>
        </w:rPr>
        <w:t>полувольных</w:t>
      </w:r>
      <w:proofErr w:type="spellEnd"/>
      <w:r w:rsidRPr="00B06694">
        <w:rPr>
          <w:rFonts w:ascii="Arial" w:eastAsia="Times New Roman" w:hAnsi="Arial" w:cs="Arial"/>
          <w:sz w:val="24"/>
          <w:szCs w:val="24"/>
          <w:lang w:eastAsia="ru-RU"/>
        </w:rPr>
        <w:t xml:space="preserve"> условиях и искусственно созданной среде обитания, находящихся на особо охраняемых природных территориях федерального значения;</w:t>
      </w:r>
      <w:r w:rsidRPr="00B06694">
        <w:rPr>
          <w:rFonts w:ascii="Arial" w:eastAsia="Times New Roman" w:hAnsi="Arial" w:cs="Arial"/>
          <w:sz w:val="24"/>
          <w:szCs w:val="24"/>
          <w:lang w:eastAsia="ru-RU"/>
        </w:rPr>
        <w:br/>
      </w:r>
    </w:p>
    <w:p w14:paraId="06DA67F7"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3D3164C"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г) путем получения информации о содержании животных гражданами и организациями по итогам проведения контрольных (надзорных) мероприятий.</w:t>
      </w:r>
      <w:r w:rsidRPr="00B06694">
        <w:rPr>
          <w:rFonts w:ascii="Arial" w:eastAsia="Times New Roman" w:hAnsi="Arial" w:cs="Arial"/>
          <w:sz w:val="24"/>
          <w:szCs w:val="24"/>
          <w:lang w:eastAsia="ru-RU"/>
        </w:rPr>
        <w:br/>
      </w:r>
    </w:p>
    <w:p w14:paraId="540B117D"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47AAC4DF"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10. Объектами контроля Управления являются:</w:t>
      </w:r>
      <w:r w:rsidRPr="00B06694">
        <w:rPr>
          <w:rFonts w:ascii="Arial" w:eastAsia="Times New Roman" w:hAnsi="Arial" w:cs="Arial"/>
          <w:sz w:val="24"/>
          <w:szCs w:val="24"/>
          <w:lang w:eastAsia="ru-RU"/>
        </w:rPr>
        <w:br/>
      </w:r>
    </w:p>
    <w:p w14:paraId="7D4F7E64"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6DB0CB4B"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а) деятельность по содержанию и использованию животных за исключением: диких животных, изъятых из среды их обитания (в том числе ввезенных на территорию Российской Федерации из других государств), потомства таких животных (в том числе их гибридов); животных, включенных в перечень животных, запрещенных к содержанию; диких животных, местом содержания которых не являются зоопарки, зоосады, цирки, </w:t>
      </w:r>
      <w:proofErr w:type="spellStart"/>
      <w:r w:rsidRPr="00B06694">
        <w:rPr>
          <w:rFonts w:ascii="Arial" w:eastAsia="Times New Roman" w:hAnsi="Arial" w:cs="Arial"/>
          <w:sz w:val="24"/>
          <w:szCs w:val="24"/>
          <w:lang w:eastAsia="ru-RU"/>
        </w:rPr>
        <w:t>зоотеатры</w:t>
      </w:r>
      <w:proofErr w:type="spellEnd"/>
      <w:r w:rsidRPr="00B06694">
        <w:rPr>
          <w:rFonts w:ascii="Arial" w:eastAsia="Times New Roman" w:hAnsi="Arial" w:cs="Arial"/>
          <w:sz w:val="24"/>
          <w:szCs w:val="24"/>
          <w:lang w:eastAsia="ru-RU"/>
        </w:rPr>
        <w:t>, дельфинарии, океанариумы;</w:t>
      </w:r>
      <w:r w:rsidRPr="00B06694">
        <w:rPr>
          <w:rFonts w:ascii="Arial" w:eastAsia="Times New Roman" w:hAnsi="Arial" w:cs="Arial"/>
          <w:sz w:val="24"/>
          <w:szCs w:val="24"/>
          <w:lang w:eastAsia="ru-RU"/>
        </w:rPr>
        <w:br/>
      </w:r>
    </w:p>
    <w:p w14:paraId="3273FDF3"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6E216F0"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б)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при содержании и использовании домашних животных </w:t>
      </w:r>
      <w:r w:rsidRPr="00B06694">
        <w:rPr>
          <w:rFonts w:ascii="Arial" w:eastAsia="Times New Roman" w:hAnsi="Arial" w:cs="Arial"/>
          <w:sz w:val="24"/>
          <w:szCs w:val="24"/>
          <w:lang w:eastAsia="ru-RU"/>
        </w:rPr>
        <w:lastRenderedPageBreak/>
        <w:t xml:space="preserve">(за исключением животных, включенных в перечень животных, запрещенных к содержанию), которые находятся на содержании организаций и граждан под их временным или постоянным надзором и местом содержания которых не являются зоопарки, зоосады, цирки, </w:t>
      </w:r>
      <w:proofErr w:type="spellStart"/>
      <w:r w:rsidRPr="00B06694">
        <w:rPr>
          <w:rFonts w:ascii="Arial" w:eastAsia="Times New Roman" w:hAnsi="Arial" w:cs="Arial"/>
          <w:sz w:val="24"/>
          <w:szCs w:val="24"/>
          <w:lang w:eastAsia="ru-RU"/>
        </w:rPr>
        <w:t>зоотеатры</w:t>
      </w:r>
      <w:proofErr w:type="spellEnd"/>
      <w:r w:rsidRPr="00B06694">
        <w:rPr>
          <w:rFonts w:ascii="Arial" w:eastAsia="Times New Roman" w:hAnsi="Arial" w:cs="Arial"/>
          <w:sz w:val="24"/>
          <w:szCs w:val="24"/>
          <w:lang w:eastAsia="ru-RU"/>
        </w:rPr>
        <w:t>, дельфинарии, океанариумы (далее - производственные объекты).</w:t>
      </w:r>
      <w:r w:rsidRPr="00B06694">
        <w:rPr>
          <w:rFonts w:ascii="Arial" w:eastAsia="Times New Roman" w:hAnsi="Arial" w:cs="Arial"/>
          <w:sz w:val="24"/>
          <w:szCs w:val="24"/>
          <w:lang w:eastAsia="ru-RU"/>
        </w:rPr>
        <w:br/>
      </w:r>
    </w:p>
    <w:p w14:paraId="4A96CFDA"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16B0AFCC"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11. Учет объектов контроля Управления осуществляется:</w:t>
      </w:r>
      <w:r w:rsidRPr="00B06694">
        <w:rPr>
          <w:rFonts w:ascii="Arial" w:eastAsia="Times New Roman" w:hAnsi="Arial" w:cs="Arial"/>
          <w:sz w:val="24"/>
          <w:szCs w:val="24"/>
          <w:lang w:eastAsia="ru-RU"/>
        </w:rPr>
        <w:br/>
      </w:r>
    </w:p>
    <w:p w14:paraId="1354D12C"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37E930F8"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а) при регистрации специалистов в области ветеринарии, не являющихся уполномоченными лицами органов и организаций, входящих в систему Государственной ветеринарной службы Российской Федерации, занимающихся предпринимательской деятельностью в области ветеринарии на территории города Севастополя;</w:t>
      </w:r>
      <w:r w:rsidRPr="00B06694">
        <w:rPr>
          <w:rFonts w:ascii="Arial" w:eastAsia="Times New Roman" w:hAnsi="Arial" w:cs="Arial"/>
          <w:sz w:val="24"/>
          <w:szCs w:val="24"/>
          <w:lang w:eastAsia="ru-RU"/>
        </w:rPr>
        <w:br/>
      </w:r>
    </w:p>
    <w:p w14:paraId="0808657A"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4529A275"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б) путем получения информации об объектах контроля из федеральной государственной информационной системы в области ветеринарии;</w:t>
      </w:r>
      <w:r w:rsidRPr="00B06694">
        <w:rPr>
          <w:rFonts w:ascii="Arial" w:eastAsia="Times New Roman" w:hAnsi="Arial" w:cs="Arial"/>
          <w:sz w:val="24"/>
          <w:szCs w:val="24"/>
          <w:lang w:eastAsia="ru-RU"/>
        </w:rPr>
        <w:br/>
      </w:r>
    </w:p>
    <w:p w14:paraId="694A31A0"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5E5EC022"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в) путем получения информации о содержании и использовании домашних животных (за исключением животных, включенных в перечень животных, запрещенных к содержанию), которые находятся на содержании организаций и граждан под их временным или постоянным надзором и местом содержания которых не являются зоопарки, зоосады, цирки, </w:t>
      </w:r>
      <w:proofErr w:type="spellStart"/>
      <w:r w:rsidRPr="00B06694">
        <w:rPr>
          <w:rFonts w:ascii="Arial" w:eastAsia="Times New Roman" w:hAnsi="Arial" w:cs="Arial"/>
          <w:sz w:val="24"/>
          <w:szCs w:val="24"/>
          <w:lang w:eastAsia="ru-RU"/>
        </w:rPr>
        <w:t>зоотеатры</w:t>
      </w:r>
      <w:proofErr w:type="spellEnd"/>
      <w:r w:rsidRPr="00B06694">
        <w:rPr>
          <w:rFonts w:ascii="Arial" w:eastAsia="Times New Roman" w:hAnsi="Arial" w:cs="Arial"/>
          <w:sz w:val="24"/>
          <w:szCs w:val="24"/>
          <w:lang w:eastAsia="ru-RU"/>
        </w:rPr>
        <w:t>, дельфинарии, океанариумы, гражданами и организациями по итогам проведения профилактических мероприятий, контрольных (надзорных) мероприятий, межведомственного взаимодействия, а также с учетом информации, содержащейся в государственных информационных ресурсах, общедоступной информации.</w:t>
      </w:r>
      <w:r w:rsidRPr="00B06694">
        <w:rPr>
          <w:rFonts w:ascii="Arial" w:eastAsia="Times New Roman" w:hAnsi="Arial" w:cs="Arial"/>
          <w:sz w:val="24"/>
          <w:szCs w:val="24"/>
          <w:lang w:eastAsia="ru-RU"/>
        </w:rPr>
        <w:br/>
      </w:r>
    </w:p>
    <w:p w14:paraId="73FDBF9A"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68AC5C52"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12. Учет сведений об объектах контроля осуществляется уполномоченными органами в течение двух рабочих дней с момента поступления сведений путем их фиксации в учетных документах.</w:t>
      </w:r>
      <w:r w:rsidRPr="00B06694">
        <w:rPr>
          <w:rFonts w:ascii="Arial" w:eastAsia="Times New Roman" w:hAnsi="Arial" w:cs="Arial"/>
          <w:sz w:val="24"/>
          <w:szCs w:val="24"/>
          <w:lang w:eastAsia="ru-RU"/>
        </w:rPr>
        <w:br/>
      </w:r>
    </w:p>
    <w:p w14:paraId="375EACDA"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4619F2B9"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Учетные документы могут создаваться как на бумажных, так и на электронных носителях.</w:t>
      </w:r>
      <w:r w:rsidRPr="00B06694">
        <w:rPr>
          <w:rFonts w:ascii="Arial" w:eastAsia="Times New Roman" w:hAnsi="Arial" w:cs="Arial"/>
          <w:sz w:val="24"/>
          <w:szCs w:val="24"/>
          <w:lang w:eastAsia="ru-RU"/>
        </w:rPr>
        <w:br/>
      </w:r>
    </w:p>
    <w:p w14:paraId="6C8180A4"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3F3100D3"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13. Формирование и ведение учетных документов осуществляется по каждому объекту контроля отдельно.</w:t>
      </w:r>
      <w:r w:rsidRPr="00B06694">
        <w:rPr>
          <w:rFonts w:ascii="Arial" w:eastAsia="Times New Roman" w:hAnsi="Arial" w:cs="Arial"/>
          <w:sz w:val="24"/>
          <w:szCs w:val="24"/>
          <w:lang w:eastAsia="ru-RU"/>
        </w:rPr>
        <w:br/>
      </w:r>
    </w:p>
    <w:p w14:paraId="55F97232" w14:textId="77777777" w:rsidR="00B06694" w:rsidRPr="00B06694" w:rsidRDefault="00B06694" w:rsidP="00B06694">
      <w:pPr>
        <w:spacing w:after="240" w:line="240" w:lineRule="auto"/>
        <w:jc w:val="center"/>
        <w:textAlignment w:val="baseline"/>
        <w:outlineLvl w:val="2"/>
        <w:rPr>
          <w:rFonts w:ascii="Arial" w:eastAsia="Times New Roman" w:hAnsi="Arial" w:cs="Arial"/>
          <w:b/>
          <w:bCs/>
          <w:sz w:val="24"/>
          <w:szCs w:val="24"/>
          <w:lang w:eastAsia="ru-RU"/>
        </w:rPr>
      </w:pP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II. Управление рисками причинения вреда (ущерба) охраняемым законом ценностям при осуществлении государственного контроля (надзора)</w:t>
      </w:r>
    </w:p>
    <w:p w14:paraId="5D9ED64F"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31906EFD"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lastRenderedPageBreak/>
        <w:t>14. При осуществлении государственного надзора применяется система оценки и управления рисками.</w:t>
      </w:r>
      <w:r w:rsidRPr="00B06694">
        <w:rPr>
          <w:rFonts w:ascii="Arial" w:eastAsia="Times New Roman" w:hAnsi="Arial" w:cs="Arial"/>
          <w:sz w:val="24"/>
          <w:szCs w:val="24"/>
          <w:lang w:eastAsia="ru-RU"/>
        </w:rPr>
        <w:br/>
      </w:r>
    </w:p>
    <w:p w14:paraId="0CFEB508"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273B492"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Жалоба на предписание уполномоченного исполнительного органа может быть подана в течение 10 рабочих дней с момента получения контролируемым лицом предписания.</w:t>
      </w:r>
      <w:r w:rsidRPr="00B06694">
        <w:rPr>
          <w:rFonts w:ascii="Arial" w:eastAsia="Times New Roman" w:hAnsi="Arial" w:cs="Arial"/>
          <w:sz w:val="24"/>
          <w:szCs w:val="24"/>
          <w:lang w:eastAsia="ru-RU"/>
        </w:rPr>
        <w:br/>
      </w:r>
    </w:p>
    <w:p w14:paraId="4BE31583"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61BD1F93"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68. Жалоба подлежит рассмотрению уполномоченным на рассмотрение жалобы органом в течение 20 рабочих дней со дня ее регистрации.</w:t>
      </w:r>
      <w:r w:rsidRPr="00B06694">
        <w:rPr>
          <w:rFonts w:ascii="Arial" w:eastAsia="Times New Roman" w:hAnsi="Arial" w:cs="Arial"/>
          <w:sz w:val="24"/>
          <w:szCs w:val="24"/>
          <w:lang w:eastAsia="ru-RU"/>
        </w:rPr>
        <w:br/>
      </w:r>
    </w:p>
    <w:p w14:paraId="2F713434" w14:textId="77777777" w:rsidR="00B06694" w:rsidRPr="00B06694" w:rsidRDefault="00B06694" w:rsidP="00B06694">
      <w:pPr>
        <w:spacing w:after="240" w:line="240" w:lineRule="auto"/>
        <w:jc w:val="center"/>
        <w:textAlignment w:val="baseline"/>
        <w:outlineLvl w:val="2"/>
        <w:rPr>
          <w:rFonts w:ascii="Arial" w:eastAsia="Times New Roman" w:hAnsi="Arial" w:cs="Arial"/>
          <w:b/>
          <w:bCs/>
          <w:sz w:val="24"/>
          <w:szCs w:val="24"/>
          <w:lang w:eastAsia="ru-RU"/>
        </w:rPr>
      </w:pP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VIII. Ключевые показатели вида контроля и их целевые значения</w:t>
      </w:r>
    </w:p>
    <w:p w14:paraId="24EC74A7"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1E43E244"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69. Оценка результативности и эффективности деятельности уполномоченных исполнительных органов, уполномоченного(</w:t>
      </w:r>
      <w:proofErr w:type="spellStart"/>
      <w:r w:rsidRPr="00B06694">
        <w:rPr>
          <w:rFonts w:ascii="Arial" w:eastAsia="Times New Roman" w:hAnsi="Arial" w:cs="Arial"/>
          <w:sz w:val="24"/>
          <w:szCs w:val="24"/>
          <w:lang w:eastAsia="ru-RU"/>
        </w:rPr>
        <w:t>ых</w:t>
      </w:r>
      <w:proofErr w:type="spellEnd"/>
      <w:r w:rsidRPr="00B06694">
        <w:rPr>
          <w:rFonts w:ascii="Arial" w:eastAsia="Times New Roman" w:hAnsi="Arial" w:cs="Arial"/>
          <w:sz w:val="24"/>
          <w:szCs w:val="24"/>
          <w:lang w:eastAsia="ru-RU"/>
        </w:rPr>
        <w:t>) должностного(</w:t>
      </w:r>
      <w:proofErr w:type="spellStart"/>
      <w:r w:rsidRPr="00B06694">
        <w:rPr>
          <w:rFonts w:ascii="Arial" w:eastAsia="Times New Roman" w:hAnsi="Arial" w:cs="Arial"/>
          <w:sz w:val="24"/>
          <w:szCs w:val="24"/>
          <w:lang w:eastAsia="ru-RU"/>
        </w:rPr>
        <w:t>ых</w:t>
      </w:r>
      <w:proofErr w:type="spellEnd"/>
      <w:r w:rsidRPr="00B06694">
        <w:rPr>
          <w:rFonts w:ascii="Arial" w:eastAsia="Times New Roman" w:hAnsi="Arial" w:cs="Arial"/>
          <w:sz w:val="24"/>
          <w:szCs w:val="24"/>
          <w:lang w:eastAsia="ru-RU"/>
        </w:rPr>
        <w:t>) лица (лиц) уполномоченных исполнительных органов осуществляется на основе системы показателей результативности и эффективности государственного надзора.</w:t>
      </w:r>
      <w:r w:rsidRPr="00B06694">
        <w:rPr>
          <w:rFonts w:ascii="Arial" w:eastAsia="Times New Roman" w:hAnsi="Arial" w:cs="Arial"/>
          <w:sz w:val="24"/>
          <w:szCs w:val="24"/>
          <w:lang w:eastAsia="ru-RU"/>
        </w:rPr>
        <w:br/>
      </w:r>
    </w:p>
    <w:p w14:paraId="2D4C1C00"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5BDB08E9"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70. В систему показателей результативности и эффективности деятельности уполномоченных исполнительных органов входят:</w:t>
      </w:r>
      <w:r w:rsidRPr="00B06694">
        <w:rPr>
          <w:rFonts w:ascii="Arial" w:eastAsia="Times New Roman" w:hAnsi="Arial" w:cs="Arial"/>
          <w:sz w:val="24"/>
          <w:szCs w:val="24"/>
          <w:lang w:eastAsia="ru-RU"/>
        </w:rPr>
        <w:br/>
      </w:r>
    </w:p>
    <w:p w14:paraId="7CF1B579"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5FCBD333"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 ключевые показатели, отражающие уровень безопасности охраняемых законом ценностей, выражающийся в минимизации причинения им вреда (ущерба) в области обращения с животными, по которым устанавливаются целевые значения, достижение которых должны обеспечить уполномоченные исполнительные органы;</w:t>
      </w:r>
      <w:r w:rsidRPr="00B06694">
        <w:rPr>
          <w:rFonts w:ascii="Arial" w:eastAsia="Times New Roman" w:hAnsi="Arial" w:cs="Arial"/>
          <w:sz w:val="24"/>
          <w:szCs w:val="24"/>
          <w:lang w:eastAsia="ru-RU"/>
        </w:rPr>
        <w:br/>
      </w:r>
    </w:p>
    <w:p w14:paraId="29722944"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1BA5D219"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2) индикативные показатели, характеризующие различные аспекты деятельности уполномоченных исполнительных органов, применяемые для мониторинга контрольной (надзорной)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r w:rsidRPr="00B06694">
        <w:rPr>
          <w:rFonts w:ascii="Arial" w:eastAsia="Times New Roman" w:hAnsi="Arial" w:cs="Arial"/>
          <w:sz w:val="24"/>
          <w:szCs w:val="24"/>
          <w:lang w:eastAsia="ru-RU"/>
        </w:rPr>
        <w:br/>
      </w:r>
    </w:p>
    <w:p w14:paraId="4379CBFE"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3293B0FB"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71. Оценка результативности и эффективности деятельности уполномоченных исполнительных органов осуществляется в соответствии с ключевыми показателями, их целевыми значениями, индикативными показателями государственного надзора, утвержденными Правительством Севастополя.</w:t>
      </w:r>
      <w:r w:rsidRPr="00B06694">
        <w:rPr>
          <w:rFonts w:ascii="Arial" w:eastAsia="Times New Roman" w:hAnsi="Arial" w:cs="Arial"/>
          <w:sz w:val="24"/>
          <w:szCs w:val="24"/>
          <w:lang w:eastAsia="ru-RU"/>
        </w:rPr>
        <w:br/>
      </w:r>
    </w:p>
    <w:p w14:paraId="66F961A0"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8232C2B"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lastRenderedPageBreak/>
        <w:t>72. Расчет и оценка фактических (достигнутых) значений показателей осуществляется по ключевым показателям.</w:t>
      </w:r>
      <w:r w:rsidRPr="00B06694">
        <w:rPr>
          <w:rFonts w:ascii="Arial" w:eastAsia="Times New Roman" w:hAnsi="Arial" w:cs="Arial"/>
          <w:sz w:val="24"/>
          <w:szCs w:val="24"/>
          <w:lang w:eastAsia="ru-RU"/>
        </w:rPr>
        <w:br/>
      </w:r>
    </w:p>
    <w:p w14:paraId="48621675"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7604601D"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73. Оценка фактических (достигнутых) значений показателей проводится путем сравнения с целевыми (индикативными) значениями показателей результативности и эффективности контрольной (надзорной) деятельности. Результаты оценки фактических (достигнутых) значений показателей выражаются в пятибалльной шкале от одного до пяти. Выставление балльных оценок осуществляется по следующему принципу: чем меньше разница между фактическим (достигнутым) значением показателя и его целевым значением, тем большее количество баллов присваивается показателю.</w:t>
      </w:r>
      <w:r w:rsidRPr="00B06694">
        <w:rPr>
          <w:rFonts w:ascii="Arial" w:eastAsia="Times New Roman" w:hAnsi="Arial" w:cs="Arial"/>
          <w:sz w:val="24"/>
          <w:szCs w:val="24"/>
          <w:lang w:eastAsia="ru-RU"/>
        </w:rPr>
        <w:br/>
      </w:r>
    </w:p>
    <w:p w14:paraId="20E84208"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939EC60"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74. Критерием присвоения балльных оценок показателям является степень отклонения фактически достигнутого значения показателя от целевого (индикативного) значения. Присвоение балльных оценок показателям осуществляется в соответствии с критериями присвоения балльных оценок показателям результативности и эффективности контрольной (надзорной) деятельности уполномоченных исполнительных органов, утвержденными Правительством Севастополя.</w:t>
      </w:r>
      <w:r w:rsidRPr="00B06694">
        <w:rPr>
          <w:rFonts w:ascii="Arial" w:eastAsia="Times New Roman" w:hAnsi="Arial" w:cs="Arial"/>
          <w:sz w:val="24"/>
          <w:szCs w:val="24"/>
          <w:lang w:eastAsia="ru-RU"/>
        </w:rPr>
        <w:br/>
      </w:r>
    </w:p>
    <w:p w14:paraId="0E2DCC96"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E0E4254"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75. Определение итоговой оценки эффективности и результативности контрольной (надзорной) деятельности уполномоченных исполнительных органов осуществляется путем суммирования полученных балльных оценок по каждому показателю и определения степени достижения максимально возможного результата.</w:t>
      </w:r>
      <w:r w:rsidRPr="00B06694">
        <w:rPr>
          <w:rFonts w:ascii="Arial" w:eastAsia="Times New Roman" w:hAnsi="Arial" w:cs="Arial"/>
          <w:sz w:val="24"/>
          <w:szCs w:val="24"/>
          <w:lang w:eastAsia="ru-RU"/>
        </w:rPr>
        <w:br/>
      </w:r>
    </w:p>
    <w:p w14:paraId="54134DF5"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3A287C0"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76. Определение максимально возможного результата осуществляется по следующей формуле:</w:t>
      </w:r>
      <w:r w:rsidRPr="00B06694">
        <w:rPr>
          <w:rFonts w:ascii="Arial" w:eastAsia="Times New Roman" w:hAnsi="Arial" w:cs="Arial"/>
          <w:sz w:val="24"/>
          <w:szCs w:val="24"/>
          <w:lang w:eastAsia="ru-RU"/>
        </w:rPr>
        <w:br/>
      </w:r>
    </w:p>
    <w:p w14:paraId="0D3E78C4" w14:textId="77777777" w:rsidR="00B06694" w:rsidRPr="00B06694" w:rsidRDefault="00B06694" w:rsidP="00B06694">
      <w:pPr>
        <w:spacing w:after="0" w:line="240" w:lineRule="auto"/>
        <w:jc w:val="center"/>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proofErr w:type="spellStart"/>
      <w:r w:rsidRPr="00B06694">
        <w:rPr>
          <w:rFonts w:ascii="Arial" w:eastAsia="Times New Roman" w:hAnsi="Arial" w:cs="Arial"/>
          <w:sz w:val="24"/>
          <w:szCs w:val="24"/>
          <w:lang w:eastAsia="ru-RU"/>
        </w:rPr>
        <w:t>Fmax</w:t>
      </w:r>
      <w:proofErr w:type="spellEnd"/>
      <w:r w:rsidRPr="00B06694">
        <w:rPr>
          <w:rFonts w:ascii="Arial" w:eastAsia="Times New Roman" w:hAnsi="Arial" w:cs="Arial"/>
          <w:sz w:val="24"/>
          <w:szCs w:val="24"/>
          <w:lang w:eastAsia="ru-RU"/>
        </w:rPr>
        <w:t xml:space="preserve"> = 5 x n, где:</w:t>
      </w:r>
    </w:p>
    <w:p w14:paraId="30ABAA88"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p>
    <w:p w14:paraId="44B9E724"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proofErr w:type="spellStart"/>
      <w:r w:rsidRPr="00B06694">
        <w:rPr>
          <w:rFonts w:ascii="Arial" w:eastAsia="Times New Roman" w:hAnsi="Arial" w:cs="Arial"/>
          <w:sz w:val="24"/>
          <w:szCs w:val="24"/>
          <w:lang w:eastAsia="ru-RU"/>
        </w:rPr>
        <w:t>Fmax</w:t>
      </w:r>
      <w:proofErr w:type="spellEnd"/>
      <w:r w:rsidRPr="00B06694">
        <w:rPr>
          <w:rFonts w:ascii="Arial" w:eastAsia="Times New Roman" w:hAnsi="Arial" w:cs="Arial"/>
          <w:sz w:val="24"/>
          <w:szCs w:val="24"/>
          <w:lang w:eastAsia="ru-RU"/>
        </w:rPr>
        <w:t xml:space="preserve"> - значение максимально возможной итоговой балльной оценки;</w:t>
      </w:r>
      <w:r w:rsidRPr="00B06694">
        <w:rPr>
          <w:rFonts w:ascii="Arial" w:eastAsia="Times New Roman" w:hAnsi="Arial" w:cs="Arial"/>
          <w:sz w:val="24"/>
          <w:szCs w:val="24"/>
          <w:lang w:eastAsia="ru-RU"/>
        </w:rPr>
        <w:br/>
      </w:r>
    </w:p>
    <w:p w14:paraId="2AE531B6"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35B0E098"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5 - максимальная балльная оценка, которая может быть получена для каждого показателя;</w:t>
      </w:r>
      <w:r w:rsidRPr="00B06694">
        <w:rPr>
          <w:rFonts w:ascii="Arial" w:eastAsia="Times New Roman" w:hAnsi="Arial" w:cs="Arial"/>
          <w:sz w:val="24"/>
          <w:szCs w:val="24"/>
          <w:lang w:eastAsia="ru-RU"/>
        </w:rPr>
        <w:br/>
      </w:r>
    </w:p>
    <w:p w14:paraId="5DA4FA03"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1D183A48"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n - количество показателей, используемых для оценки эффективности и результативности контрольной (надзорной) деятельности.</w:t>
      </w:r>
      <w:r w:rsidRPr="00B06694">
        <w:rPr>
          <w:rFonts w:ascii="Arial" w:eastAsia="Times New Roman" w:hAnsi="Arial" w:cs="Arial"/>
          <w:sz w:val="24"/>
          <w:szCs w:val="24"/>
          <w:lang w:eastAsia="ru-RU"/>
        </w:rPr>
        <w:br/>
      </w:r>
    </w:p>
    <w:p w14:paraId="458092EE"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709185D5"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77. Итоговая оценка результативности и эффективности контрольной (надзорной) деятельности уполномоченных исполнительных органов определяется по формуле:</w:t>
      </w:r>
      <w:r w:rsidRPr="00B06694">
        <w:rPr>
          <w:rFonts w:ascii="Arial" w:eastAsia="Times New Roman" w:hAnsi="Arial" w:cs="Arial"/>
          <w:sz w:val="24"/>
          <w:szCs w:val="24"/>
          <w:lang w:eastAsia="ru-RU"/>
        </w:rPr>
        <w:br/>
      </w:r>
    </w:p>
    <w:p w14:paraId="19C82043" w14:textId="77777777" w:rsidR="00B06694" w:rsidRPr="00B06694" w:rsidRDefault="00B06694" w:rsidP="00B06694">
      <w:pPr>
        <w:spacing w:after="0" w:line="240" w:lineRule="auto"/>
        <w:jc w:val="center"/>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lastRenderedPageBreak/>
        <w:br/>
      </w:r>
      <w:r w:rsidRPr="00B06694">
        <w:rPr>
          <w:rFonts w:ascii="Arial" w:eastAsia="Times New Roman" w:hAnsi="Arial" w:cs="Arial"/>
          <w:noProof/>
          <w:sz w:val="24"/>
          <w:szCs w:val="24"/>
          <w:lang w:eastAsia="ru-RU"/>
        </w:rPr>
        <w:drawing>
          <wp:inline distT="0" distB="0" distL="0" distR="0" wp14:anchorId="3A8619ED" wp14:editId="459D7569">
            <wp:extent cx="2038350" cy="323850"/>
            <wp:effectExtent l="0" t="0" r="0" b="0"/>
            <wp:docPr id="1" name="Рисунок 2682" descr="https://api.docs.cntd.ru/img/57/79/04/74/0/6af3ba8b-65ab-480c-b8db-e57f0e433bfd/P00F5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82" descr="https://api.docs.cntd.ru/img/57/79/04/74/0/6af3ba8b-65ab-480c-b8db-e57f0e433bfd/P00F5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38350" cy="323850"/>
                    </a:xfrm>
                    <a:prstGeom prst="rect">
                      <a:avLst/>
                    </a:prstGeom>
                    <a:noFill/>
                    <a:ln>
                      <a:noFill/>
                    </a:ln>
                  </pic:spPr>
                </pic:pic>
              </a:graphicData>
            </a:graphic>
          </wp:inline>
        </w:drawing>
      </w:r>
    </w:p>
    <w:p w14:paraId="2D8A62C3"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p>
    <w:p w14:paraId="30FBA410"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proofErr w:type="spellStart"/>
      <w:r w:rsidRPr="00B06694">
        <w:rPr>
          <w:rFonts w:ascii="Arial" w:eastAsia="Times New Roman" w:hAnsi="Arial" w:cs="Arial"/>
          <w:sz w:val="24"/>
          <w:szCs w:val="24"/>
          <w:lang w:eastAsia="ru-RU"/>
        </w:rPr>
        <w:t>ИОов</w:t>
      </w:r>
      <w:proofErr w:type="spellEnd"/>
      <w:r w:rsidRPr="00B06694">
        <w:rPr>
          <w:rFonts w:ascii="Arial" w:eastAsia="Times New Roman" w:hAnsi="Arial" w:cs="Arial"/>
          <w:sz w:val="24"/>
          <w:szCs w:val="24"/>
          <w:lang w:eastAsia="ru-RU"/>
        </w:rPr>
        <w:t xml:space="preserve"> - итоговая оценка результативности и эффективности контрольной (надзорной) деятельности;</w:t>
      </w:r>
      <w:r w:rsidRPr="00B06694">
        <w:rPr>
          <w:rFonts w:ascii="Arial" w:eastAsia="Times New Roman" w:hAnsi="Arial" w:cs="Arial"/>
          <w:sz w:val="24"/>
          <w:szCs w:val="24"/>
          <w:lang w:eastAsia="ru-RU"/>
        </w:rPr>
        <w:br/>
      </w:r>
    </w:p>
    <w:p w14:paraId="40D1CFC1"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4C1C0610"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noProof/>
          <w:sz w:val="24"/>
          <w:szCs w:val="24"/>
          <w:lang w:eastAsia="ru-RU"/>
        </w:rPr>
        <w:drawing>
          <wp:inline distT="0" distB="0" distL="0" distR="0" wp14:anchorId="44AE0E97" wp14:editId="6472A1B4">
            <wp:extent cx="561975" cy="323850"/>
            <wp:effectExtent l="0" t="0" r="9525" b="0"/>
            <wp:docPr id="2" name="Рисунок 2683" descr="https://api.docs.cntd.ru/img/57/79/04/74/0/6af3ba8b-65ab-480c-b8db-e57f0e433bfd/P00F7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83" descr="https://api.docs.cntd.ru/img/57/79/04/74/0/6af3ba8b-65ab-480c-b8db-e57f0e433bfd/P00F7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61975" cy="323850"/>
                    </a:xfrm>
                    <a:prstGeom prst="rect">
                      <a:avLst/>
                    </a:prstGeom>
                    <a:noFill/>
                    <a:ln>
                      <a:noFill/>
                    </a:ln>
                  </pic:spPr>
                </pic:pic>
              </a:graphicData>
            </a:graphic>
          </wp:inline>
        </w:drawing>
      </w:r>
      <w:r w:rsidRPr="00B06694">
        <w:rPr>
          <w:rFonts w:ascii="Arial" w:eastAsia="Times New Roman" w:hAnsi="Arial" w:cs="Arial"/>
          <w:sz w:val="24"/>
          <w:szCs w:val="24"/>
          <w:lang w:eastAsia="ru-RU"/>
        </w:rPr>
        <w:t> - сумма балльных оценок показателей;</w:t>
      </w:r>
      <w:r w:rsidRPr="00B06694">
        <w:rPr>
          <w:rFonts w:ascii="Arial" w:eastAsia="Times New Roman" w:hAnsi="Arial" w:cs="Arial"/>
          <w:sz w:val="24"/>
          <w:szCs w:val="24"/>
          <w:lang w:eastAsia="ru-RU"/>
        </w:rPr>
        <w:br/>
      </w:r>
    </w:p>
    <w:p w14:paraId="6A2183AE"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2C58B52"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proofErr w:type="spellStart"/>
      <w:r w:rsidRPr="00B06694">
        <w:rPr>
          <w:rFonts w:ascii="Arial" w:eastAsia="Times New Roman" w:hAnsi="Arial" w:cs="Arial"/>
          <w:sz w:val="24"/>
          <w:szCs w:val="24"/>
          <w:lang w:eastAsia="ru-RU"/>
        </w:rPr>
        <w:t>Fmax</w:t>
      </w:r>
      <w:proofErr w:type="spellEnd"/>
      <w:r w:rsidRPr="00B06694">
        <w:rPr>
          <w:rFonts w:ascii="Arial" w:eastAsia="Times New Roman" w:hAnsi="Arial" w:cs="Arial"/>
          <w:sz w:val="24"/>
          <w:szCs w:val="24"/>
          <w:lang w:eastAsia="ru-RU"/>
        </w:rPr>
        <w:t xml:space="preserve"> - значение максимально возможной итоговой балльной оценки.</w:t>
      </w:r>
      <w:r w:rsidRPr="00B06694">
        <w:rPr>
          <w:rFonts w:ascii="Arial" w:eastAsia="Times New Roman" w:hAnsi="Arial" w:cs="Arial"/>
          <w:sz w:val="24"/>
          <w:szCs w:val="24"/>
          <w:lang w:eastAsia="ru-RU"/>
        </w:rPr>
        <w:br/>
      </w:r>
    </w:p>
    <w:p w14:paraId="0F7E8BDA"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4C7F37B"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78. Итоговая оценка результативности и эффективности контрольной (надзорной) деятельности уполномоченных исполнительных органов характеризует достижение целевых значений ключевых показателей результативности и эффективности контрольной (надзорной) деятельности.</w:t>
      </w:r>
      <w:r w:rsidRPr="00B06694">
        <w:rPr>
          <w:rFonts w:ascii="Arial" w:eastAsia="Times New Roman" w:hAnsi="Arial" w:cs="Arial"/>
          <w:sz w:val="24"/>
          <w:szCs w:val="24"/>
          <w:lang w:eastAsia="ru-RU"/>
        </w:rPr>
        <w:br/>
      </w:r>
    </w:p>
    <w:p w14:paraId="05D45B87"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3EC7F31B"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79. Уполномоченные исполнительные органы ежегодно до 1 февраля года, следующего за отчетным, осуществляют подготовку доклада о региональном государственном контроле (надзоре) в области обращения с животными в городе Севастополе с указанием сведений о достижении ключевых показателей и сведений об индикативных показателях, в том числе о влиянии профилактических мероприятий и контрольных (надзорных) мероприятий на достижение ключевых показателей. Уполномоченные исполнительные органы ежегодно до 1 марта года, следующего за отчетным, осуществляют размещение в сети "Интернет" доклада о государственном надзоре в области обращения с животными в городе Севастополе.</w:t>
      </w:r>
      <w:r w:rsidRPr="00B06694">
        <w:rPr>
          <w:rFonts w:ascii="Arial" w:eastAsia="Times New Roman" w:hAnsi="Arial" w:cs="Arial"/>
          <w:sz w:val="24"/>
          <w:szCs w:val="24"/>
          <w:lang w:eastAsia="ru-RU"/>
        </w:rPr>
        <w:br/>
      </w:r>
    </w:p>
    <w:p w14:paraId="17C61AF8" w14:textId="77777777" w:rsidR="00B06694" w:rsidRPr="00B06694" w:rsidRDefault="00B06694" w:rsidP="00B06694">
      <w:pPr>
        <w:spacing w:after="240" w:line="240" w:lineRule="auto"/>
        <w:jc w:val="right"/>
        <w:textAlignment w:val="baseline"/>
        <w:outlineLvl w:val="2"/>
        <w:rPr>
          <w:rFonts w:ascii="Arial" w:eastAsia="Times New Roman" w:hAnsi="Arial" w:cs="Arial"/>
          <w:b/>
          <w:bCs/>
          <w:sz w:val="24"/>
          <w:szCs w:val="24"/>
          <w:lang w:eastAsia="ru-RU"/>
        </w:rPr>
      </w:pP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Приложение</w:t>
      </w:r>
      <w:r w:rsidRPr="00B06694">
        <w:rPr>
          <w:rFonts w:ascii="Arial" w:eastAsia="Times New Roman" w:hAnsi="Arial" w:cs="Arial"/>
          <w:b/>
          <w:bCs/>
          <w:sz w:val="24"/>
          <w:szCs w:val="24"/>
          <w:lang w:eastAsia="ru-RU"/>
        </w:rPr>
        <w:br/>
        <w:t>к Положению</w:t>
      </w:r>
      <w:r w:rsidRPr="00B06694">
        <w:rPr>
          <w:rFonts w:ascii="Arial" w:eastAsia="Times New Roman" w:hAnsi="Arial" w:cs="Arial"/>
          <w:b/>
          <w:bCs/>
          <w:sz w:val="24"/>
          <w:szCs w:val="24"/>
          <w:lang w:eastAsia="ru-RU"/>
        </w:rPr>
        <w:br/>
        <w:t>о региональном государственном контроле (надзоре)</w:t>
      </w:r>
      <w:r w:rsidRPr="00B06694">
        <w:rPr>
          <w:rFonts w:ascii="Arial" w:eastAsia="Times New Roman" w:hAnsi="Arial" w:cs="Arial"/>
          <w:b/>
          <w:bCs/>
          <w:sz w:val="24"/>
          <w:szCs w:val="24"/>
          <w:lang w:eastAsia="ru-RU"/>
        </w:rPr>
        <w:br/>
        <w:t>в области обращения с животными в городе Севастополе</w:t>
      </w:r>
    </w:p>
    <w:p w14:paraId="26054C80" w14:textId="77777777" w:rsidR="00B06694" w:rsidRPr="00B06694" w:rsidRDefault="00B06694" w:rsidP="00B06694">
      <w:pPr>
        <w:spacing w:after="240" w:line="240" w:lineRule="auto"/>
        <w:jc w:val="center"/>
        <w:textAlignment w:val="baseline"/>
        <w:rPr>
          <w:rFonts w:ascii="Arial" w:eastAsia="Times New Roman" w:hAnsi="Arial" w:cs="Arial"/>
          <w:b/>
          <w:bCs/>
          <w:sz w:val="24"/>
          <w:szCs w:val="24"/>
          <w:lang w:eastAsia="ru-RU"/>
        </w:rPr>
      </w:pP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Критерии отнесения объектов регионального государственного контроля (надзора) в области обращения с животными в городе Севастополе к категориям риска причинения вреда (ущерба) охраняемым законом ценностям</w:t>
      </w:r>
    </w:p>
    <w:p w14:paraId="34548B04" w14:textId="77777777" w:rsidR="00B06694" w:rsidRPr="00B06694" w:rsidRDefault="00B06694" w:rsidP="00B06694">
      <w:pPr>
        <w:keepNext/>
        <w:keepLines/>
        <w:spacing w:after="240" w:line="254" w:lineRule="auto"/>
        <w:jc w:val="center"/>
        <w:textAlignment w:val="baseline"/>
        <w:outlineLvl w:val="3"/>
        <w:rPr>
          <w:rFonts w:ascii="Arial" w:eastAsia="Times New Roman" w:hAnsi="Arial" w:cs="Arial"/>
          <w:b/>
          <w:bCs/>
          <w:i/>
          <w:iCs/>
        </w:rPr>
      </w:pPr>
      <w:r w:rsidRPr="00B06694">
        <w:rPr>
          <w:rFonts w:ascii="Arial" w:eastAsia="Times New Roman" w:hAnsi="Arial" w:cs="Arial"/>
          <w:b/>
          <w:bCs/>
          <w:i/>
          <w:iCs/>
        </w:rPr>
        <w:br/>
        <w:t>1. Общие положения</w:t>
      </w:r>
    </w:p>
    <w:p w14:paraId="2A65DAFE"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08F0124"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1.1. Настоящие критерии отнесения объектов регионального государственного контроля (надзора) в области обращения с животными в городе </w:t>
      </w:r>
      <w:r w:rsidRPr="00B06694">
        <w:rPr>
          <w:rFonts w:ascii="Arial" w:eastAsia="Times New Roman" w:hAnsi="Arial" w:cs="Arial"/>
          <w:sz w:val="24"/>
          <w:szCs w:val="24"/>
          <w:lang w:eastAsia="ru-RU"/>
        </w:rPr>
        <w:lastRenderedPageBreak/>
        <w:t>Севастополе (далее - государственный надзор) к категориям риска причинения вреда (ущерба) охраняемым законом ценностям (далее - критерии) разработаны в соответствии с Федеральным законом от 31.07.2020 N 248-ФЗ "О государственном контроле (надзоре) и муниципальном контроле в Российской Федерации" с целью управления рисками причинения вреда (ущерба) охраняемым законом ценностям.</w:t>
      </w:r>
      <w:r w:rsidRPr="00B06694">
        <w:rPr>
          <w:rFonts w:ascii="Arial" w:eastAsia="Times New Roman" w:hAnsi="Arial" w:cs="Arial"/>
          <w:sz w:val="24"/>
          <w:szCs w:val="24"/>
          <w:lang w:eastAsia="ru-RU"/>
        </w:rPr>
        <w:br/>
      </w:r>
    </w:p>
    <w:p w14:paraId="292B84C4"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5912002"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1.2. Отнесение объектов государственного надзора к категориям риска причинения вреда охраняемым законом ценностям осуществляется по результатам оценки тяжести причинения вреда (ущерба) охраняемым законом ценностям, вероятности наступления негативных событий, которые могут повлечь причинение вреда (ущерба) охраняемым законом ценностям, добросовестности контролируемых лиц.</w:t>
      </w:r>
      <w:r w:rsidRPr="00B06694">
        <w:rPr>
          <w:rFonts w:ascii="Arial" w:eastAsia="Times New Roman" w:hAnsi="Arial" w:cs="Arial"/>
          <w:sz w:val="24"/>
          <w:szCs w:val="24"/>
          <w:lang w:eastAsia="ru-RU"/>
        </w:rPr>
        <w:br/>
      </w:r>
    </w:p>
    <w:p w14:paraId="2B85A72C" w14:textId="77777777" w:rsidR="00B06694" w:rsidRPr="00B06694" w:rsidRDefault="00B06694" w:rsidP="00B06694">
      <w:pPr>
        <w:keepNext/>
        <w:keepLines/>
        <w:spacing w:after="240" w:line="254" w:lineRule="auto"/>
        <w:jc w:val="center"/>
        <w:textAlignment w:val="baseline"/>
        <w:outlineLvl w:val="3"/>
        <w:rPr>
          <w:rFonts w:ascii="Arial" w:eastAsia="Times New Roman" w:hAnsi="Arial" w:cs="Arial"/>
          <w:b/>
          <w:bCs/>
          <w:i/>
          <w:iCs/>
        </w:rPr>
      </w:pPr>
      <w:r w:rsidRPr="00B06694">
        <w:rPr>
          <w:rFonts w:ascii="Arial" w:eastAsia="Times New Roman" w:hAnsi="Arial" w:cs="Arial"/>
          <w:b/>
          <w:bCs/>
          <w:i/>
          <w:iCs/>
        </w:rPr>
        <w:br/>
      </w:r>
      <w:r w:rsidRPr="00B06694">
        <w:rPr>
          <w:rFonts w:ascii="Arial" w:eastAsia="Times New Roman" w:hAnsi="Arial" w:cs="Arial"/>
          <w:b/>
          <w:bCs/>
          <w:i/>
          <w:iCs/>
        </w:rPr>
        <w:br/>
        <w:t>2. Критерии тяжести причинения вреда (ущерба) охраняемым законом ценностям, относящиеся к компетенции Департамента природных ресурсов и экологии города Севастополя</w:t>
      </w:r>
    </w:p>
    <w:p w14:paraId="416B1089"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43663189"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2.1. При отнесении объектов государственного надзора к категориям риска используются виды осуществляемой деятельности контролируемых лиц. Источниками данных являются результаты ранее проведенных контрольных (надзорных) мероприятий в отношении указанных объектов контроля, сведения, полученные при выдаче разрешений на содержание диких животных.</w:t>
      </w:r>
      <w:r w:rsidRPr="00B06694">
        <w:rPr>
          <w:rFonts w:ascii="Arial" w:eastAsia="Times New Roman" w:hAnsi="Arial" w:cs="Arial"/>
          <w:sz w:val="24"/>
          <w:szCs w:val="24"/>
          <w:lang w:eastAsia="ru-RU"/>
        </w:rPr>
        <w:br/>
      </w:r>
    </w:p>
    <w:p w14:paraId="42871F79" w14:textId="77777777" w:rsidR="00B06694" w:rsidRPr="00B06694" w:rsidRDefault="00B06694" w:rsidP="00B06694">
      <w:pPr>
        <w:spacing w:after="0" w:line="240" w:lineRule="auto"/>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1</w:t>
      </w:r>
    </w:p>
    <w:tbl>
      <w:tblPr>
        <w:tblW w:w="0" w:type="auto"/>
        <w:tblCellMar>
          <w:left w:w="0" w:type="dxa"/>
          <w:right w:w="0" w:type="dxa"/>
        </w:tblCellMar>
        <w:tblLook w:val="04A0" w:firstRow="1" w:lastRow="0" w:firstColumn="1" w:lastColumn="0" w:noHBand="0" w:noVBand="1"/>
      </w:tblPr>
      <w:tblGrid>
        <w:gridCol w:w="7883"/>
        <w:gridCol w:w="1472"/>
      </w:tblGrid>
      <w:tr w:rsidR="00B06694" w:rsidRPr="00B06694" w14:paraId="5F97BBB0" w14:textId="77777777" w:rsidTr="00B06694">
        <w:trPr>
          <w:trHeight w:val="15"/>
        </w:trPr>
        <w:tc>
          <w:tcPr>
            <w:tcW w:w="7946" w:type="dxa"/>
            <w:hideMark/>
          </w:tcPr>
          <w:p w14:paraId="54CF4277" w14:textId="77777777" w:rsidR="00B06694" w:rsidRPr="00B06694" w:rsidRDefault="00B06694" w:rsidP="00B06694">
            <w:pPr>
              <w:spacing w:line="254" w:lineRule="auto"/>
              <w:rPr>
                <w:rFonts w:ascii="Arial" w:eastAsia="Calibri" w:hAnsi="Arial" w:cs="Arial"/>
              </w:rPr>
            </w:pPr>
          </w:p>
        </w:tc>
        <w:tc>
          <w:tcPr>
            <w:tcW w:w="1478" w:type="dxa"/>
            <w:hideMark/>
          </w:tcPr>
          <w:p w14:paraId="2E35C372"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6991B647"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82F85"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Виды осуществляемой деятельности контролируемых лиц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3E053"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54115ED0"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AB1B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Деятельность по содержанию видов животных, занесенных в Красную книгу города Севастополя, с категориями статуса редкости 0, 1</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16160"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676C1B61"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F419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Деятельность по содержанию видов животных, занесенных в Красную книгу города Севастополя, с категориями статуса редкости 2, 3, 4</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3B9CE"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78AC8D8E"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348B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Деятельность по содержанию видов животных, занесенных в Красную книгу города Севастополя, с категориями статуса редкости 5, 6</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913E2"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3</w:t>
            </w:r>
          </w:p>
        </w:tc>
      </w:tr>
      <w:tr w:rsidR="00B06694" w:rsidRPr="00B06694" w14:paraId="5D38AF01"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F733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Деятельность по содержанию диких животных с целью их розничной продажи (зоомагазины)</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44E9C"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r>
      <w:tr w:rsidR="00B06694" w:rsidRPr="00B06694" w14:paraId="577AE8AF"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EAEA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Деятельность по содержанию диких животных в вольерах площадью от 50 га до 300 га</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E143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r w:rsidR="00B06694" w:rsidRPr="00B06694" w14:paraId="50167DCB"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D65E8"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Деятельность по содержанию диких животных в вольерах площадью от 301 га и больше</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B3113"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6</w:t>
            </w:r>
          </w:p>
        </w:tc>
      </w:tr>
    </w:tbl>
    <w:p w14:paraId="09E4B110"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25695DE6"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2.2. Критерий отнесения объектов государственного надзора к категории риска в соответствии с количеством животных, содержащихся на объекте контроля. Источниками данных являются результаты ранее проведенных контрольных (надзорных) мероприятий в отношении указанных объектов контроля, сведения, полученные при выдаче разрешений на содержание диких </w:t>
      </w:r>
      <w:r w:rsidRPr="00B06694">
        <w:rPr>
          <w:rFonts w:ascii="Arial" w:eastAsia="Times New Roman" w:hAnsi="Arial" w:cs="Arial"/>
          <w:sz w:val="24"/>
          <w:szCs w:val="24"/>
          <w:lang w:eastAsia="ru-RU"/>
        </w:rPr>
        <w:lastRenderedPageBreak/>
        <w:t>животных.</w:t>
      </w:r>
      <w:r w:rsidRPr="00B06694">
        <w:rPr>
          <w:rFonts w:ascii="Arial" w:eastAsia="Times New Roman" w:hAnsi="Arial" w:cs="Arial"/>
          <w:sz w:val="24"/>
          <w:szCs w:val="24"/>
          <w:lang w:eastAsia="ru-RU"/>
        </w:rPr>
        <w:br/>
      </w:r>
    </w:p>
    <w:p w14:paraId="5644050A" w14:textId="77777777" w:rsidR="00B06694" w:rsidRPr="00B06694" w:rsidRDefault="00B06694" w:rsidP="00B06694">
      <w:pPr>
        <w:spacing w:after="0" w:line="240" w:lineRule="auto"/>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2</w:t>
      </w:r>
    </w:p>
    <w:tbl>
      <w:tblPr>
        <w:tblW w:w="0" w:type="auto"/>
        <w:tblCellMar>
          <w:left w:w="0" w:type="dxa"/>
          <w:right w:w="0" w:type="dxa"/>
        </w:tblCellMar>
        <w:tblLook w:val="04A0" w:firstRow="1" w:lastRow="0" w:firstColumn="1" w:lastColumn="0" w:noHBand="0" w:noVBand="1"/>
      </w:tblPr>
      <w:tblGrid>
        <w:gridCol w:w="7883"/>
        <w:gridCol w:w="1472"/>
      </w:tblGrid>
      <w:tr w:rsidR="00B06694" w:rsidRPr="00B06694" w14:paraId="0B6A5DCA" w14:textId="77777777" w:rsidTr="00B06694">
        <w:trPr>
          <w:trHeight w:val="15"/>
        </w:trPr>
        <w:tc>
          <w:tcPr>
            <w:tcW w:w="7946" w:type="dxa"/>
            <w:hideMark/>
          </w:tcPr>
          <w:p w14:paraId="0A822B3A" w14:textId="77777777" w:rsidR="00B06694" w:rsidRPr="00B06694" w:rsidRDefault="00B06694" w:rsidP="00B06694">
            <w:pPr>
              <w:spacing w:line="254" w:lineRule="auto"/>
              <w:rPr>
                <w:rFonts w:ascii="Arial" w:eastAsia="Calibri" w:hAnsi="Arial" w:cs="Arial"/>
              </w:rPr>
            </w:pPr>
          </w:p>
        </w:tc>
        <w:tc>
          <w:tcPr>
            <w:tcW w:w="1478" w:type="dxa"/>
            <w:hideMark/>
          </w:tcPr>
          <w:p w14:paraId="3EC0F456"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1A4AC017"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CB9FF"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Количество животных, содержащихся на объекте государственного надзора, голов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8142C"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3C6F8C80"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7FF9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15 голов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5C18F"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57DA78E7"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DE69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15, но более 10 голов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3EB65"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712C7EC7"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D0F7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10, но более 5 голов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6D7A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3</w:t>
            </w:r>
          </w:p>
        </w:tc>
      </w:tr>
      <w:tr w:rsidR="00B06694" w:rsidRPr="00B06694" w14:paraId="5EF75820"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89952"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5, но более 2 голов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EB08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r>
      <w:tr w:rsidR="00B06694" w:rsidRPr="00B06694" w14:paraId="1B46F54A"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CB41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2 голов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5C8D8"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bl>
    <w:p w14:paraId="0C3CE42A" w14:textId="77777777" w:rsidR="00B06694" w:rsidRPr="00B06694" w:rsidRDefault="00B06694" w:rsidP="00B06694">
      <w:pPr>
        <w:keepNext/>
        <w:keepLines/>
        <w:spacing w:after="240" w:line="254" w:lineRule="auto"/>
        <w:jc w:val="center"/>
        <w:textAlignment w:val="baseline"/>
        <w:outlineLvl w:val="3"/>
        <w:rPr>
          <w:rFonts w:ascii="Arial" w:eastAsia="Times New Roman" w:hAnsi="Arial" w:cs="Arial"/>
          <w:b/>
          <w:bCs/>
          <w:i/>
          <w:iCs/>
        </w:rPr>
      </w:pPr>
      <w:r w:rsidRPr="00B06694">
        <w:rPr>
          <w:rFonts w:ascii="Arial" w:eastAsia="Times New Roman" w:hAnsi="Arial" w:cs="Arial"/>
          <w:b/>
          <w:bCs/>
          <w:i/>
          <w:iCs/>
        </w:rPr>
        <w:br/>
      </w:r>
      <w:r w:rsidRPr="00B06694">
        <w:rPr>
          <w:rFonts w:ascii="Arial" w:eastAsia="Times New Roman" w:hAnsi="Arial" w:cs="Arial"/>
          <w:b/>
          <w:bCs/>
          <w:i/>
          <w:iCs/>
        </w:rPr>
        <w:br/>
        <w:t>3. Критерии оценки вероятности наступления негативных событий, которые могут повлечь причинение вреда (ущерба) охраняемым законом ценностям, относящиеся к компетенции Департамента природных ресурсов и экологии города Севастополя</w:t>
      </w:r>
    </w:p>
    <w:p w14:paraId="1709CF4A"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6E620DEA"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3.1. Критерий отнесения объектов государственного надзора к категории риска в соответствии с периодом времени от последнего зафиксированного факта незаконной добычи (изъятия) диких животных.</w:t>
      </w:r>
      <w:r w:rsidRPr="00B06694">
        <w:rPr>
          <w:rFonts w:ascii="Arial" w:eastAsia="Times New Roman" w:hAnsi="Arial" w:cs="Arial"/>
          <w:sz w:val="24"/>
          <w:szCs w:val="24"/>
          <w:lang w:eastAsia="ru-RU"/>
        </w:rPr>
        <w:br/>
      </w:r>
    </w:p>
    <w:p w14:paraId="42BCC783"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5F3ED005"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С целью определения критерия оценки вероятности наступления негативных событий, которые могут повлечь причинение вреда (ущерба) охраняемым законом ценностям, с учетом вида осуществления государственного надзора учитываются факты незаконной добычи (изъятия) диких животных. Источником данных являются результаты ранее проведенных контрольных (надзорных) мероприятий в отношении объектов контроля.</w:t>
      </w:r>
      <w:r w:rsidRPr="00B06694">
        <w:rPr>
          <w:rFonts w:ascii="Arial" w:eastAsia="Times New Roman" w:hAnsi="Arial" w:cs="Arial"/>
          <w:sz w:val="24"/>
          <w:szCs w:val="24"/>
          <w:lang w:eastAsia="ru-RU"/>
        </w:rPr>
        <w:br/>
      </w:r>
    </w:p>
    <w:p w14:paraId="07BF2B15" w14:textId="77777777" w:rsidR="00B06694" w:rsidRPr="00B06694" w:rsidRDefault="00B06694" w:rsidP="00B06694">
      <w:pPr>
        <w:spacing w:after="0" w:line="240" w:lineRule="auto"/>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3</w:t>
      </w:r>
    </w:p>
    <w:tbl>
      <w:tblPr>
        <w:tblW w:w="0" w:type="auto"/>
        <w:tblCellMar>
          <w:left w:w="0" w:type="dxa"/>
          <w:right w:w="0" w:type="dxa"/>
        </w:tblCellMar>
        <w:tblLook w:val="04A0" w:firstRow="1" w:lastRow="0" w:firstColumn="1" w:lastColumn="0" w:noHBand="0" w:noVBand="1"/>
      </w:tblPr>
      <w:tblGrid>
        <w:gridCol w:w="7883"/>
        <w:gridCol w:w="1472"/>
      </w:tblGrid>
      <w:tr w:rsidR="00B06694" w:rsidRPr="00B06694" w14:paraId="49963FBC" w14:textId="77777777" w:rsidTr="00B06694">
        <w:trPr>
          <w:trHeight w:val="15"/>
        </w:trPr>
        <w:tc>
          <w:tcPr>
            <w:tcW w:w="7946" w:type="dxa"/>
            <w:hideMark/>
          </w:tcPr>
          <w:p w14:paraId="4BE4813F" w14:textId="77777777" w:rsidR="00B06694" w:rsidRPr="00B06694" w:rsidRDefault="00B06694" w:rsidP="00B06694">
            <w:pPr>
              <w:spacing w:line="254" w:lineRule="auto"/>
              <w:rPr>
                <w:rFonts w:ascii="Arial" w:eastAsia="Calibri" w:hAnsi="Arial" w:cs="Arial"/>
              </w:rPr>
            </w:pPr>
          </w:p>
        </w:tc>
        <w:tc>
          <w:tcPr>
            <w:tcW w:w="1478" w:type="dxa"/>
            <w:hideMark/>
          </w:tcPr>
          <w:p w14:paraId="183F25B5"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6628DC96"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7E4DE"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Период времени от последнего зафиксированного факта незаконной добычи (изъятия) диких животных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3DCC2"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10B998BE"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345BA"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1 года</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6C53D"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2B45C0F6"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573D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1 года, но менее 2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A99A9"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5DAB9353"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86BA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2 лет, но менее 3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751D8"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3</w:t>
            </w:r>
          </w:p>
        </w:tc>
      </w:tr>
      <w:tr w:rsidR="00B06694" w:rsidRPr="00B06694" w14:paraId="203EFD7B"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FB869"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3 лет, но менее 4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26525"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r>
      <w:tr w:rsidR="00B06694" w:rsidRPr="00B06694" w14:paraId="3A7D37E4"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F24A3"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4 лет, но менее 5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D4999"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r w:rsidR="00B06694" w:rsidRPr="00B06694" w14:paraId="63AA4239"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6005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5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7F3A1"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6</w:t>
            </w:r>
          </w:p>
        </w:tc>
      </w:tr>
    </w:tbl>
    <w:p w14:paraId="15BB83A3"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55B5D284"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3.2. Критерий отнесения объектов государственного надзора к категории риска в соответствии с подтвержденным фактом жестокого обращения с животными на объектах контроля.</w:t>
      </w:r>
      <w:r w:rsidRPr="00B06694">
        <w:rPr>
          <w:rFonts w:ascii="Arial" w:eastAsia="Times New Roman" w:hAnsi="Arial" w:cs="Arial"/>
          <w:sz w:val="24"/>
          <w:szCs w:val="24"/>
          <w:lang w:eastAsia="ru-RU"/>
        </w:rPr>
        <w:br/>
      </w:r>
    </w:p>
    <w:p w14:paraId="3B59E4AD" w14:textId="77777777" w:rsidR="00B06694" w:rsidRPr="00B06694" w:rsidRDefault="00B06694" w:rsidP="00B06694">
      <w:pPr>
        <w:spacing w:after="0" w:line="240" w:lineRule="auto"/>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lastRenderedPageBreak/>
        <w:br/>
      </w:r>
      <w:r w:rsidRPr="00B06694">
        <w:rPr>
          <w:rFonts w:ascii="Arial" w:eastAsia="Times New Roman" w:hAnsi="Arial" w:cs="Arial"/>
          <w:sz w:val="24"/>
          <w:szCs w:val="24"/>
          <w:lang w:eastAsia="ru-RU"/>
        </w:rPr>
        <w:br/>
        <w:t>Таблица N 4</w:t>
      </w:r>
    </w:p>
    <w:tbl>
      <w:tblPr>
        <w:tblW w:w="0" w:type="auto"/>
        <w:tblCellMar>
          <w:left w:w="0" w:type="dxa"/>
          <w:right w:w="0" w:type="dxa"/>
        </w:tblCellMar>
        <w:tblLook w:val="04A0" w:firstRow="1" w:lastRow="0" w:firstColumn="1" w:lastColumn="0" w:noHBand="0" w:noVBand="1"/>
      </w:tblPr>
      <w:tblGrid>
        <w:gridCol w:w="7883"/>
        <w:gridCol w:w="1472"/>
      </w:tblGrid>
      <w:tr w:rsidR="00B06694" w:rsidRPr="00B06694" w14:paraId="6224AB4E" w14:textId="77777777" w:rsidTr="00B06694">
        <w:trPr>
          <w:trHeight w:val="15"/>
        </w:trPr>
        <w:tc>
          <w:tcPr>
            <w:tcW w:w="7946" w:type="dxa"/>
            <w:hideMark/>
          </w:tcPr>
          <w:p w14:paraId="02A688B5" w14:textId="77777777" w:rsidR="00B06694" w:rsidRPr="00B06694" w:rsidRDefault="00B06694" w:rsidP="00B06694">
            <w:pPr>
              <w:spacing w:line="254" w:lineRule="auto"/>
              <w:rPr>
                <w:rFonts w:ascii="Arial" w:eastAsia="Calibri" w:hAnsi="Arial" w:cs="Arial"/>
              </w:rPr>
            </w:pPr>
          </w:p>
        </w:tc>
        <w:tc>
          <w:tcPr>
            <w:tcW w:w="1478" w:type="dxa"/>
            <w:hideMark/>
          </w:tcPr>
          <w:p w14:paraId="49D742A6"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5D64ACD4"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CA761"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Подтвержденный факт жестокого обращения с животными на объекте контроля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DF81F"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3E1159FC"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72C9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Наличие факта жестокого обращения с животными на объекте контроля, подтвержденного приговором, решением (постановлением) судебных органов в течение трех лет, предшествующих году присвоения рисков объекту контроля</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75695"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0</w:t>
            </w:r>
          </w:p>
        </w:tc>
      </w:tr>
      <w:tr w:rsidR="00B06694" w:rsidRPr="00B06694" w14:paraId="2EBAE6C8"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5F9CE"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Факт жестокого обращения с животными на объекте контроля не подтвержден приговором, решением (постановлением) судебных органов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D24D5"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37A3EE65"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4539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Информация о фактах жестокого обращения с животными на объекте контроля в Департамент не поступала</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8500E"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bl>
    <w:p w14:paraId="26FD7335" w14:textId="77777777" w:rsidR="00B06694" w:rsidRPr="00B06694" w:rsidRDefault="00B06694" w:rsidP="00B06694">
      <w:pPr>
        <w:keepNext/>
        <w:keepLines/>
        <w:spacing w:after="240" w:line="254" w:lineRule="auto"/>
        <w:jc w:val="center"/>
        <w:textAlignment w:val="baseline"/>
        <w:outlineLvl w:val="3"/>
        <w:rPr>
          <w:rFonts w:ascii="Arial" w:eastAsia="Times New Roman" w:hAnsi="Arial" w:cs="Arial"/>
          <w:b/>
          <w:bCs/>
          <w:i/>
          <w:iCs/>
        </w:rPr>
      </w:pPr>
      <w:r w:rsidRPr="00B06694">
        <w:rPr>
          <w:rFonts w:ascii="Arial" w:eastAsia="Times New Roman" w:hAnsi="Arial" w:cs="Arial"/>
          <w:b/>
          <w:bCs/>
          <w:i/>
          <w:iCs/>
        </w:rPr>
        <w:br/>
      </w:r>
      <w:r w:rsidRPr="00B06694">
        <w:rPr>
          <w:rFonts w:ascii="Arial" w:eastAsia="Times New Roman" w:hAnsi="Arial" w:cs="Arial"/>
          <w:b/>
          <w:bCs/>
          <w:i/>
          <w:iCs/>
        </w:rPr>
        <w:br/>
        <w:t>4. Критерии оценки добросовестности объектов государственного надзора, относящиеся к компетенции Департамента природных ресурсов и экологии города Севастополя (при их наличии)</w:t>
      </w:r>
    </w:p>
    <w:p w14:paraId="64397BEA" w14:textId="77777777" w:rsidR="00B06694" w:rsidRPr="00B06694" w:rsidRDefault="00B06694" w:rsidP="00B06694">
      <w:pPr>
        <w:spacing w:after="0" w:line="240" w:lineRule="auto"/>
        <w:textAlignment w:val="baseline"/>
        <w:rPr>
          <w:rFonts w:ascii="Arial" w:eastAsia="Times New Roman" w:hAnsi="Arial" w:cs="Arial"/>
          <w:sz w:val="24"/>
          <w:szCs w:val="24"/>
          <w:lang w:eastAsia="ru-RU"/>
        </w:rPr>
      </w:pPr>
    </w:p>
    <w:p w14:paraId="0C539AAD" w14:textId="77777777" w:rsidR="00B06694" w:rsidRPr="00B06694" w:rsidRDefault="00B06694" w:rsidP="00B06694">
      <w:pPr>
        <w:spacing w:after="0" w:line="240" w:lineRule="auto"/>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4.1. Критерий отнесения объектов государственного надзора к категории риска с учетом реализации объектом контроля мероприятий по снижению риска причинения вреда (ущерба) охраняемым законом ценностям. Источником данных являются результаты ранее проведенных контрольных (надзорных) мероприятий в отношении объектов контроля.</w:t>
      </w:r>
    </w:p>
    <w:p w14:paraId="7E618A14" w14:textId="77777777" w:rsidR="00B06694" w:rsidRPr="00B06694" w:rsidRDefault="00B06694" w:rsidP="00B06694">
      <w:pPr>
        <w:spacing w:line="254" w:lineRule="auto"/>
        <w:textAlignment w:val="baseline"/>
        <w:rPr>
          <w:rFonts w:ascii="Arial" w:eastAsia="Calibri" w:hAnsi="Arial" w:cs="Arial"/>
        </w:rPr>
      </w:pPr>
    </w:p>
    <w:p w14:paraId="7EFB1A0C" w14:textId="77777777" w:rsidR="00B06694" w:rsidRPr="00B06694" w:rsidRDefault="00B06694" w:rsidP="00B06694">
      <w:pPr>
        <w:spacing w:after="0" w:line="330" w:lineRule="atLeast"/>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5</w:t>
      </w:r>
    </w:p>
    <w:tbl>
      <w:tblPr>
        <w:tblW w:w="0" w:type="auto"/>
        <w:tblCellMar>
          <w:left w:w="0" w:type="dxa"/>
          <w:right w:w="0" w:type="dxa"/>
        </w:tblCellMar>
        <w:tblLook w:val="04A0" w:firstRow="1" w:lastRow="0" w:firstColumn="1" w:lastColumn="0" w:noHBand="0" w:noVBand="1"/>
      </w:tblPr>
      <w:tblGrid>
        <w:gridCol w:w="7883"/>
        <w:gridCol w:w="1472"/>
      </w:tblGrid>
      <w:tr w:rsidR="00B06694" w:rsidRPr="00B06694" w14:paraId="72A27EBE" w14:textId="77777777" w:rsidTr="00B06694">
        <w:trPr>
          <w:trHeight w:val="15"/>
        </w:trPr>
        <w:tc>
          <w:tcPr>
            <w:tcW w:w="7946" w:type="dxa"/>
            <w:hideMark/>
          </w:tcPr>
          <w:p w14:paraId="02233713" w14:textId="77777777" w:rsidR="00B06694" w:rsidRPr="00B06694" w:rsidRDefault="00B06694" w:rsidP="00B06694">
            <w:pPr>
              <w:spacing w:line="254" w:lineRule="auto"/>
              <w:rPr>
                <w:rFonts w:ascii="Arial" w:eastAsia="Calibri" w:hAnsi="Arial" w:cs="Arial"/>
              </w:rPr>
            </w:pPr>
          </w:p>
        </w:tc>
        <w:tc>
          <w:tcPr>
            <w:tcW w:w="1478" w:type="dxa"/>
            <w:hideMark/>
          </w:tcPr>
          <w:p w14:paraId="1C0478FF"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4CEE517A"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52107"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Наименование критерия &lt;*&gt;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0F9DD"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4C76C267"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8860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Разработка и реализация объектом контроля мероприятий по снижению риска причинения вреда (ущерба) охраняемым законом ценностям</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A3958"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307CB761"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CD6A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Отсутствие разработки и реализации объектом контроля мероприятий по снижению риска причинения вреда (ущерба) охраняемым законом ценностям</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40B28"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0</w:t>
            </w:r>
          </w:p>
        </w:tc>
      </w:tr>
      <w:tr w:rsidR="00B06694" w:rsidRPr="00B06694" w14:paraId="0653DE50"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3D769"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Мероприятия по снижению риска причинения вреда (ущерба) охраняемым законом ценностям объектом контроля разработаны, но не реализуются в течение одного года, предшествующего проведению контрольно-надзорных мероприятий</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BA273"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bl>
    <w:p w14:paraId="5A844FF1"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20FBC930"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________________</w:t>
      </w:r>
      <w:r w:rsidRPr="00B06694">
        <w:rPr>
          <w:rFonts w:ascii="Arial" w:eastAsia="Times New Roman" w:hAnsi="Arial" w:cs="Arial"/>
          <w:sz w:val="24"/>
          <w:szCs w:val="24"/>
          <w:lang w:eastAsia="ru-RU"/>
        </w:rPr>
        <w:br/>
      </w:r>
    </w:p>
    <w:p w14:paraId="7661FAD8"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27E12A74"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 - критерий не учитывается при планировании контрольных (надзорных) мероприятий в отношении объектов контроля, по которым контрольные </w:t>
      </w:r>
      <w:r w:rsidRPr="00B06694">
        <w:rPr>
          <w:rFonts w:ascii="Arial" w:eastAsia="Times New Roman" w:hAnsi="Arial" w:cs="Arial"/>
          <w:sz w:val="24"/>
          <w:szCs w:val="24"/>
          <w:lang w:eastAsia="ru-RU"/>
        </w:rPr>
        <w:lastRenderedPageBreak/>
        <w:t>(надзорные) мероприятия ранее не проводились.</w:t>
      </w:r>
      <w:r w:rsidRPr="00B06694">
        <w:rPr>
          <w:rFonts w:ascii="Arial" w:eastAsia="Times New Roman" w:hAnsi="Arial" w:cs="Arial"/>
          <w:sz w:val="24"/>
          <w:szCs w:val="24"/>
          <w:lang w:eastAsia="ru-RU"/>
        </w:rPr>
        <w:br/>
      </w:r>
    </w:p>
    <w:p w14:paraId="042672E5"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52126AFF"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4.2. Критерий отнесения объектов государственного надзора к категории риска с учетом предоставления контролируемым лицом доступа Департаменту к собственным информационным ресурсам в рамках осуществления государственного надзора. Источником данных являются результаты ранее проведенных контрольных (надзорных) мероприятий в отношении объектов контроля.</w:t>
      </w:r>
      <w:r w:rsidRPr="00B06694">
        <w:rPr>
          <w:rFonts w:ascii="Arial" w:eastAsia="Times New Roman" w:hAnsi="Arial" w:cs="Arial"/>
          <w:sz w:val="24"/>
          <w:szCs w:val="24"/>
          <w:lang w:eastAsia="ru-RU"/>
        </w:rPr>
        <w:br/>
      </w:r>
    </w:p>
    <w:p w14:paraId="279F8E22" w14:textId="77777777" w:rsidR="00B06694" w:rsidRPr="00B06694" w:rsidRDefault="00B06694" w:rsidP="00B06694">
      <w:pPr>
        <w:spacing w:after="0" w:line="330" w:lineRule="atLeast"/>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6</w:t>
      </w:r>
    </w:p>
    <w:tbl>
      <w:tblPr>
        <w:tblW w:w="0" w:type="auto"/>
        <w:tblCellMar>
          <w:left w:w="0" w:type="dxa"/>
          <w:right w:w="0" w:type="dxa"/>
        </w:tblCellMar>
        <w:tblLook w:val="04A0" w:firstRow="1" w:lastRow="0" w:firstColumn="1" w:lastColumn="0" w:noHBand="0" w:noVBand="1"/>
      </w:tblPr>
      <w:tblGrid>
        <w:gridCol w:w="7883"/>
        <w:gridCol w:w="1472"/>
      </w:tblGrid>
      <w:tr w:rsidR="00B06694" w:rsidRPr="00B06694" w14:paraId="79FE3C38" w14:textId="77777777" w:rsidTr="00B06694">
        <w:trPr>
          <w:trHeight w:val="15"/>
        </w:trPr>
        <w:tc>
          <w:tcPr>
            <w:tcW w:w="7946" w:type="dxa"/>
            <w:hideMark/>
          </w:tcPr>
          <w:p w14:paraId="2F1C6B7F" w14:textId="77777777" w:rsidR="00B06694" w:rsidRPr="00B06694" w:rsidRDefault="00B06694" w:rsidP="00B06694">
            <w:pPr>
              <w:spacing w:line="254" w:lineRule="auto"/>
              <w:rPr>
                <w:rFonts w:ascii="Arial" w:eastAsia="Calibri" w:hAnsi="Arial" w:cs="Arial"/>
              </w:rPr>
            </w:pPr>
          </w:p>
        </w:tc>
        <w:tc>
          <w:tcPr>
            <w:tcW w:w="1478" w:type="dxa"/>
            <w:hideMark/>
          </w:tcPr>
          <w:p w14:paraId="7054A300"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7CA9A0DA"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92F0D"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Наименование критерия &lt;*&gt;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EBF31"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0E6333BA"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CB42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Предоставление доступа Департаменту к собственным информационным ресурсам в рамках осуществления государственного надзора</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8C1E5"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6F32FCCE"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42FA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Непредоставление доступа Департаменту к собственным информационным ресурсам в рамках осуществления государственного надзора</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3EAC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0</w:t>
            </w:r>
          </w:p>
        </w:tc>
      </w:tr>
    </w:tbl>
    <w:p w14:paraId="1219583C"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715AB0C3"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________________</w:t>
      </w:r>
      <w:r w:rsidRPr="00B06694">
        <w:rPr>
          <w:rFonts w:ascii="Arial" w:eastAsia="Times New Roman" w:hAnsi="Arial" w:cs="Arial"/>
          <w:sz w:val="24"/>
          <w:szCs w:val="24"/>
          <w:lang w:eastAsia="ru-RU"/>
        </w:rPr>
        <w:br/>
      </w:r>
    </w:p>
    <w:p w14:paraId="3F3C272B"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01B7800E"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 критерий не учитывается при планировании контрольных (надзорных) мероприятий в отношении объектов контроля, по которым контрольно-надзорные мероприятия ранее не проводились.</w:t>
      </w:r>
      <w:r w:rsidRPr="00B06694">
        <w:rPr>
          <w:rFonts w:ascii="Arial" w:eastAsia="Times New Roman" w:hAnsi="Arial" w:cs="Arial"/>
          <w:sz w:val="24"/>
          <w:szCs w:val="24"/>
          <w:lang w:eastAsia="ru-RU"/>
        </w:rPr>
        <w:br/>
      </w:r>
    </w:p>
    <w:p w14:paraId="77B84DFB"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74949F87"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4.3. Критерий отнесения объектов государственного надзора к категории риска с учетом заключения контролируемым лицом со страховой организацией договора добровольного страхования рисков причинения вреда (ущерба), объектом которого являются имущественные интересы контролируемого лица, связанные с его обязанностью возместить вред (ущерб) охраняемым законом ценностям, причиненный вследствие нарушения субъектом контроля обязательных требований. Источником данных являются результаты ранее проведенных контрольных (надзорных) мероприятий в отношении объектов контроля.</w:t>
      </w:r>
      <w:r w:rsidRPr="00B06694">
        <w:rPr>
          <w:rFonts w:ascii="Arial" w:eastAsia="Times New Roman" w:hAnsi="Arial" w:cs="Arial"/>
          <w:sz w:val="24"/>
          <w:szCs w:val="24"/>
          <w:lang w:eastAsia="ru-RU"/>
        </w:rPr>
        <w:br/>
      </w:r>
    </w:p>
    <w:p w14:paraId="04B8ECDE" w14:textId="77777777" w:rsidR="00B06694" w:rsidRPr="00B06694" w:rsidRDefault="00B06694" w:rsidP="00B06694">
      <w:pPr>
        <w:spacing w:after="0" w:line="330" w:lineRule="atLeast"/>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7</w:t>
      </w:r>
    </w:p>
    <w:tbl>
      <w:tblPr>
        <w:tblW w:w="0" w:type="auto"/>
        <w:tblCellMar>
          <w:left w:w="0" w:type="dxa"/>
          <w:right w:w="0" w:type="dxa"/>
        </w:tblCellMar>
        <w:tblLook w:val="04A0" w:firstRow="1" w:lastRow="0" w:firstColumn="1" w:lastColumn="0" w:noHBand="0" w:noVBand="1"/>
      </w:tblPr>
      <w:tblGrid>
        <w:gridCol w:w="7883"/>
        <w:gridCol w:w="1472"/>
      </w:tblGrid>
      <w:tr w:rsidR="00B06694" w:rsidRPr="00B06694" w14:paraId="677625AD" w14:textId="77777777" w:rsidTr="00B06694">
        <w:trPr>
          <w:trHeight w:val="15"/>
        </w:trPr>
        <w:tc>
          <w:tcPr>
            <w:tcW w:w="7946" w:type="dxa"/>
            <w:hideMark/>
          </w:tcPr>
          <w:p w14:paraId="4563A6A3" w14:textId="77777777" w:rsidR="00B06694" w:rsidRPr="00B06694" w:rsidRDefault="00B06694" w:rsidP="00B06694">
            <w:pPr>
              <w:spacing w:line="254" w:lineRule="auto"/>
              <w:rPr>
                <w:rFonts w:ascii="Arial" w:eastAsia="Calibri" w:hAnsi="Arial" w:cs="Arial"/>
              </w:rPr>
            </w:pPr>
          </w:p>
        </w:tc>
        <w:tc>
          <w:tcPr>
            <w:tcW w:w="1478" w:type="dxa"/>
            <w:hideMark/>
          </w:tcPr>
          <w:p w14:paraId="1AFC9894"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78CA2B78"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05BB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Наименование критерия &lt;*&gt;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BCE67"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0F8B58E4"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2839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Договор добровольного страхования рисков причинения вреда (ущерба) со страховой организацией заключен</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E3DF3"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6E633683"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DCC7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lastRenderedPageBreak/>
              <w:t>Договор добровольного страхования рисков причинения вреда (ущерба) со страховой организацией не заключен</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AB0F3"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0</w:t>
            </w:r>
          </w:p>
        </w:tc>
      </w:tr>
    </w:tbl>
    <w:p w14:paraId="6F2F306E"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0061DB15"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________________</w:t>
      </w:r>
      <w:r w:rsidRPr="00B06694">
        <w:rPr>
          <w:rFonts w:ascii="Arial" w:eastAsia="Times New Roman" w:hAnsi="Arial" w:cs="Arial"/>
          <w:sz w:val="24"/>
          <w:szCs w:val="24"/>
          <w:lang w:eastAsia="ru-RU"/>
        </w:rPr>
        <w:br/>
      </w:r>
    </w:p>
    <w:p w14:paraId="451E767E"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3CB48CA7"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 критерий не учитывается при планировании контрольных (надзорных) мероприятий в отношении объектов контроля, по которым контрольные (надзорные) мероприятия ранее не проводились.</w:t>
      </w:r>
      <w:r w:rsidRPr="00B06694">
        <w:rPr>
          <w:rFonts w:ascii="Arial" w:eastAsia="Times New Roman" w:hAnsi="Arial" w:cs="Arial"/>
          <w:sz w:val="24"/>
          <w:szCs w:val="24"/>
          <w:lang w:eastAsia="ru-RU"/>
        </w:rPr>
        <w:br/>
      </w:r>
    </w:p>
    <w:p w14:paraId="7584B277" w14:textId="77777777" w:rsidR="00B06694" w:rsidRPr="00B06694" w:rsidRDefault="00B06694" w:rsidP="00B06694">
      <w:pPr>
        <w:keepNext/>
        <w:keepLines/>
        <w:spacing w:after="240" w:line="330" w:lineRule="atLeast"/>
        <w:jc w:val="center"/>
        <w:textAlignment w:val="baseline"/>
        <w:outlineLvl w:val="3"/>
        <w:rPr>
          <w:rFonts w:ascii="Arial" w:eastAsia="Times New Roman" w:hAnsi="Arial" w:cs="Arial"/>
          <w:b/>
          <w:bCs/>
          <w:i/>
          <w:iCs/>
        </w:rPr>
      </w:pPr>
      <w:r w:rsidRPr="00B06694">
        <w:rPr>
          <w:rFonts w:ascii="Arial" w:eastAsia="Times New Roman" w:hAnsi="Arial" w:cs="Arial"/>
          <w:b/>
          <w:bCs/>
          <w:i/>
          <w:iCs/>
        </w:rPr>
        <w:br/>
      </w:r>
      <w:r w:rsidRPr="00B06694">
        <w:rPr>
          <w:rFonts w:ascii="Arial" w:eastAsia="Times New Roman" w:hAnsi="Arial" w:cs="Arial"/>
          <w:b/>
          <w:bCs/>
          <w:i/>
          <w:iCs/>
        </w:rPr>
        <w:br/>
        <w:t>5. Критерии тяжести причинения вреда (ущерба) охраняемым законом ценностям, относящиеся к компетенции Управления ветеринарии города Севастополя</w:t>
      </w:r>
    </w:p>
    <w:p w14:paraId="7EBF6A39"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105B1B99"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5.1. При отнесении объектов государственного надзора к категориям риска используются виды осуществляемой деятельности контролируемых лиц. Источником данных является информация, размещенная в Федеральной государственной информационной системе в области ветеринарии в соответствии с Порядком представления информации в Федеральную государственную информационную систему в области ветеринарии и получения информации из нее, утвержденным приказом Министерства сельского хозяйства Российской Федерации от 30.06.2017 N 318.</w:t>
      </w:r>
      <w:r w:rsidRPr="00B06694">
        <w:rPr>
          <w:rFonts w:ascii="Arial" w:eastAsia="Times New Roman" w:hAnsi="Arial" w:cs="Arial"/>
          <w:sz w:val="24"/>
          <w:szCs w:val="24"/>
          <w:lang w:eastAsia="ru-RU"/>
        </w:rPr>
        <w:br/>
      </w:r>
    </w:p>
    <w:p w14:paraId="123E7F0C" w14:textId="77777777" w:rsidR="00B06694" w:rsidRPr="00B06694" w:rsidRDefault="00B06694" w:rsidP="00B06694">
      <w:pPr>
        <w:spacing w:after="0" w:line="330" w:lineRule="atLeast"/>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8</w:t>
      </w:r>
    </w:p>
    <w:tbl>
      <w:tblPr>
        <w:tblW w:w="0" w:type="auto"/>
        <w:tblCellMar>
          <w:left w:w="0" w:type="dxa"/>
          <w:right w:w="0" w:type="dxa"/>
        </w:tblCellMar>
        <w:tblLook w:val="04A0" w:firstRow="1" w:lastRow="0" w:firstColumn="1" w:lastColumn="0" w:noHBand="0" w:noVBand="1"/>
      </w:tblPr>
      <w:tblGrid>
        <w:gridCol w:w="970"/>
        <w:gridCol w:w="7111"/>
        <w:gridCol w:w="1274"/>
      </w:tblGrid>
      <w:tr w:rsidR="00B06694" w:rsidRPr="00B06694" w14:paraId="436C2CBF" w14:textId="77777777" w:rsidTr="00B06694">
        <w:trPr>
          <w:trHeight w:val="15"/>
        </w:trPr>
        <w:tc>
          <w:tcPr>
            <w:tcW w:w="924" w:type="dxa"/>
            <w:hideMark/>
          </w:tcPr>
          <w:p w14:paraId="029CA743" w14:textId="77777777" w:rsidR="00B06694" w:rsidRPr="00B06694" w:rsidRDefault="00B06694" w:rsidP="00B06694">
            <w:pPr>
              <w:spacing w:line="254" w:lineRule="auto"/>
              <w:rPr>
                <w:rFonts w:ascii="Arial" w:eastAsia="Calibri" w:hAnsi="Arial" w:cs="Arial"/>
              </w:rPr>
            </w:pPr>
          </w:p>
        </w:tc>
        <w:tc>
          <w:tcPr>
            <w:tcW w:w="7392" w:type="dxa"/>
            <w:hideMark/>
          </w:tcPr>
          <w:p w14:paraId="4EC955C9" w14:textId="77777777" w:rsidR="00B06694" w:rsidRPr="00B06694" w:rsidRDefault="00B06694" w:rsidP="00B06694">
            <w:pPr>
              <w:spacing w:after="200" w:line="276" w:lineRule="auto"/>
              <w:rPr>
                <w:rFonts w:ascii="Calibri" w:eastAsia="Calibri" w:hAnsi="Calibri" w:cs="Times New Roman"/>
                <w:sz w:val="20"/>
                <w:szCs w:val="20"/>
                <w:lang w:eastAsia="ru-RU"/>
              </w:rPr>
            </w:pPr>
          </w:p>
        </w:tc>
        <w:tc>
          <w:tcPr>
            <w:tcW w:w="1294" w:type="dxa"/>
            <w:hideMark/>
          </w:tcPr>
          <w:p w14:paraId="1CECCC74"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5788B3B4" w14:textId="77777777" w:rsidTr="00B0669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D747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Номер п/п</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A4509"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Виды осуществляемой деятельности контролируемых лиц</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74682"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514AEFEF" w14:textId="77777777" w:rsidTr="00B0669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2EF5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r w:rsidRPr="00B06694">
              <w:rPr>
                <w:rFonts w:ascii="Times New Roman" w:eastAsia="Times New Roman" w:hAnsi="Times New Roman" w:cs="Times New Roman"/>
                <w:sz w:val="24"/>
                <w:szCs w:val="24"/>
              </w:rPr>
              <w:br/>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576A3"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Деятельность по обращению с животными без владельца или владелец которого не известен, включающую в себя отлов животных, не имеющих </w:t>
            </w:r>
            <w:proofErr w:type="gramStart"/>
            <w:r w:rsidRPr="00B06694">
              <w:rPr>
                <w:rFonts w:ascii="Times New Roman" w:eastAsia="Times New Roman" w:hAnsi="Times New Roman" w:cs="Times New Roman"/>
                <w:sz w:val="24"/>
                <w:szCs w:val="24"/>
              </w:rPr>
              <w:t>владельца</w:t>
            </w:r>
            <w:proofErr w:type="gramEnd"/>
            <w:r w:rsidRPr="00B06694">
              <w:rPr>
                <w:rFonts w:ascii="Times New Roman" w:eastAsia="Times New Roman" w:hAnsi="Times New Roman" w:cs="Times New Roman"/>
                <w:sz w:val="24"/>
                <w:szCs w:val="24"/>
              </w:rPr>
              <w:t xml:space="preserve"> или владелец которых неизвестен, их содержание, возврат на прежние места их обитания</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5195D"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6</w:t>
            </w:r>
          </w:p>
        </w:tc>
      </w:tr>
      <w:tr w:rsidR="00B06694" w:rsidRPr="00B06694" w14:paraId="3D28C590" w14:textId="77777777" w:rsidTr="00B0669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373E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r w:rsidRPr="00B06694">
              <w:rPr>
                <w:rFonts w:ascii="Times New Roman" w:eastAsia="Times New Roman" w:hAnsi="Times New Roman" w:cs="Times New Roman"/>
                <w:sz w:val="24"/>
                <w:szCs w:val="24"/>
              </w:rPr>
              <w:br/>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3053E"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Деятельность по временному и (или) постоянному содержанию животных, не имеющих </w:t>
            </w:r>
            <w:proofErr w:type="gramStart"/>
            <w:r w:rsidRPr="00B06694">
              <w:rPr>
                <w:rFonts w:ascii="Times New Roman" w:eastAsia="Times New Roman" w:hAnsi="Times New Roman" w:cs="Times New Roman"/>
                <w:sz w:val="24"/>
                <w:szCs w:val="24"/>
              </w:rPr>
              <w:t>владельца</w:t>
            </w:r>
            <w:proofErr w:type="gramEnd"/>
            <w:r w:rsidRPr="00B06694">
              <w:rPr>
                <w:rFonts w:ascii="Times New Roman" w:eastAsia="Times New Roman" w:hAnsi="Times New Roman" w:cs="Times New Roman"/>
                <w:sz w:val="24"/>
                <w:szCs w:val="24"/>
              </w:rPr>
              <w:t xml:space="preserve"> или владелец которых неизвестен (приюты для животных, не имеющих владельца или владелец которых неизвестен)</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CF390"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r w:rsidR="00B06694" w:rsidRPr="00B06694" w14:paraId="7B6B2258" w14:textId="77777777" w:rsidTr="00B0669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FEE8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3</w:t>
            </w:r>
            <w:r w:rsidRPr="00B06694">
              <w:rPr>
                <w:rFonts w:ascii="Times New Roman" w:eastAsia="Times New Roman" w:hAnsi="Times New Roman" w:cs="Times New Roman"/>
                <w:sz w:val="24"/>
                <w:szCs w:val="24"/>
              </w:rPr>
              <w:br/>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E298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Деятельность по отлову и транспортировке животных, не имеющих </w:t>
            </w:r>
            <w:proofErr w:type="gramStart"/>
            <w:r w:rsidRPr="00B06694">
              <w:rPr>
                <w:rFonts w:ascii="Times New Roman" w:eastAsia="Times New Roman" w:hAnsi="Times New Roman" w:cs="Times New Roman"/>
                <w:sz w:val="24"/>
                <w:szCs w:val="24"/>
              </w:rPr>
              <w:t>владельца</w:t>
            </w:r>
            <w:proofErr w:type="gramEnd"/>
            <w:r w:rsidRPr="00B06694">
              <w:rPr>
                <w:rFonts w:ascii="Times New Roman" w:eastAsia="Times New Roman" w:hAnsi="Times New Roman" w:cs="Times New Roman"/>
                <w:sz w:val="24"/>
                <w:szCs w:val="24"/>
              </w:rPr>
              <w:t xml:space="preserve"> или владелец которых неизвестен, в места их временного или постоянного содержания</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CD9C4"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r>
      <w:tr w:rsidR="00B06694" w:rsidRPr="00B06694" w14:paraId="36CB9991" w14:textId="77777777" w:rsidTr="00B0669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18A9F"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lastRenderedPageBreak/>
              <w:t>4</w:t>
            </w:r>
            <w:r w:rsidRPr="00B06694">
              <w:rPr>
                <w:rFonts w:ascii="Times New Roman" w:eastAsia="Times New Roman" w:hAnsi="Times New Roman" w:cs="Times New Roman"/>
                <w:sz w:val="24"/>
                <w:szCs w:val="24"/>
              </w:rPr>
              <w:br/>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FCAF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Деятельность по содержанию животных с целью их розничной продажи (зоомагазины)</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9E0A2"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3</w:t>
            </w:r>
          </w:p>
        </w:tc>
      </w:tr>
      <w:tr w:rsidR="00B06694" w:rsidRPr="00B06694" w14:paraId="5FC334E9" w14:textId="77777777" w:rsidTr="00B0669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F2D1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r w:rsidRPr="00B06694">
              <w:rPr>
                <w:rFonts w:ascii="Times New Roman" w:eastAsia="Times New Roman" w:hAnsi="Times New Roman" w:cs="Times New Roman"/>
                <w:sz w:val="24"/>
                <w:szCs w:val="24"/>
              </w:rPr>
              <w:br/>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2786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Деятельность по временному содержанию животных (</w:t>
            </w:r>
            <w:proofErr w:type="spellStart"/>
            <w:r w:rsidRPr="00B06694">
              <w:rPr>
                <w:rFonts w:ascii="Times New Roman" w:eastAsia="Times New Roman" w:hAnsi="Times New Roman" w:cs="Times New Roman"/>
                <w:sz w:val="24"/>
                <w:szCs w:val="24"/>
              </w:rPr>
              <w:t>зоогостиницы</w:t>
            </w:r>
            <w:proofErr w:type="spellEnd"/>
            <w:r w:rsidRPr="00B06694">
              <w:rPr>
                <w:rFonts w:ascii="Times New Roman" w:eastAsia="Times New Roman" w:hAnsi="Times New Roman" w:cs="Times New Roman"/>
                <w:sz w:val="24"/>
                <w:szCs w:val="24"/>
              </w:rPr>
              <w:t>)</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27443"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28AEBD8B" w14:textId="77777777" w:rsidTr="00B0669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1B12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6</w:t>
            </w:r>
            <w:r w:rsidRPr="00B06694">
              <w:rPr>
                <w:rFonts w:ascii="Times New Roman" w:eastAsia="Times New Roman" w:hAnsi="Times New Roman" w:cs="Times New Roman"/>
                <w:sz w:val="24"/>
                <w:szCs w:val="24"/>
              </w:rPr>
              <w:br/>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6DFB8"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Деятельность по временному содержанию животных с целью оказания лечебной помощи продолжительностью более одних суток (стационары ветеринарных клиник и госпиталей)</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15D8D"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bl>
    <w:p w14:paraId="52AA56BC"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6BCE50F2"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5.2. Критерий отнесения объектов государственного надзора к категории риска в соответствии с количеством животных, содержащихся на объекте контроля. Источником данных являются результаты ранее проведенных контрольных (надзорных) мероприятий в отношении указанных объектов контроля.</w:t>
      </w:r>
      <w:r w:rsidRPr="00B06694">
        <w:rPr>
          <w:rFonts w:ascii="Arial" w:eastAsia="Times New Roman" w:hAnsi="Arial" w:cs="Arial"/>
          <w:sz w:val="24"/>
          <w:szCs w:val="24"/>
          <w:lang w:eastAsia="ru-RU"/>
        </w:rPr>
        <w:br/>
      </w:r>
    </w:p>
    <w:p w14:paraId="65044E45" w14:textId="77777777" w:rsidR="00B06694" w:rsidRPr="00B06694" w:rsidRDefault="00B06694" w:rsidP="00B06694">
      <w:pPr>
        <w:spacing w:after="0" w:line="330" w:lineRule="atLeast"/>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9</w:t>
      </w:r>
    </w:p>
    <w:tbl>
      <w:tblPr>
        <w:tblW w:w="0" w:type="auto"/>
        <w:tblCellMar>
          <w:left w:w="0" w:type="dxa"/>
          <w:right w:w="0" w:type="dxa"/>
        </w:tblCellMar>
        <w:tblLook w:val="04A0" w:firstRow="1" w:lastRow="0" w:firstColumn="1" w:lastColumn="0" w:noHBand="0" w:noVBand="1"/>
      </w:tblPr>
      <w:tblGrid>
        <w:gridCol w:w="7883"/>
        <w:gridCol w:w="1472"/>
      </w:tblGrid>
      <w:tr w:rsidR="00B06694" w:rsidRPr="00B06694" w14:paraId="5ABA4A42" w14:textId="77777777" w:rsidTr="00B06694">
        <w:trPr>
          <w:trHeight w:val="15"/>
        </w:trPr>
        <w:tc>
          <w:tcPr>
            <w:tcW w:w="7946" w:type="dxa"/>
            <w:hideMark/>
          </w:tcPr>
          <w:p w14:paraId="713B9EBB" w14:textId="77777777" w:rsidR="00B06694" w:rsidRPr="00B06694" w:rsidRDefault="00B06694" w:rsidP="00B06694">
            <w:pPr>
              <w:spacing w:line="254" w:lineRule="auto"/>
              <w:rPr>
                <w:rFonts w:ascii="Arial" w:eastAsia="Calibri" w:hAnsi="Arial" w:cs="Arial"/>
              </w:rPr>
            </w:pPr>
          </w:p>
        </w:tc>
        <w:tc>
          <w:tcPr>
            <w:tcW w:w="1478" w:type="dxa"/>
            <w:hideMark/>
          </w:tcPr>
          <w:p w14:paraId="17455AD5"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71415608"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FBE9D"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Количество животных, содержащихся на объекте регионального государственного контроля (надзора) в области обращения с животными в городе Севастополе, голов &lt;*&gt;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05172"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205EAFFD"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E660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150 голов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CA40F"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6</w:t>
            </w:r>
          </w:p>
        </w:tc>
      </w:tr>
      <w:tr w:rsidR="00B06694" w:rsidRPr="00B06694" w14:paraId="3221B56C"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23CE6"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150, но более 100 голов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7220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r w:rsidR="00B06694" w:rsidRPr="00B06694" w14:paraId="13876A3D"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9B74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100, но более 50 голов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88D0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r>
      <w:tr w:rsidR="00B06694" w:rsidRPr="00B06694" w14:paraId="1CE86315"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3631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50, но более 20 голов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CC398"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1168931F"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DCD56"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20 голов</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B1243"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bl>
    <w:p w14:paraId="73E0CC9F"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1216F117"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________________</w:t>
      </w:r>
      <w:r w:rsidRPr="00B06694">
        <w:rPr>
          <w:rFonts w:ascii="Arial" w:eastAsia="Times New Roman" w:hAnsi="Arial" w:cs="Arial"/>
          <w:sz w:val="24"/>
          <w:szCs w:val="24"/>
          <w:lang w:eastAsia="ru-RU"/>
        </w:rPr>
        <w:br/>
      </w:r>
    </w:p>
    <w:p w14:paraId="152BC69D"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4B6F44E9"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 критерий не учитывается в отношении объектов контроля с порядковым номером 3 таблицы N 8.</w:t>
      </w:r>
      <w:r w:rsidRPr="00B06694">
        <w:rPr>
          <w:rFonts w:ascii="Arial" w:eastAsia="Times New Roman" w:hAnsi="Arial" w:cs="Arial"/>
          <w:sz w:val="24"/>
          <w:szCs w:val="24"/>
          <w:lang w:eastAsia="ru-RU"/>
        </w:rPr>
        <w:br/>
      </w:r>
    </w:p>
    <w:p w14:paraId="06B36A40" w14:textId="77777777" w:rsidR="00B06694" w:rsidRPr="00B06694" w:rsidRDefault="00B06694" w:rsidP="00B06694">
      <w:pPr>
        <w:keepNext/>
        <w:keepLines/>
        <w:spacing w:after="240" w:line="330" w:lineRule="atLeast"/>
        <w:jc w:val="center"/>
        <w:textAlignment w:val="baseline"/>
        <w:outlineLvl w:val="3"/>
        <w:rPr>
          <w:rFonts w:ascii="Arial" w:eastAsia="Times New Roman" w:hAnsi="Arial" w:cs="Arial"/>
          <w:b/>
          <w:bCs/>
          <w:i/>
          <w:iCs/>
        </w:rPr>
      </w:pPr>
      <w:r w:rsidRPr="00B06694">
        <w:rPr>
          <w:rFonts w:ascii="Arial" w:eastAsia="Times New Roman" w:hAnsi="Arial" w:cs="Arial"/>
          <w:b/>
          <w:bCs/>
          <w:i/>
          <w:iCs/>
        </w:rPr>
        <w:br/>
      </w:r>
      <w:r w:rsidRPr="00B06694">
        <w:rPr>
          <w:rFonts w:ascii="Arial" w:eastAsia="Times New Roman" w:hAnsi="Arial" w:cs="Arial"/>
          <w:b/>
          <w:bCs/>
          <w:i/>
          <w:iCs/>
        </w:rPr>
        <w:br/>
        <w:t>6. Критерии оценки вероятности наступления негативных событий, которые могут повлечь причинение вреда (ущерба) охраняемым законом ценностям, относящиеся к компетенции Управления ветеринарии города Севастополя</w:t>
      </w:r>
    </w:p>
    <w:p w14:paraId="2BFFD74B"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10F31B03"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6.1. Критерий отнесения объектов государственного надзора к категории риска в соответствии с периодом времени от последнего случая возникновения (регистрации) заразных, в том числе особо опасных, болезней животных, по которым могут устанавливаться ограничительные мероприятия (карантин) на </w:t>
      </w:r>
      <w:r w:rsidRPr="00B06694">
        <w:rPr>
          <w:rFonts w:ascii="Arial" w:eastAsia="Times New Roman" w:hAnsi="Arial" w:cs="Arial"/>
          <w:sz w:val="24"/>
          <w:szCs w:val="24"/>
          <w:lang w:eastAsia="ru-RU"/>
        </w:rPr>
        <w:lastRenderedPageBreak/>
        <w:t>территории объектов контроля.</w:t>
      </w:r>
      <w:r w:rsidRPr="00B06694">
        <w:rPr>
          <w:rFonts w:ascii="Arial" w:eastAsia="Times New Roman" w:hAnsi="Arial" w:cs="Arial"/>
          <w:sz w:val="24"/>
          <w:szCs w:val="24"/>
          <w:lang w:eastAsia="ru-RU"/>
        </w:rPr>
        <w:br/>
      </w:r>
    </w:p>
    <w:p w14:paraId="595FEF7F"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5073B7D3"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С целью определения критерия оценки вероятности наступления негативных событий, которые могут повлечь причинение вреда (ущерба) охраняемым законом ценностям, с учетом вида осуществления государственного надзора учитываются заразные болезни животных из Перечня заразных, в том числе особо опасных, болезней животных, по которым могут устанавливаться ограничительные мероприятия (карантин), утвержденного приказом Министерства сельского хозяйства Российской Федерации от 19.12.2011 N 476 (далее Перечень), которым подвержены домашние животные в зависимости от вида. Источником данных являются сведения о заразных болезнях животных, представленные по форме 1-вет, в срочном отчете о возникновении заболевания и развитии эпизоотической ситуации - по форме 1-вет-Б в соответствии с Регламентом предоставления информации в систему государственного информационного обеспечения в сфере сельского хозяйства, утвержденным приказом Министерства сельского хозяйства Российской Федерации от 02.04.2008 N 89.</w:t>
      </w:r>
      <w:r w:rsidRPr="00B06694">
        <w:rPr>
          <w:rFonts w:ascii="Arial" w:eastAsia="Times New Roman" w:hAnsi="Arial" w:cs="Arial"/>
          <w:sz w:val="24"/>
          <w:szCs w:val="24"/>
          <w:lang w:eastAsia="ru-RU"/>
        </w:rPr>
        <w:br/>
      </w:r>
    </w:p>
    <w:p w14:paraId="025FE795" w14:textId="77777777" w:rsidR="00B06694" w:rsidRPr="00B06694" w:rsidRDefault="00B06694" w:rsidP="00B06694">
      <w:pPr>
        <w:spacing w:after="0" w:line="330" w:lineRule="atLeast"/>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10</w:t>
      </w:r>
    </w:p>
    <w:tbl>
      <w:tblPr>
        <w:tblW w:w="0" w:type="auto"/>
        <w:tblCellMar>
          <w:left w:w="0" w:type="dxa"/>
          <w:right w:w="0" w:type="dxa"/>
        </w:tblCellMar>
        <w:tblLook w:val="04A0" w:firstRow="1" w:lastRow="0" w:firstColumn="1" w:lastColumn="0" w:noHBand="0" w:noVBand="1"/>
      </w:tblPr>
      <w:tblGrid>
        <w:gridCol w:w="7883"/>
        <w:gridCol w:w="1472"/>
      </w:tblGrid>
      <w:tr w:rsidR="00B06694" w:rsidRPr="00B06694" w14:paraId="64BBB3D3" w14:textId="77777777" w:rsidTr="00B06694">
        <w:trPr>
          <w:trHeight w:val="15"/>
        </w:trPr>
        <w:tc>
          <w:tcPr>
            <w:tcW w:w="7946" w:type="dxa"/>
            <w:hideMark/>
          </w:tcPr>
          <w:p w14:paraId="3443EF02" w14:textId="77777777" w:rsidR="00B06694" w:rsidRPr="00B06694" w:rsidRDefault="00B06694" w:rsidP="00B06694">
            <w:pPr>
              <w:spacing w:line="254" w:lineRule="auto"/>
              <w:rPr>
                <w:rFonts w:ascii="Arial" w:eastAsia="Calibri" w:hAnsi="Arial" w:cs="Arial"/>
              </w:rPr>
            </w:pPr>
          </w:p>
        </w:tc>
        <w:tc>
          <w:tcPr>
            <w:tcW w:w="1478" w:type="dxa"/>
            <w:hideMark/>
          </w:tcPr>
          <w:p w14:paraId="2D34FC31"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481F053E"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E7F32"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Период времени от последнего случая возникновения (регистрации) заразных, в том числе особо опасных, болезней животных, по которым могут устанавливаться ограничительные мероприятия (карантин) на территории объектов контроля &lt;**&gt;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256F6"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46D37907"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8E83F"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1 года</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2B916"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6</w:t>
            </w:r>
          </w:p>
        </w:tc>
      </w:tr>
      <w:tr w:rsidR="00B06694" w:rsidRPr="00B06694" w14:paraId="3E827F42"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6DB1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1 года, но менее 2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F90CB"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r w:rsidR="00B06694" w:rsidRPr="00B06694" w14:paraId="12D67368"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8D3B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2 лет, но менее 3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E913B"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r>
      <w:tr w:rsidR="00B06694" w:rsidRPr="00B06694" w14:paraId="3A0C860A"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610B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3 лет, но менее 4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BC4E0"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4EFB0B8B"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EFE1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4 лет, но менее 5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72ECB"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18C210B9"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6BF9F"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Заразные, в том числе особо опасные, болезни животных, по которым могут устанавливаться ограничительные мероприятия (карантин), не регистрировались</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1EE5D"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0</w:t>
            </w:r>
          </w:p>
        </w:tc>
      </w:tr>
    </w:tbl>
    <w:p w14:paraId="68083FC1"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1F82B1F2"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________________</w:t>
      </w:r>
      <w:r w:rsidRPr="00B06694">
        <w:rPr>
          <w:rFonts w:ascii="Arial" w:eastAsia="Times New Roman" w:hAnsi="Arial" w:cs="Arial"/>
          <w:sz w:val="24"/>
          <w:szCs w:val="24"/>
          <w:lang w:eastAsia="ru-RU"/>
        </w:rPr>
        <w:br/>
      </w:r>
    </w:p>
    <w:p w14:paraId="73F15ACA"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0D34FB56"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 критерий не учитывается в отношении объектов контроля с порядковым номером 3 таблицы N 8.</w:t>
      </w:r>
      <w:r w:rsidRPr="00B06694">
        <w:rPr>
          <w:rFonts w:ascii="Arial" w:eastAsia="Times New Roman" w:hAnsi="Arial" w:cs="Arial"/>
          <w:sz w:val="24"/>
          <w:szCs w:val="24"/>
          <w:lang w:eastAsia="ru-RU"/>
        </w:rPr>
        <w:br/>
      </w:r>
    </w:p>
    <w:p w14:paraId="449AC0C6"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7FE23E0C"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xml:space="preserve">6.2. Критерий отнесения объектов государственного надзора к категории риска в соответствии с периодом времени от последнего случая возникновения (регистрации) заразных болезней животных, не включенных в Перечень, но </w:t>
      </w:r>
      <w:r w:rsidRPr="00B06694">
        <w:rPr>
          <w:rFonts w:ascii="Arial" w:eastAsia="Times New Roman" w:hAnsi="Arial" w:cs="Arial"/>
          <w:sz w:val="24"/>
          <w:szCs w:val="24"/>
          <w:lang w:eastAsia="ru-RU"/>
        </w:rPr>
        <w:lastRenderedPageBreak/>
        <w:t>повлекших за собой гибель животных. Источником данных являются сведения о заразных болезнях животных, представленные по форме 1-вет в соответствии с Регламентом предоставления информации в систему государственного информационного обеспечения в сфере сельского хозяйства, утвержденным приказом Министерства сельского хозяйства Российской Федерации от 02.04.2008 N 189.</w:t>
      </w:r>
      <w:r w:rsidRPr="00B06694">
        <w:rPr>
          <w:rFonts w:ascii="Arial" w:eastAsia="Times New Roman" w:hAnsi="Arial" w:cs="Arial"/>
          <w:sz w:val="24"/>
          <w:szCs w:val="24"/>
          <w:lang w:eastAsia="ru-RU"/>
        </w:rPr>
        <w:br/>
      </w:r>
    </w:p>
    <w:p w14:paraId="25735590" w14:textId="77777777" w:rsidR="00B06694" w:rsidRPr="00B06694" w:rsidRDefault="00B06694" w:rsidP="00B06694">
      <w:pPr>
        <w:spacing w:after="0" w:line="330" w:lineRule="atLeast"/>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11</w:t>
      </w:r>
    </w:p>
    <w:tbl>
      <w:tblPr>
        <w:tblW w:w="0" w:type="auto"/>
        <w:tblCellMar>
          <w:left w:w="0" w:type="dxa"/>
          <w:right w:w="0" w:type="dxa"/>
        </w:tblCellMar>
        <w:tblLook w:val="04A0" w:firstRow="1" w:lastRow="0" w:firstColumn="1" w:lastColumn="0" w:noHBand="0" w:noVBand="1"/>
      </w:tblPr>
      <w:tblGrid>
        <w:gridCol w:w="7883"/>
        <w:gridCol w:w="1472"/>
      </w:tblGrid>
      <w:tr w:rsidR="00B06694" w:rsidRPr="00B06694" w14:paraId="68D14A69" w14:textId="77777777" w:rsidTr="00B06694">
        <w:trPr>
          <w:trHeight w:val="15"/>
        </w:trPr>
        <w:tc>
          <w:tcPr>
            <w:tcW w:w="7946" w:type="dxa"/>
            <w:hideMark/>
          </w:tcPr>
          <w:p w14:paraId="54A62AE3" w14:textId="77777777" w:rsidR="00B06694" w:rsidRPr="00B06694" w:rsidRDefault="00B06694" w:rsidP="00B06694">
            <w:pPr>
              <w:spacing w:line="254" w:lineRule="auto"/>
              <w:rPr>
                <w:rFonts w:ascii="Arial" w:eastAsia="Calibri" w:hAnsi="Arial" w:cs="Arial"/>
              </w:rPr>
            </w:pPr>
          </w:p>
        </w:tc>
        <w:tc>
          <w:tcPr>
            <w:tcW w:w="1478" w:type="dxa"/>
            <w:hideMark/>
          </w:tcPr>
          <w:p w14:paraId="05C81B70"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2F9F6165"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09D39"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Период времени от последнего случая возникновения (регистрации) заразных болезней животных, не включенных в Перечень, но повлекших за собой гибель животных на территории объекта контроля &lt;***&gt;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C6FF2"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2B57FDCE"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8284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Менее 1 года</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EC5D4"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6</w:t>
            </w:r>
          </w:p>
        </w:tc>
      </w:tr>
      <w:tr w:rsidR="00B06694" w:rsidRPr="00B06694" w14:paraId="2EA8FB6E"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08C9E"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1 года, но менее 2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F7FDC"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r w:rsidR="00B06694" w:rsidRPr="00B06694" w14:paraId="44F33D74"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2830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2 лет, но менее 3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8813F"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r>
      <w:tr w:rsidR="00B06694" w:rsidRPr="00B06694" w14:paraId="46FD96ED"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976D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3 лет, но менее 4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FE414"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0962F91D"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3DCC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Более 4 лет, но менее 5 лет</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8F671"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5A47B229" w14:textId="77777777" w:rsidTr="00B06694">
        <w:tc>
          <w:tcPr>
            <w:tcW w:w="79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B798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Заразные болезни животных, не включенные в Перечень, но повлекшие за собой гибель животных, не регистрировались</w:t>
            </w:r>
            <w:r w:rsidRPr="00B06694">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1AEB2"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0</w:t>
            </w:r>
          </w:p>
        </w:tc>
      </w:tr>
    </w:tbl>
    <w:p w14:paraId="0B8AC463"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659CB63F"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________________</w:t>
      </w:r>
      <w:r w:rsidRPr="00B06694">
        <w:rPr>
          <w:rFonts w:ascii="Arial" w:eastAsia="Times New Roman" w:hAnsi="Arial" w:cs="Arial"/>
          <w:sz w:val="24"/>
          <w:szCs w:val="24"/>
          <w:lang w:eastAsia="ru-RU"/>
        </w:rPr>
        <w:br/>
      </w:r>
    </w:p>
    <w:p w14:paraId="48087623"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07A90219"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 критерий не учитывается в отношении объектов контроля с порядковым номером 3 таблицы N 8.</w:t>
      </w:r>
      <w:r w:rsidRPr="00B06694">
        <w:rPr>
          <w:rFonts w:ascii="Arial" w:eastAsia="Times New Roman" w:hAnsi="Arial" w:cs="Arial"/>
          <w:sz w:val="24"/>
          <w:szCs w:val="24"/>
          <w:lang w:eastAsia="ru-RU"/>
        </w:rPr>
        <w:br/>
      </w:r>
    </w:p>
    <w:p w14:paraId="79C22357"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27D2AB88"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6.3. Критерий отнесения объектов государственного надзора к категории риска в соответствии с подтвержденным фактом жестокого обращения с животными на объектах контроля. Источниками данных являются вступившие в силу приговоры, решения (постановления) судебных органов.</w:t>
      </w:r>
      <w:r w:rsidRPr="00B06694">
        <w:rPr>
          <w:rFonts w:ascii="Arial" w:eastAsia="Times New Roman" w:hAnsi="Arial" w:cs="Arial"/>
          <w:sz w:val="24"/>
          <w:szCs w:val="24"/>
          <w:lang w:eastAsia="ru-RU"/>
        </w:rPr>
        <w:br/>
      </w:r>
    </w:p>
    <w:p w14:paraId="580B3BAC" w14:textId="77777777" w:rsidR="00B06694" w:rsidRPr="00B06694" w:rsidRDefault="00B06694" w:rsidP="00B06694">
      <w:pPr>
        <w:spacing w:after="0" w:line="330" w:lineRule="atLeast"/>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r>
      <w:r w:rsidRPr="00B06694">
        <w:rPr>
          <w:rFonts w:ascii="Arial" w:eastAsia="Times New Roman" w:hAnsi="Arial" w:cs="Arial"/>
          <w:sz w:val="24"/>
          <w:szCs w:val="24"/>
          <w:lang w:eastAsia="ru-RU"/>
        </w:rPr>
        <w:br/>
        <w:t>Таблица N 12</w:t>
      </w:r>
    </w:p>
    <w:tbl>
      <w:tblPr>
        <w:tblW w:w="0" w:type="auto"/>
        <w:tblCellMar>
          <w:left w:w="0" w:type="dxa"/>
          <w:right w:w="0" w:type="dxa"/>
        </w:tblCellMar>
        <w:tblLook w:val="04A0" w:firstRow="1" w:lastRow="0" w:firstColumn="1" w:lastColumn="0" w:noHBand="0" w:noVBand="1"/>
      </w:tblPr>
      <w:tblGrid>
        <w:gridCol w:w="1250"/>
        <w:gridCol w:w="2375"/>
        <w:gridCol w:w="436"/>
        <w:gridCol w:w="2432"/>
        <w:gridCol w:w="353"/>
        <w:gridCol w:w="372"/>
        <w:gridCol w:w="1747"/>
        <w:gridCol w:w="390"/>
      </w:tblGrid>
      <w:tr w:rsidR="00B06694" w:rsidRPr="00B06694" w14:paraId="0134641B" w14:textId="77777777" w:rsidTr="00B06694">
        <w:trPr>
          <w:trHeight w:val="15"/>
        </w:trPr>
        <w:tc>
          <w:tcPr>
            <w:tcW w:w="7946" w:type="dxa"/>
            <w:gridSpan w:val="6"/>
            <w:hideMark/>
          </w:tcPr>
          <w:p w14:paraId="41FD2953" w14:textId="77777777" w:rsidR="00B06694" w:rsidRPr="00B06694" w:rsidRDefault="00B06694" w:rsidP="00B06694">
            <w:pPr>
              <w:spacing w:line="254" w:lineRule="auto"/>
              <w:rPr>
                <w:rFonts w:ascii="Arial" w:eastAsia="Calibri" w:hAnsi="Arial" w:cs="Arial"/>
              </w:rPr>
            </w:pPr>
          </w:p>
        </w:tc>
        <w:tc>
          <w:tcPr>
            <w:tcW w:w="1478" w:type="dxa"/>
            <w:gridSpan w:val="2"/>
            <w:hideMark/>
          </w:tcPr>
          <w:p w14:paraId="282727F3"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6BEAD4D7" w14:textId="77777777" w:rsidTr="00B06694">
        <w:tc>
          <w:tcPr>
            <w:tcW w:w="794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11695"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Подтвержденный факт жестокого обращения с животными на объекте контроля</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C2381"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Баллы</w:t>
            </w:r>
          </w:p>
        </w:tc>
      </w:tr>
      <w:tr w:rsidR="00B06694" w:rsidRPr="00B06694" w14:paraId="5284BA5D" w14:textId="77777777" w:rsidTr="00B06694">
        <w:tc>
          <w:tcPr>
            <w:tcW w:w="794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4392A"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Наличие факта жестокого обращения с животными на объекте контроля, подтвержденного приговором, решением (постановлением) судебных органов в течение трех лет, предшествующих году присвоения рисков объекту контроля</w:t>
            </w:r>
            <w:r w:rsidRPr="00B06694">
              <w:rPr>
                <w:rFonts w:ascii="Times New Roman" w:eastAsia="Times New Roman" w:hAnsi="Times New Roman" w:cs="Times New Roman"/>
                <w:sz w:val="24"/>
                <w:szCs w:val="24"/>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1B9E0"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304DAB71" w14:textId="77777777" w:rsidTr="00B06694">
        <w:tc>
          <w:tcPr>
            <w:tcW w:w="794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E628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Факт жестокого обращения с животными на объекте контроля не подтвержден приговором, решением (постановлением) судебных </w:t>
            </w:r>
            <w:r w:rsidRPr="00B06694">
              <w:rPr>
                <w:rFonts w:ascii="Times New Roman" w:eastAsia="Times New Roman" w:hAnsi="Times New Roman" w:cs="Times New Roman"/>
                <w:sz w:val="24"/>
                <w:szCs w:val="24"/>
              </w:rPr>
              <w:lastRenderedPageBreak/>
              <w:t>органов</w:t>
            </w:r>
            <w:r w:rsidRPr="00B06694">
              <w:rPr>
                <w:rFonts w:ascii="Times New Roman" w:eastAsia="Times New Roman" w:hAnsi="Times New Roman" w:cs="Times New Roman"/>
                <w:sz w:val="24"/>
                <w:szCs w:val="24"/>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64EE5"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lastRenderedPageBreak/>
              <w:t>0</w:t>
            </w:r>
          </w:p>
        </w:tc>
      </w:tr>
      <w:tr w:rsidR="00B06694" w:rsidRPr="00B06694" w14:paraId="423E109D" w14:textId="77777777" w:rsidTr="00B06694">
        <w:trPr>
          <w:trHeight w:val="15"/>
        </w:trPr>
        <w:tc>
          <w:tcPr>
            <w:tcW w:w="1478" w:type="dxa"/>
            <w:hideMark/>
          </w:tcPr>
          <w:p w14:paraId="2EB6D875" w14:textId="77777777" w:rsidR="00B06694" w:rsidRPr="00B06694" w:rsidRDefault="00B06694" w:rsidP="00B06694">
            <w:pPr>
              <w:spacing w:line="254" w:lineRule="auto"/>
              <w:rPr>
                <w:rFonts w:ascii="Calibri" w:eastAsia="Calibri" w:hAnsi="Calibri" w:cs="Times New Roman"/>
              </w:rPr>
            </w:pPr>
          </w:p>
        </w:tc>
        <w:tc>
          <w:tcPr>
            <w:tcW w:w="2772" w:type="dxa"/>
            <w:hideMark/>
          </w:tcPr>
          <w:p w14:paraId="379AC224"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957" w:type="dxa"/>
            <w:hideMark/>
          </w:tcPr>
          <w:p w14:paraId="4716BD6A"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hideMark/>
          </w:tcPr>
          <w:p w14:paraId="4E6D5948"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294" w:type="dxa"/>
            <w:hideMark/>
          </w:tcPr>
          <w:p w14:paraId="54070DD3"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663" w:type="dxa"/>
            <w:hideMark/>
          </w:tcPr>
          <w:p w14:paraId="2DAA3C5B"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hideMark/>
          </w:tcPr>
          <w:p w14:paraId="76DA4DB1"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033" w:type="dxa"/>
            <w:hideMark/>
          </w:tcPr>
          <w:p w14:paraId="2FE368F3" w14:textId="77777777" w:rsidR="00B06694" w:rsidRPr="00B06694" w:rsidRDefault="00B06694" w:rsidP="00B06694">
            <w:pPr>
              <w:spacing w:after="0" w:line="276" w:lineRule="auto"/>
              <w:rPr>
                <w:rFonts w:ascii="Calibri" w:eastAsia="Calibri" w:hAnsi="Calibri" w:cs="Times New Roman"/>
                <w:sz w:val="20"/>
                <w:szCs w:val="20"/>
                <w:lang w:eastAsia="ru-RU"/>
              </w:rPr>
            </w:pPr>
          </w:p>
        </w:tc>
      </w:tr>
      <w:tr w:rsidR="00B06694" w:rsidRPr="00B06694" w14:paraId="0EE9FBDA"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024CF"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В.3.15.9</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107DF"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Доля документарных проверок, результаты которых были признаны недействительными</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7B45A"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EBF5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Показатель устанавливается в процентах и учитывает долю документарных проверок, результаты которых были признаны недействительными, в том числе по решению суда и по предписанию органов прокуратуры</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EE32B"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DA072"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0F54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D8F28" w14:textId="77777777" w:rsidR="00B06694" w:rsidRPr="00B06694" w:rsidRDefault="00B06694" w:rsidP="00B06694">
            <w:pPr>
              <w:spacing w:line="254" w:lineRule="auto"/>
              <w:rPr>
                <w:rFonts w:ascii="Calibri" w:eastAsia="Calibri" w:hAnsi="Calibri" w:cs="Times New Roman"/>
              </w:rPr>
            </w:pPr>
          </w:p>
        </w:tc>
      </w:tr>
      <w:tr w:rsidR="00B06694" w:rsidRPr="00B06694" w14:paraId="4BFDF728"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F99A9"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В.3.15.10</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6BC76"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Стоимостная оценка (себестоимость) проведения одного мероприятия по документарной проверке</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8F36E"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F807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Показатель устанавливается в тыс. руб.</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0A708"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4A82A"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406F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BCB94" w14:textId="77777777" w:rsidR="00B06694" w:rsidRPr="00B06694" w:rsidRDefault="00B06694" w:rsidP="00B06694">
            <w:pPr>
              <w:spacing w:line="254" w:lineRule="auto"/>
              <w:rPr>
                <w:rFonts w:ascii="Calibri" w:eastAsia="Calibri" w:hAnsi="Calibri" w:cs="Times New Roman"/>
              </w:rPr>
            </w:pPr>
          </w:p>
        </w:tc>
      </w:tr>
      <w:tr w:rsidR="00B06694" w:rsidRPr="00B06694" w14:paraId="5397D039"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FA64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В.3.15.11</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9D498"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Среднее число должностных лиц, задействованных в одном мероприятии по документарной проверке</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DA1E9"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9478E"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AD93F"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D0460"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DC373"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FCDD3" w14:textId="77777777" w:rsidR="00B06694" w:rsidRPr="00B06694" w:rsidRDefault="00B06694" w:rsidP="00B06694">
            <w:pPr>
              <w:spacing w:line="254" w:lineRule="auto"/>
              <w:rPr>
                <w:rFonts w:ascii="Calibri" w:eastAsia="Calibri" w:hAnsi="Calibri" w:cs="Times New Roman"/>
              </w:rPr>
            </w:pPr>
          </w:p>
        </w:tc>
      </w:tr>
      <w:tr w:rsidR="00B06694" w:rsidRPr="00B06694" w14:paraId="06855752"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C055F"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w:t>
            </w:r>
            <w:r w:rsidRPr="00B06694">
              <w:rPr>
                <w:rFonts w:ascii="Times New Roman" w:eastAsia="Times New Roman" w:hAnsi="Times New Roman" w:cs="Times New Roman"/>
                <w:sz w:val="24"/>
                <w:szCs w:val="24"/>
              </w:rPr>
              <w:br/>
            </w:r>
          </w:p>
        </w:tc>
        <w:tc>
          <w:tcPr>
            <w:tcW w:w="1570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6C37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Выездная проверка</w:t>
            </w:r>
            <w:r w:rsidRPr="00B06694">
              <w:rPr>
                <w:rFonts w:ascii="Times New Roman" w:eastAsia="Times New Roman" w:hAnsi="Times New Roman" w:cs="Times New Roman"/>
                <w:sz w:val="24"/>
                <w:szCs w:val="24"/>
              </w:rPr>
              <w:br/>
            </w:r>
          </w:p>
        </w:tc>
      </w:tr>
      <w:tr w:rsidR="00B06694" w:rsidRPr="00B06694" w14:paraId="732DA209"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399E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В.3.16.1</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41B8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Общее количество выездных проверок</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19AA2"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60B5A"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E2EA5"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05D90"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22D3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C560A" w14:textId="77777777" w:rsidR="00B06694" w:rsidRPr="00B06694" w:rsidRDefault="00B06694" w:rsidP="00B06694">
            <w:pPr>
              <w:spacing w:line="254" w:lineRule="auto"/>
              <w:rPr>
                <w:rFonts w:ascii="Calibri" w:eastAsia="Calibri" w:hAnsi="Calibri" w:cs="Times New Roman"/>
              </w:rPr>
            </w:pPr>
          </w:p>
        </w:tc>
      </w:tr>
      <w:tr w:rsidR="00B06694" w:rsidRPr="00B06694" w14:paraId="16636EB7"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E1C6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В.3.16.2</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4228A"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Общее количество плановых выездных проверок</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DC56E"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BB068"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B360A"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4D035"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47266"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5712C" w14:textId="77777777" w:rsidR="00B06694" w:rsidRPr="00B06694" w:rsidRDefault="00B06694" w:rsidP="00B06694">
            <w:pPr>
              <w:spacing w:line="254" w:lineRule="auto"/>
              <w:rPr>
                <w:rFonts w:ascii="Calibri" w:eastAsia="Calibri" w:hAnsi="Calibri" w:cs="Times New Roman"/>
              </w:rPr>
            </w:pPr>
          </w:p>
        </w:tc>
      </w:tr>
      <w:tr w:rsidR="00B06694" w:rsidRPr="00B06694" w14:paraId="4B8EFC98"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B322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В.3.16.3</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EF90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Общее количество выездных проверок по основаниям</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53247"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69D7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Устанавливается общий суммарный показатель, а также по различным основаниям (в том числе по контролю за исполнением предписаний, выданных по результатам </w:t>
            </w:r>
            <w:r w:rsidRPr="00B06694">
              <w:rPr>
                <w:rFonts w:ascii="Times New Roman" w:eastAsia="Times New Roman" w:hAnsi="Times New Roman" w:cs="Times New Roman"/>
                <w:sz w:val="24"/>
                <w:szCs w:val="24"/>
              </w:rPr>
              <w:lastRenderedPageBreak/>
              <w:t xml:space="preserve">проведенного ранее контрольного (надзорного) мероприятия, по заявлениям (обращениям) физических и юридических лиц, по информации органов государственной власти, местного самоуправления, средств массовой информации об указанных фактах, на основании приказов (распоряжений) руководителя органа государственного контроля (надзора), изданных в соответствии с поручениями Президента Российской Федерации, Правительства Российской Федерации, на основании приказов (распоряжений) руководителя органа государственного контроля (надзора), изданных в соответствии с требованием органов прокуратуры по иным основаниям, установленным </w:t>
            </w:r>
            <w:r w:rsidRPr="00B06694">
              <w:rPr>
                <w:rFonts w:ascii="Times New Roman" w:eastAsia="Times New Roman" w:hAnsi="Times New Roman" w:cs="Times New Roman"/>
                <w:sz w:val="24"/>
                <w:szCs w:val="24"/>
              </w:rPr>
              <w:lastRenderedPageBreak/>
              <w:t>законодательством Российской Федерации)</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2D51C"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683F0"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0764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5CDA5" w14:textId="77777777" w:rsidR="00B06694" w:rsidRPr="00B06694" w:rsidRDefault="00B06694" w:rsidP="00B06694">
            <w:pPr>
              <w:spacing w:line="254" w:lineRule="auto"/>
              <w:rPr>
                <w:rFonts w:ascii="Calibri" w:eastAsia="Calibri" w:hAnsi="Calibri" w:cs="Times New Roman"/>
              </w:rPr>
            </w:pPr>
          </w:p>
        </w:tc>
      </w:tr>
      <w:tr w:rsidR="00B06694" w:rsidRPr="00B06694" w14:paraId="6BB1CBA4"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D4243"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lastRenderedPageBreak/>
              <w:t>В.3.16.4</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3E586"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Количество объектов, в отношении которых были проведены выездные проверки (в разрезе категорий риска причинения вреда (ущерба))</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90FB6"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C7E48"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Устанавливается показатель общего количества объектов, в отношении которых проведены выездные проверки</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5365F"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3A669"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40A6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0A9E0" w14:textId="77777777" w:rsidR="00B06694" w:rsidRPr="00B06694" w:rsidRDefault="00B06694" w:rsidP="00B06694">
            <w:pPr>
              <w:spacing w:line="254" w:lineRule="auto"/>
              <w:rPr>
                <w:rFonts w:ascii="Calibri" w:eastAsia="Calibri" w:hAnsi="Calibri" w:cs="Times New Roman"/>
              </w:rPr>
            </w:pPr>
          </w:p>
        </w:tc>
      </w:tr>
      <w:tr w:rsidR="00B06694" w:rsidRPr="00B06694" w14:paraId="71DE9B74"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E478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В.3.16.5</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B67C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Количество проверенных объектов, у которых были устранены нарушения (в разрезе категорий риска причинения вреда (ущерба))</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A082D"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884F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Показатели устанавливаются в отношении нарушений, в результате которых причинен вред (ущерб) или была создана угроза его причинения</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27AD5"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F1B90"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14983"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E1D80" w14:textId="77777777" w:rsidR="00B06694" w:rsidRPr="00B06694" w:rsidRDefault="00B06694" w:rsidP="00B06694">
            <w:pPr>
              <w:spacing w:line="254" w:lineRule="auto"/>
              <w:rPr>
                <w:rFonts w:ascii="Calibri" w:eastAsia="Calibri" w:hAnsi="Calibri" w:cs="Times New Roman"/>
              </w:rPr>
            </w:pPr>
          </w:p>
        </w:tc>
      </w:tr>
      <w:tr w:rsidR="00B06694" w:rsidRPr="00B06694" w14:paraId="410C7543"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E96D3"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В.3.16.5</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CBC7F"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Доля выездных проверок в отношении субъектов (в разрезе категорий причинения вреда (ущерба))</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8358C"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AF46F"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Показатель устанавливается в процентах от общего количества проведенных контрольных (надзорных) мероприятий, в том числе в рамках лицензионного контроля</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FFF1F"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B15F6"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6661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68300" w14:textId="77777777" w:rsidR="00B06694" w:rsidRPr="00B06694" w:rsidRDefault="00B06694" w:rsidP="00B06694">
            <w:pPr>
              <w:spacing w:line="254" w:lineRule="auto"/>
              <w:rPr>
                <w:rFonts w:ascii="Calibri" w:eastAsia="Calibri" w:hAnsi="Calibri" w:cs="Times New Roman"/>
              </w:rPr>
            </w:pPr>
          </w:p>
        </w:tc>
      </w:tr>
      <w:tr w:rsidR="00B06694" w:rsidRPr="00B06694" w14:paraId="74A285E8"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B5226"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В.3.16.6</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B483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Доля выездных проверок, на результаты которых поданы жалобы</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EE3C4"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491FE"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Показатель устанавливается в процентах</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1BB87"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4066D"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7826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1839B" w14:textId="77777777" w:rsidR="00B06694" w:rsidRPr="00B06694" w:rsidRDefault="00B06694" w:rsidP="00B06694">
            <w:pPr>
              <w:spacing w:line="254" w:lineRule="auto"/>
              <w:rPr>
                <w:rFonts w:ascii="Calibri" w:eastAsia="Calibri" w:hAnsi="Calibri" w:cs="Times New Roman"/>
              </w:rPr>
            </w:pPr>
          </w:p>
        </w:tc>
      </w:tr>
      <w:tr w:rsidR="00B06694" w:rsidRPr="00B06694" w14:paraId="11A43657"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802C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В.3.16.7</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E682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Среднее количество выездных проверок, проведенных в отношении одного гражданина или организации</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D6E71"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29E38"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CBAE3"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A6991"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07DA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115F5" w14:textId="77777777" w:rsidR="00B06694" w:rsidRPr="00B06694" w:rsidRDefault="00B06694" w:rsidP="00B06694">
            <w:pPr>
              <w:spacing w:line="254" w:lineRule="auto"/>
              <w:rPr>
                <w:rFonts w:ascii="Calibri" w:eastAsia="Calibri" w:hAnsi="Calibri" w:cs="Times New Roman"/>
              </w:rPr>
            </w:pPr>
          </w:p>
        </w:tc>
      </w:tr>
      <w:tr w:rsidR="00B06694" w:rsidRPr="00B06694" w14:paraId="31DC82D3"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5756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В.3.16.8</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4F8E9"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Доля выездных проверок, результаты которых </w:t>
            </w:r>
            <w:r w:rsidRPr="00B06694">
              <w:rPr>
                <w:rFonts w:ascii="Times New Roman" w:eastAsia="Times New Roman" w:hAnsi="Times New Roman" w:cs="Times New Roman"/>
                <w:sz w:val="24"/>
                <w:szCs w:val="24"/>
              </w:rPr>
              <w:lastRenderedPageBreak/>
              <w:t>были признаны недействительными</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DC0FB"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1622F"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Показатель устанавливается в процентах и </w:t>
            </w:r>
            <w:r w:rsidRPr="00B06694">
              <w:rPr>
                <w:rFonts w:ascii="Times New Roman" w:eastAsia="Times New Roman" w:hAnsi="Times New Roman" w:cs="Times New Roman"/>
                <w:sz w:val="24"/>
                <w:szCs w:val="24"/>
              </w:rPr>
              <w:lastRenderedPageBreak/>
              <w:t>учитывает долю документарных проверок, результаты которых были признаны недействительными, в том числе по решению суда и по предписанию органов прокуратуры</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0686F"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34F7B"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CDD8E"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C4915" w14:textId="77777777" w:rsidR="00B06694" w:rsidRPr="00B06694" w:rsidRDefault="00B06694" w:rsidP="00B06694">
            <w:pPr>
              <w:spacing w:line="254" w:lineRule="auto"/>
              <w:rPr>
                <w:rFonts w:ascii="Calibri" w:eastAsia="Calibri" w:hAnsi="Calibri" w:cs="Times New Roman"/>
              </w:rPr>
            </w:pPr>
          </w:p>
        </w:tc>
      </w:tr>
      <w:tr w:rsidR="00B06694" w:rsidRPr="00B06694" w14:paraId="4E06DCA8"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39B1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В.3.16.9</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285C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Стоимостная оценка (себестоимость) проведения одного мероприятия по выездной проверке</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3AA11"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02889"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01DB0"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F9D9C"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E5E1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D3C80" w14:textId="77777777" w:rsidR="00B06694" w:rsidRPr="00B06694" w:rsidRDefault="00B06694" w:rsidP="00B06694">
            <w:pPr>
              <w:spacing w:line="254" w:lineRule="auto"/>
              <w:rPr>
                <w:rFonts w:ascii="Calibri" w:eastAsia="Calibri" w:hAnsi="Calibri" w:cs="Times New Roman"/>
              </w:rPr>
            </w:pPr>
          </w:p>
        </w:tc>
      </w:tr>
      <w:tr w:rsidR="00B06694" w:rsidRPr="00B06694" w14:paraId="21D253EE"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BF0E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В.3.16.10</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66A0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Среднее число должностных лиц, задействованных в одном мероприятии по выездной проверке</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F1FCF"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40CAF"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77029"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6C5E3"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26C03"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 ЕРКНМ</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65AB3" w14:textId="77777777" w:rsidR="00B06694" w:rsidRPr="00B06694" w:rsidRDefault="00B06694" w:rsidP="00B06694">
            <w:pPr>
              <w:spacing w:line="254" w:lineRule="auto"/>
              <w:rPr>
                <w:rFonts w:ascii="Calibri" w:eastAsia="Calibri" w:hAnsi="Calibri" w:cs="Times New Roman"/>
              </w:rPr>
            </w:pPr>
          </w:p>
        </w:tc>
      </w:tr>
      <w:tr w:rsidR="00B06694" w:rsidRPr="00B06694" w14:paraId="4F4BC4C4"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AA63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В.4</w:t>
            </w:r>
            <w:r w:rsidRPr="00B06694">
              <w:rPr>
                <w:rFonts w:ascii="Times New Roman" w:eastAsia="Times New Roman" w:hAnsi="Times New Roman" w:cs="Times New Roman"/>
                <w:sz w:val="24"/>
                <w:szCs w:val="24"/>
              </w:rPr>
              <w:br/>
            </w:r>
          </w:p>
        </w:tc>
        <w:tc>
          <w:tcPr>
            <w:tcW w:w="1570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7037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Индикативные показатели, характеризующие объем задействованных трудовых, материальных и финансовых ресурсов</w:t>
            </w:r>
            <w:r w:rsidRPr="00B06694">
              <w:rPr>
                <w:rFonts w:ascii="Times New Roman" w:eastAsia="Times New Roman" w:hAnsi="Times New Roman" w:cs="Times New Roman"/>
                <w:sz w:val="24"/>
                <w:szCs w:val="24"/>
              </w:rPr>
              <w:br/>
            </w:r>
          </w:p>
        </w:tc>
      </w:tr>
      <w:tr w:rsidR="00B06694" w:rsidRPr="00B06694" w14:paraId="2473C8B5"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86E6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В.4.1</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FCE5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Объем финансовых средств, выделяемых в отчетном периоде из бюджетов всех уровней на выполнение функций по контролю (надзору) и на осуществление деятельности по выдаче разрешительных документов (разрешений, лицензий), в том числе на фонд оплаты труда, с учетом начислений, командировочных </w:t>
            </w:r>
            <w:r w:rsidRPr="00B06694">
              <w:rPr>
                <w:rFonts w:ascii="Times New Roman" w:eastAsia="Times New Roman" w:hAnsi="Times New Roman" w:cs="Times New Roman"/>
                <w:sz w:val="24"/>
                <w:szCs w:val="24"/>
              </w:rPr>
              <w:lastRenderedPageBreak/>
              <w:t>расходов, расходов на проведение лабораторных анализов (исследований), накладных расходов, прочих расходов</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BBB8B"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6987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Показатель устанавливается в млн руб.</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3E652"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7B081"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B211A"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1ACED" w14:textId="77777777" w:rsidR="00B06694" w:rsidRPr="00B06694" w:rsidRDefault="00B06694" w:rsidP="00B06694">
            <w:pPr>
              <w:spacing w:line="254" w:lineRule="auto"/>
              <w:rPr>
                <w:rFonts w:ascii="Calibri" w:eastAsia="Calibri" w:hAnsi="Calibri" w:cs="Times New Roman"/>
              </w:rPr>
            </w:pPr>
          </w:p>
        </w:tc>
      </w:tr>
      <w:tr w:rsidR="00B06694" w:rsidRPr="00B06694" w14:paraId="548D6109"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77B9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В.4.2</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DB776"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Количество штатных единиц, всего</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3EEA6"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74CC4"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8DBC9"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48D07"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32BA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F2F11" w14:textId="77777777" w:rsidR="00B06694" w:rsidRPr="00B06694" w:rsidRDefault="00B06694" w:rsidP="00B06694">
            <w:pPr>
              <w:spacing w:line="254" w:lineRule="auto"/>
              <w:rPr>
                <w:rFonts w:ascii="Calibri" w:eastAsia="Calibri" w:hAnsi="Calibri" w:cs="Times New Roman"/>
              </w:rPr>
            </w:pPr>
          </w:p>
        </w:tc>
      </w:tr>
      <w:tr w:rsidR="00B06694" w:rsidRPr="00B06694" w14:paraId="7E79337E"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08982"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В.4.3</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8280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Количество штатных единиц, в должностные обязанности которых входит выполнение контрольных (надзорных) функций и осуществление деятельности по выдаче разрешительных документов (разрешений, лицензий)</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377CB"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780E2"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84BA5"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AE836"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B2F5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ГАС "Управление"</w:t>
            </w:r>
            <w:r w:rsidRPr="00B06694">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400A3" w14:textId="77777777" w:rsidR="00B06694" w:rsidRPr="00B06694" w:rsidRDefault="00B06694" w:rsidP="00B06694">
            <w:pPr>
              <w:spacing w:line="254" w:lineRule="auto"/>
              <w:rPr>
                <w:rFonts w:ascii="Calibri" w:eastAsia="Calibri" w:hAnsi="Calibri" w:cs="Times New Roman"/>
              </w:rPr>
            </w:pPr>
          </w:p>
        </w:tc>
      </w:tr>
      <w:tr w:rsidR="00B06694" w:rsidRPr="00B06694" w14:paraId="23988B5B"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9778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В.4.4</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AB77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Обеспеченность помещениями, используемыми при осуществлении контрольной (надзорной) деятельности</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DA9D2"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8C9B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Данные о помещениях, используемых при осуществлении контрольной (надзорной) деятельности, с указанием количества единиц и описанием их состояния</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F1E97"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547AC"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B4988"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0BB26" w14:textId="77777777" w:rsidR="00B06694" w:rsidRPr="00B06694" w:rsidRDefault="00B06694" w:rsidP="00B06694">
            <w:pPr>
              <w:spacing w:after="0" w:line="276" w:lineRule="auto"/>
              <w:rPr>
                <w:rFonts w:ascii="Calibri" w:eastAsia="Calibri" w:hAnsi="Calibri" w:cs="Times New Roman"/>
                <w:sz w:val="20"/>
                <w:szCs w:val="20"/>
                <w:lang w:eastAsia="ru-RU"/>
              </w:rPr>
            </w:pPr>
          </w:p>
        </w:tc>
      </w:tr>
      <w:tr w:rsidR="00B06694" w:rsidRPr="00B06694" w14:paraId="55FE9D89"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6E0C6"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В.4.5</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9E70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Обеспеченность оборудованием, используемым при осуществлении контрольной (надзорной) деятельности</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1660A"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46DB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Данные об оборудовании, используемом при осуществлении контрольно-надзорной деятельности, с </w:t>
            </w:r>
            <w:r w:rsidRPr="00B06694">
              <w:rPr>
                <w:rFonts w:ascii="Times New Roman" w:eastAsia="Times New Roman" w:hAnsi="Times New Roman" w:cs="Times New Roman"/>
                <w:sz w:val="24"/>
                <w:szCs w:val="24"/>
              </w:rPr>
              <w:lastRenderedPageBreak/>
              <w:t>указанием количества единиц и описанием их состояния</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0F3E6"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974E0"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5A9A9"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AB500" w14:textId="77777777" w:rsidR="00B06694" w:rsidRPr="00B06694" w:rsidRDefault="00B06694" w:rsidP="00B06694">
            <w:pPr>
              <w:spacing w:after="0" w:line="276" w:lineRule="auto"/>
              <w:rPr>
                <w:rFonts w:ascii="Calibri" w:eastAsia="Calibri" w:hAnsi="Calibri" w:cs="Times New Roman"/>
                <w:sz w:val="20"/>
                <w:szCs w:val="20"/>
                <w:lang w:eastAsia="ru-RU"/>
              </w:rPr>
            </w:pPr>
          </w:p>
        </w:tc>
      </w:tr>
      <w:tr w:rsidR="00B06694" w:rsidRPr="00B06694" w14:paraId="780BC2A9" w14:textId="77777777" w:rsidTr="00B06694">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E772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В.4.6</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CBEC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Обеспеченность транспортными средствами, используемыми при осуществлении контрольной (надзорной) деятельности</w:t>
            </w:r>
            <w:r w:rsidRPr="00B06694">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E811A" w14:textId="77777777" w:rsidR="00B06694" w:rsidRPr="00B06694" w:rsidRDefault="00B06694" w:rsidP="00B06694">
            <w:pPr>
              <w:spacing w:line="254"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B8283"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Данные о транспортных средствах, используемых при осуществлении контрольно-надзорной деятельности, с указанием количества единиц и описанием их состояния</w:t>
            </w:r>
            <w:r w:rsidRPr="00B06694">
              <w:rPr>
                <w:rFonts w:ascii="Times New Roman" w:eastAsia="Times New Roman" w:hAnsi="Times New Roman" w:cs="Times New Roman"/>
                <w:sz w:val="24"/>
                <w:szCs w:val="24"/>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A9AAD" w14:textId="77777777" w:rsidR="00B06694" w:rsidRPr="00B06694" w:rsidRDefault="00B06694" w:rsidP="00B06694">
            <w:pPr>
              <w:spacing w:line="254"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CDCCE"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F8B59"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1BE3C" w14:textId="77777777" w:rsidR="00B06694" w:rsidRPr="00B06694" w:rsidRDefault="00B06694" w:rsidP="00B06694">
            <w:pPr>
              <w:spacing w:after="0" w:line="276" w:lineRule="auto"/>
              <w:rPr>
                <w:rFonts w:ascii="Calibri" w:eastAsia="Calibri" w:hAnsi="Calibri" w:cs="Times New Roman"/>
                <w:sz w:val="20"/>
                <w:szCs w:val="20"/>
                <w:lang w:eastAsia="ru-RU"/>
              </w:rPr>
            </w:pPr>
          </w:p>
        </w:tc>
      </w:tr>
    </w:tbl>
    <w:p w14:paraId="7637B671" w14:textId="77777777" w:rsidR="00B06694" w:rsidRPr="00B06694" w:rsidRDefault="00B06694" w:rsidP="00B06694">
      <w:pPr>
        <w:spacing w:after="240" w:line="330" w:lineRule="atLeast"/>
        <w:jc w:val="right"/>
        <w:textAlignment w:val="baseline"/>
        <w:outlineLvl w:val="1"/>
        <w:rPr>
          <w:rFonts w:ascii="Arial" w:eastAsia="Times New Roman" w:hAnsi="Arial" w:cs="Arial"/>
          <w:b/>
          <w:bCs/>
          <w:sz w:val="24"/>
          <w:szCs w:val="24"/>
          <w:lang w:eastAsia="ru-RU"/>
        </w:rPr>
      </w:pP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Приложение N 4</w:t>
      </w:r>
    </w:p>
    <w:p w14:paraId="525F005D" w14:textId="77777777" w:rsidR="00B06694" w:rsidRPr="00B06694" w:rsidRDefault="00B06694" w:rsidP="00B06694">
      <w:pPr>
        <w:spacing w:after="0" w:line="330" w:lineRule="atLeast"/>
        <w:jc w:val="righ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br/>
        <w:t>Утверждены</w:t>
      </w:r>
      <w:r w:rsidRPr="00B06694">
        <w:rPr>
          <w:rFonts w:ascii="Arial" w:eastAsia="Times New Roman" w:hAnsi="Arial" w:cs="Arial"/>
          <w:sz w:val="24"/>
          <w:szCs w:val="24"/>
          <w:lang w:eastAsia="ru-RU"/>
        </w:rPr>
        <w:br/>
        <w:t>постановлением</w:t>
      </w:r>
      <w:r w:rsidRPr="00B06694">
        <w:rPr>
          <w:rFonts w:ascii="Arial" w:eastAsia="Times New Roman" w:hAnsi="Arial" w:cs="Arial"/>
          <w:sz w:val="24"/>
          <w:szCs w:val="24"/>
          <w:lang w:eastAsia="ru-RU"/>
        </w:rPr>
        <w:br/>
        <w:t>Правительства Севастополя</w:t>
      </w:r>
      <w:r w:rsidRPr="00B06694">
        <w:rPr>
          <w:rFonts w:ascii="Arial" w:eastAsia="Times New Roman" w:hAnsi="Arial" w:cs="Arial"/>
          <w:sz w:val="24"/>
          <w:szCs w:val="24"/>
          <w:lang w:eastAsia="ru-RU"/>
        </w:rPr>
        <w:br/>
        <w:t>от 20.09.2021 N 445-ПП</w:t>
      </w:r>
    </w:p>
    <w:p w14:paraId="219DDE9B" w14:textId="77777777" w:rsidR="00B06694" w:rsidRPr="00B06694" w:rsidRDefault="00B06694" w:rsidP="00B06694">
      <w:pPr>
        <w:spacing w:after="240" w:line="330" w:lineRule="atLeast"/>
        <w:jc w:val="center"/>
        <w:textAlignment w:val="baseline"/>
        <w:rPr>
          <w:rFonts w:ascii="Arial" w:eastAsia="Times New Roman" w:hAnsi="Arial" w:cs="Arial"/>
          <w:b/>
          <w:bCs/>
          <w:sz w:val="24"/>
          <w:szCs w:val="24"/>
          <w:lang w:eastAsia="ru-RU"/>
        </w:rPr>
      </w:pPr>
      <w:r w:rsidRPr="00B06694">
        <w:rPr>
          <w:rFonts w:ascii="Arial" w:eastAsia="Times New Roman" w:hAnsi="Arial" w:cs="Arial"/>
          <w:b/>
          <w:bCs/>
          <w:sz w:val="24"/>
          <w:szCs w:val="24"/>
          <w:lang w:eastAsia="ru-RU"/>
        </w:rPr>
        <w:br/>
      </w:r>
      <w:r w:rsidRPr="00B06694">
        <w:rPr>
          <w:rFonts w:ascii="Arial" w:eastAsia="Times New Roman" w:hAnsi="Arial" w:cs="Arial"/>
          <w:b/>
          <w:bCs/>
          <w:sz w:val="24"/>
          <w:szCs w:val="24"/>
          <w:lang w:eastAsia="ru-RU"/>
        </w:rPr>
        <w:br/>
        <w:t>КРИТЕРИИ ПРИСВОЕНИЯ БАЛЛЬНЫХ ОЦЕНОК ПОКАЗАТЕЛЯМ РЕЗУЛЬТАТИВНОСТИ И ЭФФЕКТИВНОСТИ КОНТРОЛЬНОЙ (НАДЗОРНОЙ) ДЕЯТЕЛЬНОСТИ ПРИ ОСУЩЕСТВЛЕНИИ РЕГИОНАЛЬНОГО ГОСУДАРСТВЕННОГО КОНТРОЛЯ (НАДЗОРА) В ОБЛАСТИ ОБРАЩЕНИЯ С ЖИВОТНЫМИ В ГОРОДЕ СЕВАСТОПОЛЕ</w:t>
      </w:r>
      <w:r w:rsidRPr="00B0669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2394"/>
        <w:gridCol w:w="2614"/>
        <w:gridCol w:w="2657"/>
        <w:gridCol w:w="1068"/>
      </w:tblGrid>
      <w:tr w:rsidR="00B06694" w:rsidRPr="00B06694" w14:paraId="06DFE41F" w14:textId="77777777" w:rsidTr="00B06694">
        <w:trPr>
          <w:trHeight w:val="15"/>
        </w:trPr>
        <w:tc>
          <w:tcPr>
            <w:tcW w:w="554" w:type="dxa"/>
            <w:hideMark/>
          </w:tcPr>
          <w:p w14:paraId="4071AC96" w14:textId="77777777" w:rsidR="00B06694" w:rsidRPr="00B06694" w:rsidRDefault="00B06694" w:rsidP="00B06694">
            <w:pPr>
              <w:spacing w:line="254" w:lineRule="auto"/>
              <w:rPr>
                <w:rFonts w:ascii="Arial" w:eastAsia="Calibri" w:hAnsi="Arial" w:cs="Arial"/>
                <w:b/>
                <w:bCs/>
              </w:rPr>
            </w:pPr>
          </w:p>
        </w:tc>
        <w:tc>
          <w:tcPr>
            <w:tcW w:w="2402" w:type="dxa"/>
            <w:hideMark/>
          </w:tcPr>
          <w:p w14:paraId="63F6CCE2" w14:textId="77777777" w:rsidR="00B06694" w:rsidRPr="00B06694" w:rsidRDefault="00B06694" w:rsidP="00B06694">
            <w:pPr>
              <w:spacing w:after="200" w:line="276" w:lineRule="auto"/>
              <w:rPr>
                <w:rFonts w:ascii="Calibri" w:eastAsia="Calibri" w:hAnsi="Calibri" w:cs="Times New Roman"/>
                <w:sz w:val="20"/>
                <w:szCs w:val="20"/>
                <w:lang w:eastAsia="ru-RU"/>
              </w:rPr>
            </w:pPr>
          </w:p>
        </w:tc>
        <w:tc>
          <w:tcPr>
            <w:tcW w:w="2772" w:type="dxa"/>
            <w:hideMark/>
          </w:tcPr>
          <w:p w14:paraId="0E1EE481" w14:textId="77777777" w:rsidR="00B06694" w:rsidRPr="00B06694" w:rsidRDefault="00B06694" w:rsidP="00B06694">
            <w:pPr>
              <w:spacing w:after="200" w:line="276" w:lineRule="auto"/>
              <w:rPr>
                <w:rFonts w:ascii="Calibri" w:eastAsia="Calibri" w:hAnsi="Calibri" w:cs="Times New Roman"/>
                <w:sz w:val="20"/>
                <w:szCs w:val="20"/>
                <w:lang w:eastAsia="ru-RU"/>
              </w:rPr>
            </w:pPr>
          </w:p>
        </w:tc>
        <w:tc>
          <w:tcPr>
            <w:tcW w:w="2772" w:type="dxa"/>
            <w:hideMark/>
          </w:tcPr>
          <w:p w14:paraId="5230D9A4" w14:textId="77777777" w:rsidR="00B06694" w:rsidRPr="00B06694" w:rsidRDefault="00B06694" w:rsidP="00B06694">
            <w:pPr>
              <w:spacing w:after="200" w:line="276" w:lineRule="auto"/>
              <w:rPr>
                <w:rFonts w:ascii="Calibri" w:eastAsia="Calibri" w:hAnsi="Calibri" w:cs="Times New Roman"/>
                <w:sz w:val="20"/>
                <w:szCs w:val="20"/>
                <w:lang w:eastAsia="ru-RU"/>
              </w:rPr>
            </w:pPr>
          </w:p>
        </w:tc>
        <w:tc>
          <w:tcPr>
            <w:tcW w:w="1109" w:type="dxa"/>
            <w:hideMark/>
          </w:tcPr>
          <w:p w14:paraId="371A4BEF" w14:textId="77777777" w:rsidR="00B06694" w:rsidRPr="00B06694" w:rsidRDefault="00B06694" w:rsidP="00B06694">
            <w:pPr>
              <w:spacing w:after="200" w:line="276" w:lineRule="auto"/>
              <w:rPr>
                <w:rFonts w:ascii="Calibri" w:eastAsia="Calibri" w:hAnsi="Calibri" w:cs="Times New Roman"/>
                <w:sz w:val="20"/>
                <w:szCs w:val="20"/>
                <w:lang w:eastAsia="ru-RU"/>
              </w:rPr>
            </w:pPr>
          </w:p>
        </w:tc>
      </w:tr>
      <w:tr w:rsidR="00B06694" w:rsidRPr="00B06694" w14:paraId="383CC850" w14:textId="77777777" w:rsidTr="00B0669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3F3A00"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N п/п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A0E971"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Целевое (индикативное) значение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86CEB"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Отклонение фактического (достигнутого) от целевого (индикативного) значения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E7372E"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Балл</w:t>
            </w:r>
          </w:p>
        </w:tc>
      </w:tr>
      <w:tr w:rsidR="00B06694" w:rsidRPr="00B06694" w14:paraId="4C5ED1B8"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EDD856C"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3544A56"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4B7BC"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абсолютное значение показателя (в единицах)</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96FC1"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Относительное значение показателя (в единицах)</w:t>
            </w: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A410B65" w14:textId="77777777" w:rsidR="00B06694" w:rsidRPr="00B06694" w:rsidRDefault="00B06694" w:rsidP="00B06694">
            <w:pPr>
              <w:spacing w:line="254" w:lineRule="auto"/>
              <w:rPr>
                <w:rFonts w:ascii="Calibri" w:eastAsia="Calibri" w:hAnsi="Calibri" w:cs="Times New Roman"/>
              </w:rPr>
            </w:pPr>
          </w:p>
        </w:tc>
      </w:tr>
      <w:tr w:rsidR="00B06694" w:rsidRPr="00B06694" w14:paraId="1731928C" w14:textId="77777777" w:rsidTr="00B0669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06A3D"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8A3A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B9431"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0D0B4"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34601"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r w:rsidR="00B06694" w:rsidRPr="00B06694" w14:paraId="7885163B" w14:textId="77777777" w:rsidTr="00B0669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CFB3D6"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r w:rsidRPr="00B06694">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3314A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Предельное значение показателя, характеризующееся </w:t>
            </w:r>
            <w:r w:rsidRPr="00B06694">
              <w:rPr>
                <w:rFonts w:ascii="Times New Roman" w:eastAsia="Times New Roman" w:hAnsi="Times New Roman" w:cs="Times New Roman"/>
                <w:sz w:val="24"/>
                <w:szCs w:val="24"/>
              </w:rPr>
              <w:lastRenderedPageBreak/>
              <w:t>достижением максимально возможного состояния</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CF4F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lastRenderedPageBreak/>
              <w:t>ниже</w:t>
            </w:r>
            <w:proofErr w:type="gramEnd"/>
            <w:r w:rsidRPr="00B06694">
              <w:rPr>
                <w:rFonts w:ascii="Times New Roman" w:eastAsia="Times New Roman" w:hAnsi="Times New Roman" w:cs="Times New Roman"/>
                <w:sz w:val="24"/>
                <w:szCs w:val="24"/>
              </w:rPr>
              <w:t xml:space="preserve"> чем целевое значение более чем на 50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E391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ниже</w:t>
            </w:r>
            <w:proofErr w:type="gramEnd"/>
            <w:r w:rsidRPr="00B06694">
              <w:rPr>
                <w:rFonts w:ascii="Times New Roman" w:eastAsia="Times New Roman" w:hAnsi="Times New Roman" w:cs="Times New Roman"/>
                <w:sz w:val="24"/>
                <w:szCs w:val="24"/>
              </w:rPr>
              <w:t xml:space="preserve"> чем целевое значение более чем на 50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1ECC4"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0E28421E"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4B2DF61"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D304F25"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94683"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ниже</w:t>
            </w:r>
            <w:proofErr w:type="gramEnd"/>
            <w:r w:rsidRPr="00B06694">
              <w:rPr>
                <w:rFonts w:ascii="Times New Roman" w:eastAsia="Times New Roman" w:hAnsi="Times New Roman" w:cs="Times New Roman"/>
                <w:sz w:val="24"/>
                <w:szCs w:val="24"/>
              </w:rPr>
              <w:t xml:space="preserve"> чем целевое значение более чем на 30 процентов, но менее чем на 50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2E409"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ниже</w:t>
            </w:r>
            <w:proofErr w:type="gramEnd"/>
            <w:r w:rsidRPr="00B06694">
              <w:rPr>
                <w:rFonts w:ascii="Times New Roman" w:eastAsia="Times New Roman" w:hAnsi="Times New Roman" w:cs="Times New Roman"/>
                <w:sz w:val="24"/>
                <w:szCs w:val="24"/>
              </w:rPr>
              <w:t xml:space="preserve"> чем целевое значение более чем на 30, но менее чем на 50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2FBF2"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32E1C129"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97D2C26"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21390F0"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C0694"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ниже</w:t>
            </w:r>
            <w:proofErr w:type="gramEnd"/>
            <w:r w:rsidRPr="00B06694">
              <w:rPr>
                <w:rFonts w:ascii="Times New Roman" w:eastAsia="Times New Roman" w:hAnsi="Times New Roman" w:cs="Times New Roman"/>
                <w:sz w:val="24"/>
                <w:szCs w:val="24"/>
              </w:rPr>
              <w:t xml:space="preserve"> чем целевое значение более чем на 10 процентов, но менее чем на 30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528DE"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ниже</w:t>
            </w:r>
            <w:proofErr w:type="gramEnd"/>
            <w:r w:rsidRPr="00B06694">
              <w:rPr>
                <w:rFonts w:ascii="Times New Roman" w:eastAsia="Times New Roman" w:hAnsi="Times New Roman" w:cs="Times New Roman"/>
                <w:sz w:val="24"/>
                <w:szCs w:val="24"/>
              </w:rPr>
              <w:t xml:space="preserve"> чем целевое значение более чем на 10, но менее чем на 30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DA2F8"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3</w:t>
            </w:r>
          </w:p>
        </w:tc>
      </w:tr>
      <w:tr w:rsidR="00B06694" w:rsidRPr="00B06694" w14:paraId="4A418925"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9BC1D29"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0B76A83"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DFB6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ниже</w:t>
            </w:r>
            <w:proofErr w:type="gramEnd"/>
            <w:r w:rsidRPr="00B06694">
              <w:rPr>
                <w:rFonts w:ascii="Times New Roman" w:eastAsia="Times New Roman" w:hAnsi="Times New Roman" w:cs="Times New Roman"/>
                <w:sz w:val="24"/>
                <w:szCs w:val="24"/>
              </w:rPr>
              <w:t xml:space="preserve"> чем целевое значение не более чем на 10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29A2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ниже</w:t>
            </w:r>
            <w:proofErr w:type="gramEnd"/>
            <w:r w:rsidRPr="00B06694">
              <w:rPr>
                <w:rFonts w:ascii="Times New Roman" w:eastAsia="Times New Roman" w:hAnsi="Times New Roman" w:cs="Times New Roman"/>
                <w:sz w:val="24"/>
                <w:szCs w:val="24"/>
              </w:rPr>
              <w:t xml:space="preserve"> чем целевое значение не более чем на 10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F9345"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r>
      <w:tr w:rsidR="00B06694" w:rsidRPr="00B06694" w14:paraId="38A27A38"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F372A6E"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2639D93"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0BB3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равно индикативному значению</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9EF6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r w:rsidR="00B06694" w:rsidRPr="00B06694" w14:paraId="188CAC62" w14:textId="77777777" w:rsidTr="00B0669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377F79"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r w:rsidRPr="00B06694">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222997"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Предельное значение показателя, характеризующееся достижением минимально возможного состояния</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23729"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выше</w:t>
            </w:r>
            <w:proofErr w:type="gramEnd"/>
            <w:r w:rsidRPr="00B06694">
              <w:rPr>
                <w:rFonts w:ascii="Times New Roman" w:eastAsia="Times New Roman" w:hAnsi="Times New Roman" w:cs="Times New Roman"/>
                <w:sz w:val="24"/>
                <w:szCs w:val="24"/>
              </w:rPr>
              <w:t xml:space="preserve"> чем целевое значение более чем на 50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AE74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выше</w:t>
            </w:r>
            <w:proofErr w:type="gramEnd"/>
            <w:r w:rsidRPr="00B06694">
              <w:rPr>
                <w:rFonts w:ascii="Times New Roman" w:eastAsia="Times New Roman" w:hAnsi="Times New Roman" w:cs="Times New Roman"/>
                <w:sz w:val="24"/>
                <w:szCs w:val="24"/>
              </w:rPr>
              <w:t xml:space="preserve"> чем целевое значение более чем на 50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852C8"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1</w:t>
            </w:r>
          </w:p>
        </w:tc>
      </w:tr>
      <w:tr w:rsidR="00B06694" w:rsidRPr="00B06694" w14:paraId="768C4E30"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7BDEA77"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BD8C047"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556F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выше</w:t>
            </w:r>
            <w:proofErr w:type="gramEnd"/>
            <w:r w:rsidRPr="00B06694">
              <w:rPr>
                <w:rFonts w:ascii="Times New Roman" w:eastAsia="Times New Roman" w:hAnsi="Times New Roman" w:cs="Times New Roman"/>
                <w:sz w:val="24"/>
                <w:szCs w:val="24"/>
              </w:rPr>
              <w:t xml:space="preserve"> чем целевое значение более чем на 30 процентов, но менее чем на 50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5D5E2"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выше</w:t>
            </w:r>
            <w:proofErr w:type="gramEnd"/>
            <w:r w:rsidRPr="00B06694">
              <w:rPr>
                <w:rFonts w:ascii="Times New Roman" w:eastAsia="Times New Roman" w:hAnsi="Times New Roman" w:cs="Times New Roman"/>
                <w:sz w:val="24"/>
                <w:szCs w:val="24"/>
              </w:rPr>
              <w:t xml:space="preserve"> чем целевое значение более чем на 30, но менее чем на 50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B39FB"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59AFE5BE"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FA078F3"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A4D09AC"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8EE0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выше</w:t>
            </w:r>
            <w:proofErr w:type="gramEnd"/>
            <w:r w:rsidRPr="00B06694">
              <w:rPr>
                <w:rFonts w:ascii="Times New Roman" w:eastAsia="Times New Roman" w:hAnsi="Times New Roman" w:cs="Times New Roman"/>
                <w:sz w:val="24"/>
                <w:szCs w:val="24"/>
              </w:rPr>
              <w:t xml:space="preserve"> чем целевое значение более чем на 10 процентов, но менее чем на 30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FE3D3"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выше</w:t>
            </w:r>
            <w:proofErr w:type="gramEnd"/>
            <w:r w:rsidRPr="00B06694">
              <w:rPr>
                <w:rFonts w:ascii="Times New Roman" w:eastAsia="Times New Roman" w:hAnsi="Times New Roman" w:cs="Times New Roman"/>
                <w:sz w:val="24"/>
                <w:szCs w:val="24"/>
              </w:rPr>
              <w:t xml:space="preserve"> чем целевое значение более чем на 10, но менее чем на 30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3DD5B"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3</w:t>
            </w:r>
          </w:p>
        </w:tc>
      </w:tr>
      <w:tr w:rsidR="00B06694" w:rsidRPr="00B06694" w14:paraId="2CB93D5A"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C0D8343"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D7187FE"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AEF4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выше</w:t>
            </w:r>
            <w:proofErr w:type="gramEnd"/>
            <w:r w:rsidRPr="00B06694">
              <w:rPr>
                <w:rFonts w:ascii="Times New Roman" w:eastAsia="Times New Roman" w:hAnsi="Times New Roman" w:cs="Times New Roman"/>
                <w:sz w:val="24"/>
                <w:szCs w:val="24"/>
              </w:rPr>
              <w:t xml:space="preserve"> чем целевое значение не более чем на 10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9F54B"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proofErr w:type="gramStart"/>
            <w:r w:rsidRPr="00B06694">
              <w:rPr>
                <w:rFonts w:ascii="Times New Roman" w:eastAsia="Times New Roman" w:hAnsi="Times New Roman" w:cs="Times New Roman"/>
                <w:sz w:val="24"/>
                <w:szCs w:val="24"/>
              </w:rPr>
              <w:t>выше</w:t>
            </w:r>
            <w:proofErr w:type="gramEnd"/>
            <w:r w:rsidRPr="00B06694">
              <w:rPr>
                <w:rFonts w:ascii="Times New Roman" w:eastAsia="Times New Roman" w:hAnsi="Times New Roman" w:cs="Times New Roman"/>
                <w:sz w:val="24"/>
                <w:szCs w:val="24"/>
              </w:rPr>
              <w:t xml:space="preserve"> чем целевое значение не более чем на 10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4262D"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r>
      <w:tr w:rsidR="00B06694" w:rsidRPr="00B06694" w14:paraId="6EF65F6F"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9737797"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DBFCA26"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AFC09"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равно целевому значению</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38BC7"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r w:rsidR="00B06694" w:rsidRPr="00B06694" w14:paraId="00183B38" w14:textId="77777777" w:rsidTr="00B0669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B805C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3</w:t>
            </w:r>
            <w:r w:rsidRPr="00B06694">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C1B4A0"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 xml:space="preserve">Среднее значение показателя за предшествующие </w:t>
            </w:r>
            <w:r w:rsidRPr="00B06694">
              <w:rPr>
                <w:rFonts w:ascii="Times New Roman" w:eastAsia="Times New Roman" w:hAnsi="Times New Roman" w:cs="Times New Roman"/>
                <w:sz w:val="24"/>
                <w:szCs w:val="24"/>
              </w:rPr>
              <w:lastRenderedPageBreak/>
              <w:t>периоды &lt;*&gt;</w:t>
            </w:r>
            <w:r w:rsidRPr="00B06694">
              <w:rPr>
                <w:rFonts w:ascii="Times New Roman" w:eastAsia="Times New Roman" w:hAnsi="Times New Roman" w:cs="Times New Roman"/>
                <w:sz w:val="24"/>
                <w:szCs w:val="24"/>
              </w:rPr>
              <w:br/>
            </w:r>
          </w:p>
          <w:p w14:paraId="343B2D2D"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Нормативное значение показателя, установленное в нормативном правовом акте</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0E306"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lastRenderedPageBreak/>
              <w:t xml:space="preserve">отклонение от целевого значения более чем на 50 </w:t>
            </w:r>
            <w:r w:rsidRPr="00B06694">
              <w:rPr>
                <w:rFonts w:ascii="Times New Roman" w:eastAsia="Times New Roman" w:hAnsi="Times New Roman" w:cs="Times New Roman"/>
                <w:sz w:val="24"/>
                <w:szCs w:val="24"/>
              </w:rPr>
              <w:lastRenderedPageBreak/>
              <w:t>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2488E"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lastRenderedPageBreak/>
              <w:t xml:space="preserve">отклонение от целевого значения более чем на 50 </w:t>
            </w:r>
            <w:r w:rsidRPr="00B06694">
              <w:rPr>
                <w:rFonts w:ascii="Times New Roman" w:eastAsia="Times New Roman" w:hAnsi="Times New Roman" w:cs="Times New Roman"/>
                <w:sz w:val="24"/>
                <w:szCs w:val="24"/>
              </w:rPr>
              <w:lastRenderedPageBreak/>
              <w:t>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62E39"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lastRenderedPageBreak/>
              <w:t>1</w:t>
            </w:r>
          </w:p>
        </w:tc>
      </w:tr>
      <w:tr w:rsidR="00B06694" w:rsidRPr="00B06694" w14:paraId="5E79EB25"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CA48638"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EBDF900"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6304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отклонение от целевого значения более чем на 30 процентов, но менее чем на 50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6948A"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отклонение от целевого значения более чем на 30 процентных пунктов, но менее чем на 50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D6B4A"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2</w:t>
            </w:r>
          </w:p>
        </w:tc>
      </w:tr>
      <w:tr w:rsidR="00B06694" w:rsidRPr="00B06694" w14:paraId="75AC9CD2"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63ECEA0"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2897DFB"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2E651"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отклонение от целевого значения более чем на 10 процентов, но менее чем на 30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A8CFC"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отклонение от целевого значения более чем на 10, но менее чем на 30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F9E66"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3</w:t>
            </w:r>
          </w:p>
        </w:tc>
      </w:tr>
      <w:tr w:rsidR="00B06694" w:rsidRPr="00B06694" w14:paraId="29C28A40" w14:textId="77777777" w:rsidTr="00B066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A092889"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C650089"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26FD8"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отклонение от целевого значения не более чем на 10 процентов</w:t>
            </w:r>
            <w:r w:rsidRPr="00B06694">
              <w:rPr>
                <w:rFonts w:ascii="Times New Roman" w:eastAsia="Times New Roman" w:hAnsi="Times New Roman" w:cs="Times New Roman"/>
                <w:sz w:val="24"/>
                <w:szCs w:val="24"/>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996C5"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отклонение от целевого значения не более чем на 10 процентных пунктов</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9F395"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4</w:t>
            </w:r>
          </w:p>
        </w:tc>
      </w:tr>
      <w:tr w:rsidR="00B06694" w:rsidRPr="00B06694" w14:paraId="1E4A9808" w14:textId="77777777" w:rsidTr="00B06694">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3E7B0A" w14:textId="77777777" w:rsidR="00B06694" w:rsidRPr="00B06694" w:rsidRDefault="00B06694" w:rsidP="00B06694">
            <w:pPr>
              <w:spacing w:line="254" w:lineRule="auto"/>
              <w:rPr>
                <w:rFonts w:ascii="Calibri" w:eastAsia="Calibri"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02F48B" w14:textId="77777777" w:rsidR="00B06694" w:rsidRPr="00B06694" w:rsidRDefault="00B06694" w:rsidP="00B06694">
            <w:pPr>
              <w:spacing w:after="0" w:line="276" w:lineRule="auto"/>
              <w:rPr>
                <w:rFonts w:ascii="Calibri" w:eastAsia="Calibri" w:hAnsi="Calibri" w:cs="Times New Roman"/>
                <w:sz w:val="20"/>
                <w:szCs w:val="20"/>
                <w:lang w:eastAsia="ru-RU"/>
              </w:rPr>
            </w:pP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C3E08" w14:textId="77777777" w:rsidR="00B06694" w:rsidRPr="00B06694" w:rsidRDefault="00B06694" w:rsidP="00B06694">
            <w:pPr>
              <w:spacing w:after="0" w:line="276" w:lineRule="auto"/>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соответствует целевому значению или превосходит его</w:t>
            </w:r>
            <w:r w:rsidRPr="00B06694">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481F7" w14:textId="77777777" w:rsidR="00B06694" w:rsidRPr="00B06694" w:rsidRDefault="00B06694" w:rsidP="00B06694">
            <w:pPr>
              <w:spacing w:after="0" w:line="276" w:lineRule="auto"/>
              <w:jc w:val="center"/>
              <w:textAlignment w:val="baseline"/>
              <w:rPr>
                <w:rFonts w:ascii="Times New Roman" w:eastAsia="Times New Roman" w:hAnsi="Times New Roman" w:cs="Times New Roman"/>
                <w:sz w:val="24"/>
                <w:szCs w:val="24"/>
              </w:rPr>
            </w:pPr>
            <w:r w:rsidRPr="00B06694">
              <w:rPr>
                <w:rFonts w:ascii="Times New Roman" w:eastAsia="Times New Roman" w:hAnsi="Times New Roman" w:cs="Times New Roman"/>
                <w:sz w:val="24"/>
                <w:szCs w:val="24"/>
              </w:rPr>
              <w:t>5</w:t>
            </w:r>
          </w:p>
        </w:tc>
      </w:tr>
    </w:tbl>
    <w:p w14:paraId="2EB72055"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426023E9"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________________</w:t>
      </w:r>
      <w:r w:rsidRPr="00B06694">
        <w:rPr>
          <w:rFonts w:ascii="Arial" w:eastAsia="Times New Roman" w:hAnsi="Arial" w:cs="Arial"/>
          <w:sz w:val="24"/>
          <w:szCs w:val="24"/>
          <w:lang w:eastAsia="ru-RU"/>
        </w:rPr>
        <w:br/>
      </w:r>
    </w:p>
    <w:p w14:paraId="7D4E82F9"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480388C9"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 Среднее значение показателя за предшествующие периоды устанавливается в случаях, когда отсутствует возможность установления максимального или минимального значения показателя.</w:t>
      </w:r>
      <w:r w:rsidRPr="00B06694">
        <w:rPr>
          <w:rFonts w:ascii="Arial" w:eastAsia="Times New Roman" w:hAnsi="Arial" w:cs="Arial"/>
          <w:sz w:val="24"/>
          <w:szCs w:val="24"/>
          <w:lang w:eastAsia="ru-RU"/>
        </w:rPr>
        <w:br/>
      </w:r>
    </w:p>
    <w:p w14:paraId="4AA36A73" w14:textId="77777777" w:rsidR="00B06694" w:rsidRPr="00B06694" w:rsidRDefault="00B06694" w:rsidP="00B06694">
      <w:pPr>
        <w:spacing w:after="0" w:line="330" w:lineRule="atLeast"/>
        <w:textAlignment w:val="baseline"/>
        <w:rPr>
          <w:rFonts w:ascii="Arial" w:eastAsia="Times New Roman" w:hAnsi="Arial" w:cs="Arial"/>
          <w:sz w:val="24"/>
          <w:szCs w:val="24"/>
          <w:lang w:eastAsia="ru-RU"/>
        </w:rPr>
      </w:pPr>
    </w:p>
    <w:p w14:paraId="7A379909" w14:textId="77777777" w:rsidR="00B06694" w:rsidRPr="00B06694" w:rsidRDefault="00B06694" w:rsidP="00B06694">
      <w:pPr>
        <w:spacing w:after="0" w:line="330" w:lineRule="atLeast"/>
        <w:ind w:firstLine="480"/>
        <w:textAlignment w:val="baseline"/>
        <w:rPr>
          <w:rFonts w:ascii="Arial" w:eastAsia="Times New Roman" w:hAnsi="Arial" w:cs="Arial"/>
          <w:sz w:val="24"/>
          <w:szCs w:val="24"/>
          <w:lang w:eastAsia="ru-RU"/>
        </w:rPr>
      </w:pPr>
      <w:r w:rsidRPr="00B06694">
        <w:rPr>
          <w:rFonts w:ascii="Arial" w:eastAsia="Times New Roman" w:hAnsi="Arial" w:cs="Arial"/>
          <w:sz w:val="24"/>
          <w:szCs w:val="24"/>
          <w:lang w:eastAsia="ru-RU"/>
        </w:rPr>
        <w:t>В случае невозможности рассчитать среднее значение показателя возможно применение метода оценочного расчета показателя.</w:t>
      </w:r>
      <w:r w:rsidRPr="00B06694">
        <w:rPr>
          <w:rFonts w:ascii="Arial" w:eastAsia="Times New Roman" w:hAnsi="Arial" w:cs="Arial"/>
          <w:sz w:val="24"/>
          <w:szCs w:val="24"/>
          <w:lang w:eastAsia="ru-RU"/>
        </w:rPr>
        <w:br/>
      </w:r>
    </w:p>
    <w:p w14:paraId="41F6F79D" w14:textId="77777777" w:rsidR="00B06694" w:rsidRPr="00B06694" w:rsidRDefault="00B06694" w:rsidP="00B06694">
      <w:pPr>
        <w:spacing w:line="254" w:lineRule="auto"/>
        <w:rPr>
          <w:rFonts w:ascii="Calibri" w:eastAsia="Calibri" w:hAnsi="Calibri" w:cs="Times New Roman"/>
        </w:rPr>
      </w:pPr>
    </w:p>
    <w:p w14:paraId="0F9A3165" w14:textId="77777777" w:rsidR="00680586" w:rsidRPr="00B06694" w:rsidRDefault="0068058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