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D7BCF4" w14:textId="77777777" w:rsidR="00791BBC" w:rsidRPr="00791BBC" w:rsidRDefault="00791BBC" w:rsidP="00791BB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ПОСТАНОВЛЕНИЕ</w:t>
      </w: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от 22 марта 2021 года N 143</w:t>
      </w: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"Урочище "</w:t>
      </w:r>
      <w:proofErr w:type="spellStart"/>
      <w:r w:rsidRPr="00791BBC">
        <w:rPr>
          <w:rFonts w:ascii="Arial" w:hAnsi="Arial" w:cs="Arial"/>
          <w:sz w:val="24"/>
          <w:szCs w:val="24"/>
        </w:rPr>
        <w:t>Уйвайский</w:t>
      </w:r>
      <w:proofErr w:type="spellEnd"/>
      <w:r w:rsidRPr="00791BBC">
        <w:rPr>
          <w:rFonts w:ascii="Arial" w:hAnsi="Arial" w:cs="Arial"/>
          <w:sz w:val="24"/>
          <w:szCs w:val="24"/>
        </w:rPr>
        <w:t xml:space="preserve"> кордон"</w:t>
      </w:r>
    </w:p>
    <w:p w14:paraId="7678A46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br/>
      </w:r>
    </w:p>
    <w:p w14:paraId="0D489D8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В соответствии с </w:t>
      </w:r>
      <w:r w:rsidRPr="00791BBC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791BBC">
        <w:rPr>
          <w:rFonts w:ascii="Arial" w:hAnsi="Arial" w:cs="Arial"/>
        </w:rPr>
        <w:t> Правительство Удмуртской Республики постановляет:</w:t>
      </w:r>
      <w:r w:rsidRPr="00791BBC">
        <w:rPr>
          <w:rFonts w:ascii="Arial" w:hAnsi="Arial" w:cs="Arial"/>
        </w:rPr>
        <w:br/>
      </w:r>
    </w:p>
    <w:p w14:paraId="35CFF2E0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54303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791BBC">
        <w:rPr>
          <w:rFonts w:ascii="Arial" w:hAnsi="Arial" w:cs="Arial"/>
        </w:rPr>
        <w:t>Уйвайский</w:t>
      </w:r>
      <w:proofErr w:type="spellEnd"/>
      <w:r w:rsidRPr="00791BBC">
        <w:rPr>
          <w:rFonts w:ascii="Arial" w:hAnsi="Arial" w:cs="Arial"/>
        </w:rPr>
        <w:t xml:space="preserve"> кордон".</w:t>
      </w:r>
      <w:r w:rsidRPr="00791BBC">
        <w:rPr>
          <w:rFonts w:ascii="Arial" w:hAnsi="Arial" w:cs="Arial"/>
        </w:rPr>
        <w:br/>
      </w:r>
    </w:p>
    <w:p w14:paraId="30087014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08CA0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791BBC">
        <w:rPr>
          <w:rFonts w:ascii="Arial" w:hAnsi="Arial" w:cs="Arial"/>
        </w:rPr>
        <w:br/>
      </w:r>
    </w:p>
    <w:p w14:paraId="4BDFBC67" w14:textId="77777777" w:rsidR="00791BBC" w:rsidRPr="00791BBC" w:rsidRDefault="00791BBC" w:rsidP="00791BB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br/>
      </w:r>
      <w:r w:rsidRPr="00791BBC">
        <w:rPr>
          <w:rFonts w:ascii="Arial" w:hAnsi="Arial" w:cs="Arial"/>
        </w:rPr>
        <w:br/>
        <w:t>Председатель Правительства</w:t>
      </w:r>
      <w:r w:rsidRPr="00791BBC">
        <w:rPr>
          <w:rFonts w:ascii="Arial" w:hAnsi="Arial" w:cs="Arial"/>
        </w:rPr>
        <w:br/>
        <w:t>Удмуртской Республики</w:t>
      </w:r>
      <w:r w:rsidRPr="00791BBC">
        <w:rPr>
          <w:rFonts w:ascii="Arial" w:hAnsi="Arial" w:cs="Arial"/>
        </w:rPr>
        <w:br/>
        <w:t>Я.В.СЕМЕНОВ</w:t>
      </w:r>
    </w:p>
    <w:p w14:paraId="614B92EF" w14:textId="77777777" w:rsidR="00791BBC" w:rsidRPr="00791BBC" w:rsidRDefault="00791BBC" w:rsidP="00791BB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Утверждено</w:t>
      </w:r>
      <w:r w:rsidRPr="00791BBC">
        <w:rPr>
          <w:rFonts w:ascii="Arial" w:hAnsi="Arial" w:cs="Arial"/>
          <w:sz w:val="24"/>
          <w:szCs w:val="24"/>
        </w:rPr>
        <w:br/>
        <w:t>постановлением</w:t>
      </w:r>
      <w:r w:rsidRPr="00791BBC">
        <w:rPr>
          <w:rFonts w:ascii="Arial" w:hAnsi="Arial" w:cs="Arial"/>
          <w:sz w:val="24"/>
          <w:szCs w:val="24"/>
        </w:rPr>
        <w:br/>
        <w:t>Правительства</w:t>
      </w:r>
      <w:r w:rsidRPr="00791BBC">
        <w:rPr>
          <w:rFonts w:ascii="Arial" w:hAnsi="Arial" w:cs="Arial"/>
          <w:sz w:val="24"/>
          <w:szCs w:val="24"/>
        </w:rPr>
        <w:br/>
        <w:t>Удмуртской Республики</w:t>
      </w:r>
      <w:r w:rsidRPr="00791BBC">
        <w:rPr>
          <w:rFonts w:ascii="Arial" w:hAnsi="Arial" w:cs="Arial"/>
          <w:sz w:val="24"/>
          <w:szCs w:val="24"/>
        </w:rPr>
        <w:br/>
        <w:t>от 22 марта 2021 г. N 143</w:t>
      </w:r>
    </w:p>
    <w:p w14:paraId="2B50BAA9" w14:textId="77777777" w:rsidR="00791BBC" w:rsidRPr="00791BBC" w:rsidRDefault="00791BBC" w:rsidP="00791BB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1BBC">
        <w:rPr>
          <w:rFonts w:ascii="Arial" w:hAnsi="Arial" w:cs="Arial"/>
          <w:b/>
          <w:bCs/>
        </w:rPr>
        <w:br/>
      </w:r>
      <w:r w:rsidRPr="00791BBC">
        <w:rPr>
          <w:rFonts w:ascii="Arial" w:hAnsi="Arial" w:cs="Arial"/>
          <w:b/>
          <w:bCs/>
        </w:rPr>
        <w:br/>
        <w:t>ПОЛОЖЕНИЕ О ПАМЯТНИКЕ ПРИРОДЫ РЕГИОНАЛЬНОГО ЗНАЧЕНИЯ "УРОЧИЩЕ "УЙВАЙСКИЙ КОРДОН"</w:t>
      </w:r>
    </w:p>
    <w:p w14:paraId="5315A515" w14:textId="77777777" w:rsidR="00791BBC" w:rsidRPr="00791BBC" w:rsidRDefault="00791BBC" w:rsidP="00791B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I. Общие положения</w:t>
      </w:r>
    </w:p>
    <w:p w14:paraId="006AFF9C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CA325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791BBC">
        <w:rPr>
          <w:rFonts w:ascii="Arial" w:hAnsi="Arial" w:cs="Arial"/>
        </w:rPr>
        <w:t>Уйвайский</w:t>
      </w:r>
      <w:proofErr w:type="spellEnd"/>
      <w:r w:rsidRPr="00791BBC">
        <w:rPr>
          <w:rFonts w:ascii="Arial" w:hAnsi="Arial" w:cs="Arial"/>
        </w:rPr>
        <w:t xml:space="preserve"> кордон" (далее - Памятник природы), устанавливает его границы и режим особой охраны.</w:t>
      </w:r>
      <w:r w:rsidRPr="00791BBC">
        <w:rPr>
          <w:rFonts w:ascii="Arial" w:hAnsi="Arial" w:cs="Arial"/>
        </w:rPr>
        <w:br/>
      </w:r>
    </w:p>
    <w:p w14:paraId="626B8102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1026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791BBC">
        <w:rPr>
          <w:rFonts w:ascii="Arial" w:eastAsiaTheme="majorEastAsia" w:hAnsi="Arial" w:cs="Arial"/>
        </w:rPr>
        <w:t>постановлением Правительства Удмуртской Республики от 27 октября 1997 года N 950 "Об объявлении памятниками природы участков лесного фонда"</w:t>
      </w:r>
      <w:r w:rsidRPr="00791BBC">
        <w:rPr>
          <w:rFonts w:ascii="Arial" w:hAnsi="Arial" w:cs="Arial"/>
        </w:rPr>
        <w:t>.</w:t>
      </w:r>
      <w:r w:rsidRPr="00791BBC">
        <w:rPr>
          <w:rFonts w:ascii="Arial" w:hAnsi="Arial" w:cs="Arial"/>
        </w:rPr>
        <w:br/>
      </w:r>
    </w:p>
    <w:p w14:paraId="46061551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C8D7A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3. Памятник природы располагается в Дебесском районе Удмуртской Республики на территории муниципального образования "</w:t>
      </w:r>
      <w:proofErr w:type="spellStart"/>
      <w:r w:rsidRPr="00791BBC">
        <w:rPr>
          <w:rFonts w:ascii="Arial" w:hAnsi="Arial" w:cs="Arial"/>
        </w:rPr>
        <w:t>Уйвайское</w:t>
      </w:r>
      <w:proofErr w:type="spellEnd"/>
      <w:r w:rsidRPr="00791BBC">
        <w:rPr>
          <w:rFonts w:ascii="Arial" w:hAnsi="Arial" w:cs="Arial"/>
        </w:rPr>
        <w:t>" на землях лесного фонда Дебесского лесничества, квартал 216 (выдел 5, части выделов 4, 6, 7).</w:t>
      </w:r>
      <w:r w:rsidRPr="00791BBC">
        <w:rPr>
          <w:rFonts w:ascii="Arial" w:hAnsi="Arial" w:cs="Arial"/>
        </w:rPr>
        <w:br/>
      </w:r>
    </w:p>
    <w:p w14:paraId="497C8558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45CE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4. Площадь Памятника природы - 4 га.</w:t>
      </w:r>
      <w:r w:rsidRPr="00791BBC">
        <w:rPr>
          <w:rFonts w:ascii="Arial" w:hAnsi="Arial" w:cs="Arial"/>
        </w:rPr>
        <w:br/>
      </w:r>
    </w:p>
    <w:p w14:paraId="2D3D0540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F415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91BBC">
        <w:rPr>
          <w:rFonts w:ascii="Arial" w:hAnsi="Arial" w:cs="Arial"/>
        </w:rPr>
        <w:br/>
      </w:r>
    </w:p>
    <w:p w14:paraId="137A7F53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34906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91BBC">
        <w:rPr>
          <w:rFonts w:ascii="Arial" w:hAnsi="Arial" w:cs="Arial"/>
        </w:rPr>
        <w:br/>
      </w:r>
    </w:p>
    <w:p w14:paraId="2AC55C06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81AC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91BBC">
        <w:rPr>
          <w:rFonts w:ascii="Arial" w:hAnsi="Arial" w:cs="Arial"/>
        </w:rPr>
        <w:br/>
      </w:r>
    </w:p>
    <w:p w14:paraId="64D86B3B" w14:textId="77777777" w:rsidR="00791BBC" w:rsidRPr="00791BBC" w:rsidRDefault="00791BBC" w:rsidP="00791B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5D96AAF2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8F10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7. Основной целью создания Памятника природы является сохранение в естественном состоянии лесного природного комплекса.</w:t>
      </w:r>
      <w:r w:rsidRPr="00791BBC">
        <w:rPr>
          <w:rFonts w:ascii="Arial" w:hAnsi="Arial" w:cs="Arial"/>
        </w:rPr>
        <w:br/>
      </w:r>
    </w:p>
    <w:p w14:paraId="55B4C2E9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6453B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8. Задачами Памятника природы являются:</w:t>
      </w:r>
      <w:r w:rsidRPr="00791BBC">
        <w:rPr>
          <w:rFonts w:ascii="Arial" w:hAnsi="Arial" w:cs="Arial"/>
        </w:rPr>
        <w:br/>
      </w:r>
    </w:p>
    <w:p w14:paraId="0FBAA115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26266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1) сохранение растительных сообществ;</w:t>
      </w:r>
      <w:r w:rsidRPr="00791BBC">
        <w:rPr>
          <w:rFonts w:ascii="Arial" w:hAnsi="Arial" w:cs="Arial"/>
        </w:rPr>
        <w:br/>
      </w:r>
    </w:p>
    <w:p w14:paraId="0D458646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CED24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2) ведение мониторинга состояния природных комплексов;</w:t>
      </w:r>
      <w:r w:rsidRPr="00791BBC">
        <w:rPr>
          <w:rFonts w:ascii="Arial" w:hAnsi="Arial" w:cs="Arial"/>
        </w:rPr>
        <w:br/>
      </w:r>
    </w:p>
    <w:p w14:paraId="1F626362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B7042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3) проведение научных исследований;</w:t>
      </w:r>
      <w:r w:rsidRPr="00791BBC">
        <w:rPr>
          <w:rFonts w:ascii="Arial" w:hAnsi="Arial" w:cs="Arial"/>
        </w:rPr>
        <w:br/>
      </w:r>
    </w:p>
    <w:p w14:paraId="2C5E5CA9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57A3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4) экологическое просвещение.</w:t>
      </w:r>
      <w:r w:rsidRPr="00791BBC">
        <w:rPr>
          <w:rFonts w:ascii="Arial" w:hAnsi="Arial" w:cs="Arial"/>
        </w:rPr>
        <w:br/>
      </w:r>
    </w:p>
    <w:p w14:paraId="41FE5A03" w14:textId="77777777" w:rsidR="00791BBC" w:rsidRPr="00791BBC" w:rsidRDefault="00791BBC" w:rsidP="00791B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lastRenderedPageBreak/>
        <w:br/>
      </w:r>
      <w:r w:rsidRPr="00791BBC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55CFEA3F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A65D4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9. На территории Памятника природы запрещается:</w:t>
      </w:r>
      <w:r w:rsidRPr="00791BBC">
        <w:rPr>
          <w:rFonts w:ascii="Arial" w:hAnsi="Arial" w:cs="Arial"/>
        </w:rPr>
        <w:br/>
      </w:r>
    </w:p>
    <w:p w14:paraId="3B0141E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AAE49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791BBC">
        <w:rPr>
          <w:rFonts w:ascii="Arial" w:hAnsi="Arial" w:cs="Arial"/>
        </w:rPr>
        <w:br/>
      </w:r>
    </w:p>
    <w:p w14:paraId="5E0CFF28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59D2A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создание лесоперерабатывающей инфраструктуры;</w:t>
      </w:r>
      <w:r w:rsidRPr="00791BBC">
        <w:rPr>
          <w:rFonts w:ascii="Arial" w:hAnsi="Arial" w:cs="Arial"/>
        </w:rPr>
        <w:br/>
      </w:r>
    </w:p>
    <w:p w14:paraId="738B22D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51A2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проведение сплошных рубок лесных насаждений;</w:t>
      </w:r>
      <w:r w:rsidRPr="00791BBC">
        <w:rPr>
          <w:rFonts w:ascii="Arial" w:hAnsi="Arial" w:cs="Arial"/>
        </w:rPr>
        <w:br/>
      </w:r>
    </w:p>
    <w:p w14:paraId="138927E8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CABA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 xml:space="preserve">вырубка здоровых экземпляров </w:t>
      </w:r>
      <w:proofErr w:type="spellStart"/>
      <w:r w:rsidRPr="00791BBC">
        <w:rPr>
          <w:rFonts w:ascii="Arial" w:hAnsi="Arial" w:cs="Arial"/>
        </w:rPr>
        <w:t>старовозрастных</w:t>
      </w:r>
      <w:proofErr w:type="spellEnd"/>
      <w:r w:rsidRPr="00791BBC">
        <w:rPr>
          <w:rFonts w:ascii="Arial" w:hAnsi="Arial" w:cs="Arial"/>
        </w:rPr>
        <w:t xml:space="preserve"> деревьев;</w:t>
      </w:r>
      <w:r w:rsidRPr="00791BBC">
        <w:rPr>
          <w:rFonts w:ascii="Arial" w:hAnsi="Arial" w:cs="Arial"/>
        </w:rPr>
        <w:br/>
      </w:r>
    </w:p>
    <w:p w14:paraId="39E2CEC2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2CA2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791BBC">
        <w:rPr>
          <w:rFonts w:ascii="Arial" w:hAnsi="Arial" w:cs="Arial"/>
        </w:rPr>
        <w:br/>
      </w:r>
    </w:p>
    <w:p w14:paraId="4AB34185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559F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строительство объектов капитального строительства;</w:t>
      </w:r>
      <w:r w:rsidRPr="00791BBC">
        <w:rPr>
          <w:rFonts w:ascii="Arial" w:hAnsi="Arial" w:cs="Arial"/>
        </w:rPr>
        <w:br/>
      </w:r>
    </w:p>
    <w:p w14:paraId="4EBA3479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BDF92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791BBC">
        <w:rPr>
          <w:rFonts w:ascii="Arial" w:hAnsi="Arial" w:cs="Arial"/>
        </w:rPr>
        <w:br/>
      </w:r>
    </w:p>
    <w:p w14:paraId="233CC72C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1A25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791BBC">
        <w:rPr>
          <w:rFonts w:ascii="Arial" w:hAnsi="Arial" w:cs="Arial"/>
        </w:rPr>
        <w:br/>
      </w:r>
    </w:p>
    <w:p w14:paraId="52AF09FA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E923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791BBC">
        <w:rPr>
          <w:rFonts w:ascii="Arial" w:hAnsi="Arial" w:cs="Arial"/>
        </w:rPr>
        <w:br/>
      </w:r>
    </w:p>
    <w:p w14:paraId="4FDC0C04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5CC9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791BBC">
        <w:rPr>
          <w:rFonts w:ascii="Arial" w:hAnsi="Arial" w:cs="Arial"/>
        </w:rPr>
        <w:br/>
      </w:r>
    </w:p>
    <w:p w14:paraId="0A46C694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CC9B2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91BBC">
        <w:rPr>
          <w:rFonts w:ascii="Arial" w:hAnsi="Arial" w:cs="Arial"/>
        </w:rPr>
        <w:br/>
      </w:r>
    </w:p>
    <w:p w14:paraId="2F1298C4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B6EA4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791BBC">
        <w:rPr>
          <w:rFonts w:ascii="Arial" w:hAnsi="Arial" w:cs="Arial"/>
        </w:rPr>
        <w:br/>
      </w:r>
    </w:p>
    <w:p w14:paraId="555088CE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D312A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791BBC">
        <w:rPr>
          <w:rFonts w:ascii="Arial" w:hAnsi="Arial" w:cs="Arial"/>
        </w:rPr>
        <w:br/>
      </w:r>
    </w:p>
    <w:p w14:paraId="6273C211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8EDA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791BBC">
        <w:rPr>
          <w:rFonts w:ascii="Arial" w:hAnsi="Arial" w:cs="Arial"/>
        </w:rPr>
        <w:br/>
      </w:r>
    </w:p>
    <w:p w14:paraId="3BF1F397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AAC1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размещение отходов производства и потребления;</w:t>
      </w:r>
      <w:r w:rsidRPr="00791BBC">
        <w:rPr>
          <w:rFonts w:ascii="Arial" w:hAnsi="Arial" w:cs="Arial"/>
        </w:rPr>
        <w:br/>
      </w:r>
    </w:p>
    <w:p w14:paraId="3649C095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DEB1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91BBC">
        <w:rPr>
          <w:rFonts w:ascii="Arial" w:hAnsi="Arial" w:cs="Arial"/>
        </w:rPr>
        <w:t>других информационных знаков</w:t>
      </w:r>
      <w:proofErr w:type="gramEnd"/>
      <w:r w:rsidRPr="00791BBC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791BBC">
        <w:rPr>
          <w:rFonts w:ascii="Arial" w:hAnsi="Arial" w:cs="Arial"/>
        </w:rPr>
        <w:br/>
      </w:r>
    </w:p>
    <w:p w14:paraId="01E1D9AF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8C4B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791BBC">
        <w:rPr>
          <w:rFonts w:ascii="Arial" w:hAnsi="Arial" w:cs="Arial"/>
        </w:rPr>
        <w:br/>
      </w:r>
    </w:p>
    <w:p w14:paraId="5E50B9BD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27D25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10. На территории Памятника природы допускается:</w:t>
      </w:r>
      <w:r w:rsidRPr="00791BBC">
        <w:rPr>
          <w:rFonts w:ascii="Arial" w:hAnsi="Arial" w:cs="Arial"/>
        </w:rPr>
        <w:br/>
      </w:r>
    </w:p>
    <w:p w14:paraId="46B7ED73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D3C0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791BBC">
        <w:rPr>
          <w:rFonts w:ascii="Arial" w:eastAsiaTheme="majorEastAsia" w:hAnsi="Arial" w:cs="Arial"/>
        </w:rPr>
        <w:t>правилами пожарной безопасности в лесах</w:t>
      </w:r>
      <w:r w:rsidRPr="00791BBC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791BBC">
        <w:rPr>
          <w:rFonts w:ascii="Arial" w:hAnsi="Arial" w:cs="Arial"/>
        </w:rPr>
        <w:br/>
      </w:r>
    </w:p>
    <w:p w14:paraId="1194BDED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6D75C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граждан, сенокошение;</w:t>
      </w:r>
      <w:r w:rsidRPr="00791BBC">
        <w:rPr>
          <w:rFonts w:ascii="Arial" w:hAnsi="Arial" w:cs="Arial"/>
        </w:rPr>
        <w:br/>
      </w:r>
    </w:p>
    <w:p w14:paraId="42C0A8F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F86B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791BBC">
        <w:rPr>
          <w:rFonts w:ascii="Arial" w:hAnsi="Arial" w:cs="Arial"/>
        </w:rPr>
        <w:br/>
      </w:r>
    </w:p>
    <w:p w14:paraId="7880ED87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55167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 xml:space="preserve">проведение мероприятий по охране, защите и воспроизводству лесов в части лесовосстановления и ухода за лесами, не связанного с заготовкой древесины </w:t>
      </w:r>
      <w:r w:rsidRPr="00791BBC">
        <w:rPr>
          <w:rFonts w:ascii="Arial" w:hAnsi="Arial" w:cs="Arial"/>
        </w:rPr>
        <w:lastRenderedPageBreak/>
        <w:t>(осветления и прочистки);</w:t>
      </w:r>
      <w:r w:rsidRPr="00791BBC">
        <w:rPr>
          <w:rFonts w:ascii="Arial" w:hAnsi="Arial" w:cs="Arial"/>
        </w:rPr>
        <w:br/>
      </w:r>
    </w:p>
    <w:p w14:paraId="03B08B8D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65D5E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791BBC">
        <w:rPr>
          <w:rFonts w:ascii="Arial" w:hAnsi="Arial" w:cs="Arial"/>
        </w:rPr>
        <w:br/>
      </w:r>
    </w:p>
    <w:p w14:paraId="6E989B03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FC74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791BBC">
        <w:rPr>
          <w:rFonts w:ascii="Arial" w:hAnsi="Arial" w:cs="Arial"/>
        </w:rPr>
        <w:br/>
      </w:r>
    </w:p>
    <w:p w14:paraId="140E2068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DEF3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791BBC">
        <w:rPr>
          <w:rFonts w:ascii="Arial" w:hAnsi="Arial" w:cs="Arial"/>
        </w:rPr>
        <w:br/>
      </w:r>
    </w:p>
    <w:p w14:paraId="34D0504E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58319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91BBC">
        <w:rPr>
          <w:rFonts w:ascii="Arial" w:hAnsi="Arial" w:cs="Arial"/>
        </w:rPr>
        <w:br/>
      </w:r>
    </w:p>
    <w:p w14:paraId="06A329D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96CE2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791BBC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791BBC">
        <w:rPr>
          <w:rFonts w:ascii="Arial" w:hAnsi="Arial" w:cs="Arial"/>
        </w:rPr>
        <w:t>, утвержденных </w:t>
      </w:r>
      <w:r w:rsidRPr="00791BBC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791BBC">
        <w:rPr>
          <w:rFonts w:ascii="Arial" w:hAnsi="Arial" w:cs="Arial"/>
        </w:rPr>
        <w:t>.</w:t>
      </w:r>
      <w:r w:rsidRPr="00791BBC">
        <w:rPr>
          <w:rFonts w:ascii="Arial" w:hAnsi="Arial" w:cs="Arial"/>
        </w:rPr>
        <w:br/>
      </w:r>
    </w:p>
    <w:p w14:paraId="7F22E806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C2AC8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91BBC">
        <w:rPr>
          <w:rFonts w:ascii="Arial" w:hAnsi="Arial" w:cs="Arial"/>
        </w:rPr>
        <w:br/>
      </w:r>
    </w:p>
    <w:p w14:paraId="2E723D8F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05703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791BBC">
        <w:rPr>
          <w:rFonts w:ascii="Arial" w:hAnsi="Arial" w:cs="Arial"/>
        </w:rPr>
        <w:br/>
      </w:r>
    </w:p>
    <w:p w14:paraId="5B06F38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9F33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Дебесского лесничества и пунктами 9, 10 настоящего Положения.</w:t>
      </w:r>
      <w:r w:rsidRPr="00791BBC">
        <w:rPr>
          <w:rFonts w:ascii="Arial" w:hAnsi="Arial" w:cs="Arial"/>
        </w:rPr>
        <w:br/>
      </w:r>
    </w:p>
    <w:p w14:paraId="5CB53989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D1676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lastRenderedPageBreak/>
        <w:t>Виды разрешенного использования земельных участков, расположенных в границах Памятника природы, в соответствии с </w:t>
      </w:r>
      <w:r w:rsidRPr="00791BBC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791BBC">
        <w:rPr>
          <w:rFonts w:ascii="Arial" w:hAnsi="Arial" w:cs="Arial"/>
        </w:rPr>
        <w:t>, утвержденным </w:t>
      </w:r>
      <w:r w:rsidRPr="00791BBC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1 сентября 2014 года N 540</w:t>
      </w:r>
      <w:r w:rsidRPr="00791BBC">
        <w:rPr>
          <w:rFonts w:ascii="Arial" w:hAnsi="Arial" w:cs="Arial"/>
        </w:rPr>
        <w:t>:</w:t>
      </w:r>
      <w:r w:rsidRPr="00791BBC">
        <w:rPr>
          <w:rFonts w:ascii="Arial" w:hAnsi="Arial" w:cs="Arial"/>
        </w:rPr>
        <w:br/>
      </w:r>
    </w:p>
    <w:p w14:paraId="0703709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3A594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1) основные виды разрешенного использования земельных участков:</w:t>
      </w:r>
      <w:r w:rsidRPr="00791BBC">
        <w:rPr>
          <w:rFonts w:ascii="Arial" w:hAnsi="Arial" w:cs="Arial"/>
        </w:rPr>
        <w:br/>
      </w:r>
    </w:p>
    <w:p w14:paraId="68F3EC3D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AD951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деятельность по особой охране и изучению природы (код 9.0);</w:t>
      </w:r>
      <w:r w:rsidRPr="00791BBC">
        <w:rPr>
          <w:rFonts w:ascii="Arial" w:hAnsi="Arial" w:cs="Arial"/>
        </w:rPr>
        <w:br/>
      </w:r>
    </w:p>
    <w:p w14:paraId="4B2FED9D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B7D2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охрана природных территорий (код 9.1);</w:t>
      </w:r>
      <w:r w:rsidRPr="00791BBC">
        <w:rPr>
          <w:rFonts w:ascii="Arial" w:hAnsi="Arial" w:cs="Arial"/>
        </w:rPr>
        <w:br/>
      </w:r>
    </w:p>
    <w:p w14:paraId="1BBDD25C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BD0F0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791BBC">
        <w:rPr>
          <w:rFonts w:ascii="Arial" w:hAnsi="Arial" w:cs="Arial"/>
        </w:rPr>
        <w:br/>
      </w:r>
    </w:p>
    <w:p w14:paraId="7DCB65E5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0F2CE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791BBC">
        <w:rPr>
          <w:rFonts w:ascii="Arial" w:hAnsi="Arial" w:cs="Arial"/>
        </w:rPr>
        <w:br/>
      </w:r>
    </w:p>
    <w:p w14:paraId="483FC956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BD5DD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связь (код 6.8), транспорт (код 7.0), энергетика (код 6.7), сенокошение (код 1.19) в случаях, предусмотренных настоящим Положением.</w:t>
      </w:r>
      <w:r w:rsidRPr="00791BBC">
        <w:rPr>
          <w:rFonts w:ascii="Arial" w:hAnsi="Arial" w:cs="Arial"/>
        </w:rPr>
        <w:br/>
      </w:r>
    </w:p>
    <w:p w14:paraId="10E84F29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1A37F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91BBC">
        <w:rPr>
          <w:rFonts w:ascii="Arial" w:hAnsi="Arial" w:cs="Arial"/>
        </w:rPr>
        <w:br/>
      </w:r>
    </w:p>
    <w:p w14:paraId="7A5A238A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24E41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91BBC">
        <w:rPr>
          <w:rFonts w:ascii="Arial" w:hAnsi="Arial" w:cs="Arial"/>
        </w:rPr>
        <w:br/>
      </w:r>
    </w:p>
    <w:p w14:paraId="2C510DD3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C1505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91BBC">
        <w:rPr>
          <w:rFonts w:ascii="Arial" w:hAnsi="Arial" w:cs="Arial"/>
        </w:rPr>
        <w:t>охотустройства</w:t>
      </w:r>
      <w:proofErr w:type="spellEnd"/>
      <w:r w:rsidRPr="00791BBC">
        <w:rPr>
          <w:rFonts w:ascii="Arial" w:hAnsi="Arial" w:cs="Arial"/>
        </w:rPr>
        <w:t>, проведении лесоустройства и инвентаризации земель.</w:t>
      </w:r>
      <w:r w:rsidRPr="00791BBC">
        <w:rPr>
          <w:rFonts w:ascii="Arial" w:hAnsi="Arial" w:cs="Arial"/>
        </w:rPr>
        <w:br/>
      </w:r>
    </w:p>
    <w:p w14:paraId="650F3196" w14:textId="77777777" w:rsidR="00791BBC" w:rsidRPr="00791BBC" w:rsidRDefault="00791BBC" w:rsidP="00791B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12EE405B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79602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lastRenderedPageBreak/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791BBC">
        <w:rPr>
          <w:rFonts w:ascii="Arial" w:hAnsi="Arial" w:cs="Arial"/>
        </w:rPr>
        <w:br/>
      </w:r>
    </w:p>
    <w:p w14:paraId="5EB2B858" w14:textId="77777777" w:rsidR="00791BBC" w:rsidRPr="00791BBC" w:rsidRDefault="00791BBC" w:rsidP="00791B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0956FE36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302DB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791BBC">
        <w:rPr>
          <w:rFonts w:ascii="Arial" w:hAnsi="Arial" w:cs="Arial"/>
        </w:rPr>
        <w:br/>
      </w:r>
    </w:p>
    <w:p w14:paraId="16716FF7" w14:textId="77777777" w:rsidR="00791BBC" w:rsidRPr="00791BBC" w:rsidRDefault="00791BBC" w:rsidP="00791BBC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1BBC">
        <w:rPr>
          <w:rFonts w:ascii="Arial" w:hAnsi="Arial" w:cs="Arial"/>
          <w:sz w:val="24"/>
          <w:szCs w:val="24"/>
        </w:rPr>
        <w:br/>
      </w:r>
      <w:r w:rsidRPr="00791BBC">
        <w:rPr>
          <w:rFonts w:ascii="Arial" w:hAnsi="Arial" w:cs="Arial"/>
          <w:sz w:val="24"/>
          <w:szCs w:val="24"/>
        </w:rPr>
        <w:br/>
        <w:t>Приложение</w:t>
      </w:r>
      <w:r w:rsidRPr="00791BBC">
        <w:rPr>
          <w:rFonts w:ascii="Arial" w:hAnsi="Arial" w:cs="Arial"/>
          <w:sz w:val="24"/>
          <w:szCs w:val="24"/>
        </w:rPr>
        <w:br/>
        <w:t>к Положению</w:t>
      </w:r>
      <w:r w:rsidRPr="00791BBC">
        <w:rPr>
          <w:rFonts w:ascii="Arial" w:hAnsi="Arial" w:cs="Arial"/>
          <w:sz w:val="24"/>
          <w:szCs w:val="24"/>
        </w:rPr>
        <w:br/>
        <w:t>о памятнике природы</w:t>
      </w:r>
      <w:r w:rsidRPr="00791BBC">
        <w:rPr>
          <w:rFonts w:ascii="Arial" w:hAnsi="Arial" w:cs="Arial"/>
          <w:sz w:val="24"/>
          <w:szCs w:val="24"/>
        </w:rPr>
        <w:br/>
        <w:t>регионального значения</w:t>
      </w:r>
      <w:r w:rsidRPr="00791BBC">
        <w:rPr>
          <w:rFonts w:ascii="Arial" w:hAnsi="Arial" w:cs="Arial"/>
          <w:sz w:val="24"/>
          <w:szCs w:val="24"/>
        </w:rPr>
        <w:br/>
        <w:t>"Урочище "</w:t>
      </w:r>
      <w:proofErr w:type="spellStart"/>
      <w:r w:rsidRPr="00791BBC">
        <w:rPr>
          <w:rFonts w:ascii="Arial" w:hAnsi="Arial" w:cs="Arial"/>
          <w:sz w:val="24"/>
          <w:szCs w:val="24"/>
        </w:rPr>
        <w:t>Уйвайский</w:t>
      </w:r>
      <w:proofErr w:type="spellEnd"/>
      <w:r w:rsidRPr="00791BBC">
        <w:rPr>
          <w:rFonts w:ascii="Arial" w:hAnsi="Arial" w:cs="Arial"/>
          <w:sz w:val="24"/>
          <w:szCs w:val="24"/>
        </w:rPr>
        <w:t xml:space="preserve"> кордон"</w:t>
      </w:r>
    </w:p>
    <w:p w14:paraId="18E1197F" w14:textId="77777777" w:rsidR="00791BBC" w:rsidRPr="00791BBC" w:rsidRDefault="00791BBC" w:rsidP="00791BB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1BBC">
        <w:rPr>
          <w:rFonts w:ascii="Arial" w:hAnsi="Arial" w:cs="Arial"/>
          <w:b/>
          <w:bCs/>
        </w:rPr>
        <w:br/>
      </w:r>
      <w:r w:rsidRPr="00791BBC">
        <w:rPr>
          <w:rFonts w:ascii="Arial" w:hAnsi="Arial" w:cs="Arial"/>
          <w:b/>
          <w:bCs/>
        </w:rPr>
        <w:br/>
        <w:t>ГРАНИЦЫ ПАМЯТНИКА ПРИРОДЫ РЕГИОНАЛЬНОГО ЗНАЧЕНИЯ "УРОЧИЩЕ "УЙВАЙСКИЙ КОРДОН"</w:t>
      </w:r>
    </w:p>
    <w:p w14:paraId="0E9BCA8C" w14:textId="77777777" w:rsidR="00791BBC" w:rsidRPr="00791BBC" w:rsidRDefault="00791BBC" w:rsidP="00791BB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91BBC">
        <w:rPr>
          <w:rFonts w:ascii="Arial" w:hAnsi="Arial" w:cs="Arial"/>
          <w:color w:val="auto"/>
        </w:rPr>
        <w:br/>
      </w:r>
      <w:r w:rsidRPr="00791BBC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791BBC">
        <w:rPr>
          <w:rFonts w:ascii="Arial" w:hAnsi="Arial" w:cs="Arial"/>
          <w:color w:val="auto"/>
        </w:rPr>
        <w:t>Уйвайский</w:t>
      </w:r>
      <w:proofErr w:type="spellEnd"/>
      <w:r w:rsidRPr="00791BBC">
        <w:rPr>
          <w:rFonts w:ascii="Arial" w:hAnsi="Arial" w:cs="Arial"/>
          <w:color w:val="auto"/>
        </w:rPr>
        <w:t xml:space="preserve"> кордон"</w:t>
      </w:r>
      <w:r w:rsidRPr="00791BB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791BBC" w:rsidRPr="00791BBC" w14:paraId="3FB4A4FC" w14:textId="77777777" w:rsidTr="00791BBC">
        <w:trPr>
          <w:trHeight w:val="15"/>
        </w:trPr>
        <w:tc>
          <w:tcPr>
            <w:tcW w:w="2957" w:type="dxa"/>
            <w:hideMark/>
          </w:tcPr>
          <w:p w14:paraId="09B61330" w14:textId="77777777" w:rsidR="00791BBC" w:rsidRPr="00791BBC" w:rsidRDefault="00791BBC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290AC000" w14:textId="77777777" w:rsidR="00791BBC" w:rsidRPr="00791BBC" w:rsidRDefault="00791B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C74963F" w14:textId="77777777" w:rsidR="00791BBC" w:rsidRPr="00791BBC" w:rsidRDefault="00791B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91BBC" w:rsidRPr="00791BBC" w14:paraId="55A30683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36EF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2B11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Координаты (МСК-18), метры</w:t>
            </w:r>
          </w:p>
        </w:tc>
      </w:tr>
      <w:tr w:rsidR="00791BBC" w:rsidRPr="00791BBC" w14:paraId="2880D658" w14:textId="77777777" w:rsidTr="00791BBC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B989" w14:textId="77777777" w:rsidR="00791BBC" w:rsidRPr="00791BBC" w:rsidRDefault="00791BBC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B6D4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B8BB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Y</w:t>
            </w:r>
          </w:p>
        </w:tc>
      </w:tr>
      <w:tr w:rsidR="00791BBC" w:rsidRPr="00791BBC" w14:paraId="7AC44FD6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C3E9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A898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470614,23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BF3D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2268828,76</w:t>
            </w:r>
          </w:p>
        </w:tc>
      </w:tr>
      <w:tr w:rsidR="00791BBC" w:rsidRPr="00791BBC" w14:paraId="7E144216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CC49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FCFC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470690,96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420A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2269046,13</w:t>
            </w:r>
          </w:p>
        </w:tc>
      </w:tr>
      <w:tr w:rsidR="00791BBC" w:rsidRPr="00791BBC" w14:paraId="1AEBC9A9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38A1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7566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470510,41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75AA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2269110,05</w:t>
            </w:r>
          </w:p>
        </w:tc>
      </w:tr>
      <w:tr w:rsidR="00791BBC" w:rsidRPr="00791BBC" w14:paraId="6D4B9ABB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1622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09F7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470502,35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2CFD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2269093,40</w:t>
            </w:r>
          </w:p>
        </w:tc>
      </w:tr>
      <w:tr w:rsidR="00791BBC" w:rsidRPr="00791BBC" w14:paraId="62F2822A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FA50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84A4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470499,66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362F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2269046,13</w:t>
            </w:r>
          </w:p>
        </w:tc>
      </w:tr>
      <w:tr w:rsidR="00791BBC" w:rsidRPr="00791BBC" w14:paraId="7AF4EC0B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5DFA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F5B3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470457,48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7824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2268900,58</w:t>
            </w:r>
          </w:p>
        </w:tc>
      </w:tr>
      <w:tr w:rsidR="00791BBC" w:rsidRPr="00791BBC" w14:paraId="1A3888EF" w14:textId="77777777" w:rsidTr="00791BB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6E30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FB96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470614,23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5C4C" w14:textId="77777777" w:rsidR="00791BBC" w:rsidRPr="00791BBC" w:rsidRDefault="00791BB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91BBC">
              <w:t>2268828,76</w:t>
            </w:r>
          </w:p>
        </w:tc>
      </w:tr>
    </w:tbl>
    <w:p w14:paraId="05E9EA95" w14:textId="77777777" w:rsidR="00791BBC" w:rsidRPr="00791BBC" w:rsidRDefault="00791BBC" w:rsidP="00791BB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91BBC">
        <w:rPr>
          <w:rFonts w:ascii="Arial" w:hAnsi="Arial" w:cs="Arial"/>
          <w:color w:val="auto"/>
        </w:rPr>
        <w:lastRenderedPageBreak/>
        <w:br/>
      </w:r>
      <w:r w:rsidRPr="00791BBC">
        <w:rPr>
          <w:rFonts w:ascii="Arial" w:hAnsi="Arial" w:cs="Arial"/>
          <w:color w:val="auto"/>
        </w:rPr>
        <w:br/>
        <w:t>2. План границ памятника природы регионального значения "Урочище "</w:t>
      </w:r>
      <w:proofErr w:type="spellStart"/>
      <w:r w:rsidRPr="00791BBC">
        <w:rPr>
          <w:rFonts w:ascii="Arial" w:hAnsi="Arial" w:cs="Arial"/>
          <w:color w:val="auto"/>
        </w:rPr>
        <w:t>Уйвайский</w:t>
      </w:r>
      <w:proofErr w:type="spellEnd"/>
      <w:r w:rsidRPr="00791BBC">
        <w:rPr>
          <w:rFonts w:ascii="Arial" w:hAnsi="Arial" w:cs="Arial"/>
          <w:color w:val="auto"/>
        </w:rPr>
        <w:t xml:space="preserve"> кордон"*</w:t>
      </w:r>
    </w:p>
    <w:p w14:paraId="79D8FA9E" w14:textId="77777777" w:rsidR="00791BBC" w:rsidRPr="00791BBC" w:rsidRDefault="00791BBC" w:rsidP="00791B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________________</w:t>
      </w:r>
    </w:p>
    <w:p w14:paraId="14136AD9" w14:textId="77777777" w:rsidR="00791BBC" w:rsidRPr="00791BBC" w:rsidRDefault="00791BBC" w:rsidP="00791B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BBC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47F6CC97" w14:textId="77777777" w:rsidR="00791BBC" w:rsidRPr="00791BBC" w:rsidRDefault="00791BBC" w:rsidP="00791BBC"/>
    <w:p w14:paraId="34989AB5" w14:textId="77777777" w:rsidR="00233FAD" w:rsidRPr="00791BBC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1BB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91B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91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1B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1B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1B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1BBC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79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79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