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85CEF14" w14:textId="77777777" w:rsidR="00993F29" w:rsidRPr="00993F29" w:rsidRDefault="00993F29" w:rsidP="00993F29">
      <w:pPr>
        <w:pStyle w:val="HEADERTEXT"/>
        <w:rPr>
          <w:b/>
          <w:bCs/>
          <w:color w:val="auto"/>
        </w:rPr>
      </w:pPr>
      <w:r w:rsidRPr="00993F29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04CA789" w14:textId="77777777" w:rsidR="00993F29" w:rsidRPr="00993F29" w:rsidRDefault="00993F29" w:rsidP="00993F29">
      <w:pPr>
        <w:pStyle w:val="HEADERTEXT"/>
        <w:jc w:val="center"/>
        <w:rPr>
          <w:b/>
          <w:bCs/>
          <w:color w:val="auto"/>
        </w:rPr>
      </w:pPr>
      <w:r w:rsidRPr="00993F29">
        <w:rPr>
          <w:b/>
          <w:bCs/>
          <w:color w:val="auto"/>
        </w:rPr>
        <w:t xml:space="preserve"> МИНИСТЕРСТВО ТРАНСПОРТА РОССИЙСКОЙ ФЕДЕРАЦИИ</w:t>
      </w:r>
    </w:p>
    <w:p w14:paraId="07C40160" w14:textId="77777777" w:rsidR="00993F29" w:rsidRPr="00993F29" w:rsidRDefault="00993F29" w:rsidP="00993F29">
      <w:pPr>
        <w:pStyle w:val="HEADERTEXT"/>
        <w:rPr>
          <w:b/>
          <w:bCs/>
          <w:color w:val="auto"/>
        </w:rPr>
      </w:pPr>
    </w:p>
    <w:p w14:paraId="057561BF" w14:textId="77777777" w:rsidR="00993F29" w:rsidRPr="00993F29" w:rsidRDefault="00993F29" w:rsidP="00993F29">
      <w:pPr>
        <w:pStyle w:val="HEADERTEXT"/>
        <w:jc w:val="center"/>
        <w:rPr>
          <w:b/>
          <w:bCs/>
          <w:color w:val="auto"/>
        </w:rPr>
      </w:pPr>
      <w:r w:rsidRPr="00993F29">
        <w:rPr>
          <w:b/>
          <w:bCs/>
          <w:color w:val="auto"/>
        </w:rPr>
        <w:t xml:space="preserve"> ПРИКАЗ</w:t>
      </w:r>
    </w:p>
    <w:p w14:paraId="033393C3" w14:textId="77777777" w:rsidR="00993F29" w:rsidRPr="00993F29" w:rsidRDefault="00993F29" w:rsidP="00993F29">
      <w:pPr>
        <w:pStyle w:val="HEADERTEXT"/>
        <w:rPr>
          <w:b/>
          <w:bCs/>
          <w:color w:val="auto"/>
        </w:rPr>
      </w:pPr>
    </w:p>
    <w:p w14:paraId="6CB85C3B" w14:textId="77777777" w:rsidR="00993F29" w:rsidRPr="00993F29" w:rsidRDefault="00993F29" w:rsidP="00993F29">
      <w:pPr>
        <w:pStyle w:val="HEADERTEXT"/>
        <w:jc w:val="center"/>
        <w:rPr>
          <w:b/>
          <w:bCs/>
          <w:color w:val="auto"/>
        </w:rPr>
      </w:pPr>
      <w:r w:rsidRPr="00993F29">
        <w:rPr>
          <w:b/>
          <w:bCs/>
          <w:color w:val="auto"/>
        </w:rPr>
        <w:t xml:space="preserve"> от 10 июля 2020 года N 237</w:t>
      </w:r>
    </w:p>
    <w:p w14:paraId="77B72CB5" w14:textId="77777777" w:rsidR="00993F29" w:rsidRPr="00993F29" w:rsidRDefault="00993F29" w:rsidP="00993F29">
      <w:pPr>
        <w:pStyle w:val="HEADERTEXT"/>
        <w:jc w:val="center"/>
        <w:rPr>
          <w:b/>
          <w:bCs/>
          <w:color w:val="auto"/>
        </w:rPr>
      </w:pPr>
    </w:p>
    <w:p w14:paraId="493B1477" w14:textId="77777777" w:rsidR="00993F29" w:rsidRPr="00993F29" w:rsidRDefault="00993F29" w:rsidP="00993F29">
      <w:pPr>
        <w:pStyle w:val="HEADERTEXT"/>
        <w:rPr>
          <w:b/>
          <w:bCs/>
          <w:color w:val="auto"/>
        </w:rPr>
      </w:pPr>
    </w:p>
    <w:p w14:paraId="7A8CE4AE" w14:textId="77777777" w:rsidR="00993F29" w:rsidRPr="00993F29" w:rsidRDefault="00993F29" w:rsidP="00993F29">
      <w:pPr>
        <w:pStyle w:val="HEADERTEXT"/>
        <w:jc w:val="center"/>
        <w:rPr>
          <w:b/>
          <w:bCs/>
          <w:color w:val="auto"/>
        </w:rPr>
      </w:pPr>
      <w:r w:rsidRPr="00993F29">
        <w:rPr>
          <w:b/>
          <w:bCs/>
          <w:color w:val="auto"/>
        </w:rPr>
        <w:t xml:space="preserve"> Об утверждении видов железнодорожных транспортных средств, используемых для перевозки пассажиров, специальных и опасных грузов, транспортирования твердых коммунальных отходов, подлежащих оснащению аппаратурой спутниковой навигации ГЛОНАСС или ГЛОНАСС/GPS  </w:t>
      </w:r>
    </w:p>
    <w:p w14:paraId="0A2DE40C" w14:textId="77777777" w:rsidR="00993F29" w:rsidRPr="00993F29" w:rsidRDefault="00993F29" w:rsidP="00993F29">
      <w:pPr>
        <w:pStyle w:val="FORMATTEXT"/>
        <w:ind w:firstLine="568"/>
        <w:jc w:val="both"/>
      </w:pPr>
      <w:r w:rsidRPr="00993F29">
        <w:t xml:space="preserve">В соответствии с подпунктом "г" пункта 1  и пунктом 2 постановления Правительства Российской Федерации от 25 августа 2008 г. N 641 "Об оснащении транспортных, технических средств и систем аппаратурой спутниковой навигации ГЛОНАСС или ГЛОНАСС/GPS"  (Собрание законодательства Российской Федерации, 2008, N 35, ст.4037; 2016, N 47, ст.6640; 2018, N 52, ст.8297), пунктом 1 Положения о Министерстве транспорта Российской Федерации , утвержденного постановлением Правительства Российской Федерации от 30 июля 2004 г. N 395  (Собрание законодательства Российской Федерации, 2004, N 32, ст.3342; 2019, N 1, ст.10), </w:t>
      </w:r>
    </w:p>
    <w:p w14:paraId="1D924527" w14:textId="77777777" w:rsidR="00993F29" w:rsidRPr="00993F29" w:rsidRDefault="00993F29" w:rsidP="00993F29">
      <w:pPr>
        <w:pStyle w:val="FORMATTEXT"/>
        <w:ind w:firstLine="568"/>
        <w:jc w:val="both"/>
      </w:pPr>
    </w:p>
    <w:p w14:paraId="0F73A3C4" w14:textId="77777777" w:rsidR="00993F29" w:rsidRPr="00993F29" w:rsidRDefault="00993F29" w:rsidP="00993F29">
      <w:pPr>
        <w:pStyle w:val="FORMATTEXT"/>
        <w:jc w:val="both"/>
      </w:pPr>
      <w:r w:rsidRPr="00993F29">
        <w:t>приказываю:</w:t>
      </w:r>
    </w:p>
    <w:p w14:paraId="625E4B53" w14:textId="24A125D5" w:rsidR="00993F29" w:rsidRPr="00993F29" w:rsidRDefault="00993F29" w:rsidP="00993F29">
      <w:pPr>
        <w:pStyle w:val="FORMATTEXT"/>
        <w:ind w:firstLine="568"/>
        <w:jc w:val="both"/>
      </w:pPr>
      <w:r w:rsidRPr="00993F29">
        <w:t>1. Утвердить прилагаемые виды железнодорожных транспортных средств, используемых для перевозки пассажиров, специальных и опасных грузов, транспортирования твердых коммунальных отходов, подлежащих оснащению аппаратурой спутниковой навигации ГЛОНАСС или ГЛОНАСС/GPS.</w:t>
      </w:r>
    </w:p>
    <w:p w14:paraId="567CA709" w14:textId="77777777" w:rsidR="00993F29" w:rsidRPr="00993F29" w:rsidRDefault="00993F29" w:rsidP="00993F29">
      <w:pPr>
        <w:pStyle w:val="FORMATTEXT"/>
        <w:ind w:firstLine="568"/>
        <w:jc w:val="both"/>
      </w:pPr>
    </w:p>
    <w:p w14:paraId="0720F617" w14:textId="77777777" w:rsidR="00993F29" w:rsidRPr="00993F29" w:rsidRDefault="00993F29" w:rsidP="00993F29">
      <w:pPr>
        <w:pStyle w:val="FORMATTEXT"/>
        <w:ind w:firstLine="568"/>
        <w:jc w:val="both"/>
      </w:pPr>
      <w:r w:rsidRPr="00993F29">
        <w:t>2. Признать утратившим силу приказ Минтранса России от 11 января 2012 г. N 2 "Об утверждении видов железнодорожных транспортных средств, используемых для перевозки пассажиров, специальных и опасных грузов, подлежащих оснащению аппаратурой спутниковой навигации ГЛОНАСС или ГЛОНАСС/GPS"  (зарегистрирован Минюстом России 12 апреля 2012 г., регистрационный N 23809).</w:t>
      </w:r>
    </w:p>
    <w:p w14:paraId="168D8076" w14:textId="77777777" w:rsidR="00993F29" w:rsidRPr="00993F29" w:rsidRDefault="00993F29" w:rsidP="00993F29">
      <w:pPr>
        <w:pStyle w:val="FORMATTEXT"/>
        <w:ind w:firstLine="568"/>
        <w:jc w:val="both"/>
      </w:pPr>
    </w:p>
    <w:p w14:paraId="4D85F9DF" w14:textId="77777777" w:rsidR="00993F29" w:rsidRPr="00993F29" w:rsidRDefault="00993F29" w:rsidP="00993F29">
      <w:pPr>
        <w:pStyle w:val="FORMATTEXT"/>
        <w:ind w:firstLine="568"/>
        <w:jc w:val="both"/>
      </w:pPr>
      <w:r w:rsidRPr="00993F29">
        <w:t>3. Настоящий приказ вступает в силу с 1 января 2021 г. и действует до 1 января 2027 г.</w:t>
      </w:r>
    </w:p>
    <w:p w14:paraId="27CFB309" w14:textId="77777777" w:rsidR="00993F29" w:rsidRPr="00993F29" w:rsidRDefault="00993F29" w:rsidP="00993F29">
      <w:pPr>
        <w:pStyle w:val="FORMATTEXT"/>
        <w:ind w:firstLine="568"/>
        <w:jc w:val="both"/>
      </w:pPr>
    </w:p>
    <w:p w14:paraId="66141DA2" w14:textId="77777777" w:rsidR="00993F29" w:rsidRPr="00993F29" w:rsidRDefault="00993F29" w:rsidP="00993F29">
      <w:pPr>
        <w:pStyle w:val="FORMATTEXT"/>
        <w:jc w:val="right"/>
      </w:pPr>
      <w:r w:rsidRPr="00993F29">
        <w:t>Министр</w:t>
      </w:r>
    </w:p>
    <w:p w14:paraId="2CC1C6FD" w14:textId="77777777" w:rsidR="00993F29" w:rsidRPr="00993F29" w:rsidRDefault="00993F29" w:rsidP="00993F29">
      <w:pPr>
        <w:pStyle w:val="FORMATTEXT"/>
        <w:jc w:val="right"/>
      </w:pPr>
      <w:r w:rsidRPr="00993F29">
        <w:t xml:space="preserve">Е.И.Дитрих </w:t>
      </w:r>
    </w:p>
    <w:p w14:paraId="20FBAA69" w14:textId="77777777" w:rsidR="00993F29" w:rsidRPr="00993F29" w:rsidRDefault="00993F29" w:rsidP="00993F29">
      <w:pPr>
        <w:pStyle w:val="FORMATTEXT"/>
        <w:jc w:val="both"/>
      </w:pPr>
      <w:r w:rsidRPr="00993F29">
        <w:t>Зарегистрировано</w:t>
      </w:r>
    </w:p>
    <w:p w14:paraId="71C53118" w14:textId="77777777" w:rsidR="00993F29" w:rsidRPr="00993F29" w:rsidRDefault="00993F29" w:rsidP="00993F29">
      <w:pPr>
        <w:pStyle w:val="FORMATTEXT"/>
        <w:jc w:val="both"/>
      </w:pPr>
      <w:r w:rsidRPr="00993F29">
        <w:t>в Министерстве юстиции</w:t>
      </w:r>
    </w:p>
    <w:p w14:paraId="34F95357" w14:textId="77777777" w:rsidR="00993F29" w:rsidRPr="00993F29" w:rsidRDefault="00993F29" w:rsidP="00993F29">
      <w:pPr>
        <w:pStyle w:val="FORMATTEXT"/>
        <w:jc w:val="both"/>
      </w:pPr>
      <w:r w:rsidRPr="00993F29">
        <w:t>Российской Федерации</w:t>
      </w:r>
    </w:p>
    <w:p w14:paraId="5BFF008D" w14:textId="77777777" w:rsidR="00993F29" w:rsidRPr="00993F29" w:rsidRDefault="00993F29" w:rsidP="00993F29">
      <w:pPr>
        <w:pStyle w:val="FORMATTEXT"/>
        <w:jc w:val="both"/>
      </w:pPr>
      <w:r w:rsidRPr="00993F29">
        <w:t>11 сентября 2020 года,</w:t>
      </w:r>
    </w:p>
    <w:p w14:paraId="60C51A28" w14:textId="77777777" w:rsidR="00993F29" w:rsidRPr="00993F29" w:rsidRDefault="00993F29" w:rsidP="00993F29">
      <w:pPr>
        <w:pStyle w:val="FORMATTEXT"/>
        <w:jc w:val="both"/>
      </w:pPr>
      <w:r w:rsidRPr="00993F29">
        <w:t xml:space="preserve">регистрационный N 59796 </w:t>
      </w:r>
    </w:p>
    <w:p w14:paraId="048950D1" w14:textId="77777777" w:rsidR="00993F29" w:rsidRPr="00993F29" w:rsidRDefault="00993F29" w:rsidP="00993F29">
      <w:pPr>
        <w:pStyle w:val="FORMATTEXT"/>
        <w:jc w:val="right"/>
      </w:pPr>
      <w:r w:rsidRPr="00993F29">
        <w:t>УТВЕРЖДЕНЫ</w:t>
      </w:r>
    </w:p>
    <w:p w14:paraId="22EE2510" w14:textId="77777777" w:rsidR="00993F29" w:rsidRPr="00993F29" w:rsidRDefault="00993F29" w:rsidP="00993F29">
      <w:pPr>
        <w:pStyle w:val="FORMATTEXT"/>
        <w:jc w:val="right"/>
      </w:pPr>
      <w:r w:rsidRPr="00993F29">
        <w:t>приказом Минтранса России</w:t>
      </w:r>
    </w:p>
    <w:p w14:paraId="2510A710" w14:textId="77777777" w:rsidR="00993F29" w:rsidRPr="00993F29" w:rsidRDefault="00993F29" w:rsidP="00993F29">
      <w:pPr>
        <w:pStyle w:val="FORMATTEXT"/>
        <w:jc w:val="right"/>
      </w:pPr>
      <w:r w:rsidRPr="00993F29">
        <w:t xml:space="preserve">от 10 июля 2020 года N 237 </w:t>
      </w:r>
    </w:p>
    <w:p w14:paraId="0AE5D8E6" w14:textId="77777777" w:rsidR="00993F29" w:rsidRPr="00993F29" w:rsidRDefault="00993F29" w:rsidP="00993F29">
      <w:pPr>
        <w:pStyle w:val="HEADERTEXT"/>
        <w:rPr>
          <w:b/>
          <w:bCs/>
          <w:color w:val="auto"/>
        </w:rPr>
      </w:pPr>
    </w:p>
    <w:p w14:paraId="2EBE98FE" w14:textId="77777777" w:rsidR="00993F29" w:rsidRPr="00993F29" w:rsidRDefault="00993F29" w:rsidP="00993F29">
      <w:pPr>
        <w:pStyle w:val="HEADERTEXT"/>
        <w:jc w:val="center"/>
        <w:rPr>
          <w:b/>
          <w:bCs/>
          <w:color w:val="auto"/>
        </w:rPr>
      </w:pPr>
      <w:r w:rsidRPr="00993F29">
        <w:rPr>
          <w:b/>
          <w:bCs/>
          <w:color w:val="auto"/>
        </w:rPr>
        <w:t xml:space="preserve"> Виды железнодорожных транспортных средств, используемых для перевозки пассажиров, специальных и опасных грузов, транспортирования твердых коммунальных отходов, подлежащих оснащению аппаратурой спутниковой навигации ГЛОНАСС или ГЛОНАСС/GPS </w:t>
      </w:r>
    </w:p>
    <w:p w14:paraId="61000CE8" w14:textId="420640B8" w:rsidR="00993F29" w:rsidRPr="00993F29" w:rsidRDefault="00993F29" w:rsidP="00993F29">
      <w:pPr>
        <w:pStyle w:val="FORMATTEXT"/>
        <w:ind w:firstLine="568"/>
        <w:jc w:val="both"/>
      </w:pPr>
      <w:r w:rsidRPr="00993F29">
        <w:t>1. Локомотивы, используемые для перевозки пассажиров, специальных и опасных грузов</w:t>
      </w:r>
      <w:r w:rsidRPr="00993F29">
        <w:rPr>
          <w:noProof/>
          <w:position w:val="-8"/>
        </w:rPr>
        <w:drawing>
          <wp:inline distT="0" distB="0" distL="0" distR="0" wp14:anchorId="38EAEF76" wp14:editId="6134CF6C">
            <wp:extent cx="85725" cy="219075"/>
            <wp:effectExtent l="0" t="0" r="9525" b="9525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F29">
        <w:t xml:space="preserve">, транспортирования твердых коммунальных отходов. </w:t>
      </w:r>
    </w:p>
    <w:p w14:paraId="59FC08CE" w14:textId="77777777" w:rsidR="00993F29" w:rsidRPr="00993F29" w:rsidRDefault="00993F29" w:rsidP="00993F29">
      <w:pPr>
        <w:pStyle w:val="FORMATTEXT"/>
        <w:jc w:val="both"/>
      </w:pPr>
      <w:r w:rsidRPr="00993F29">
        <w:t xml:space="preserve">________________ </w:t>
      </w:r>
    </w:p>
    <w:p w14:paraId="34EAAF96" w14:textId="5EDB4614" w:rsidR="00993F29" w:rsidRPr="00993F29" w:rsidRDefault="00993F29" w:rsidP="00993F29">
      <w:pPr>
        <w:pStyle w:val="FORMATTEXT"/>
        <w:ind w:firstLine="568"/>
        <w:jc w:val="both"/>
      </w:pPr>
      <w:r w:rsidRPr="00993F29">
        <w:rPr>
          <w:noProof/>
          <w:position w:val="-8"/>
        </w:rPr>
        <w:drawing>
          <wp:inline distT="0" distB="0" distL="0" distR="0" wp14:anchorId="27F15617" wp14:editId="413D11A9">
            <wp:extent cx="85725" cy="219075"/>
            <wp:effectExtent l="0" t="0" r="9525" b="9525"/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F29">
        <w:t>Пункт 37 статьи 4 технического регламента Таможенного союза TP ТС 001/2011 "О безопасности железнодорожного подвижного состава" , утвержденного Решением Комиссии Таможенного союза от 15 июля 2011 г. N 710 , с изменениями, внесенными Решением Комиссии Таможенного союза от 9 декабря 2011 г. N 859  (официальный сайт Комиссии Таможенного союза http://www.tsouz.ru, 2 августа 2011 г.; официальный сайт Комиссии Таможенного союза http://www.tsouz.ru, 12 декабря 2011 г.), являющимся обязательным для Российской Федерации в соответствии с Договором о Евразийском экономическом союзе от 29 мая 2014 г ., ратифицированным Федеральным законом от 3 октября 2014 г. N 279-ФЗ "О ратификации Договора о Евразийском экономическом союзе"  (Собрание законодательства Российской Федерации, 2014, N 40, ст.5310) (далее - ТР ТС 001/2011).</w:t>
      </w:r>
    </w:p>
    <w:p w14:paraId="2A5EE4C9" w14:textId="77777777" w:rsidR="00993F29" w:rsidRPr="00993F29" w:rsidRDefault="00993F29" w:rsidP="00993F29">
      <w:pPr>
        <w:pStyle w:val="FORMATTEXT"/>
        <w:ind w:firstLine="568"/>
        <w:jc w:val="both"/>
      </w:pPr>
    </w:p>
    <w:p w14:paraId="157BBDF3" w14:textId="73CAAAD4" w:rsidR="00993F29" w:rsidRPr="00993F29" w:rsidRDefault="00993F29" w:rsidP="00993F29">
      <w:pPr>
        <w:pStyle w:val="FORMATTEXT"/>
        <w:ind w:firstLine="568"/>
        <w:jc w:val="both"/>
      </w:pPr>
      <w:r w:rsidRPr="00993F29">
        <w:lastRenderedPageBreak/>
        <w:t>2. Головные вагоны моторвагонного подвижного состава</w:t>
      </w:r>
      <w:r w:rsidRPr="00993F29">
        <w:rPr>
          <w:noProof/>
          <w:position w:val="-8"/>
        </w:rPr>
        <w:drawing>
          <wp:inline distT="0" distB="0" distL="0" distR="0" wp14:anchorId="70806A1F" wp14:editId="17D8D0B0">
            <wp:extent cx="104775" cy="219075"/>
            <wp:effectExtent l="0" t="0" r="9525" b="9525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F29">
        <w:t xml:space="preserve">. </w:t>
      </w:r>
    </w:p>
    <w:p w14:paraId="4732DF54" w14:textId="77777777" w:rsidR="00993F29" w:rsidRPr="00993F29" w:rsidRDefault="00993F29" w:rsidP="00993F29">
      <w:pPr>
        <w:pStyle w:val="FORMATTEXT"/>
        <w:jc w:val="both"/>
      </w:pPr>
      <w:r w:rsidRPr="00993F29">
        <w:t xml:space="preserve">________________ </w:t>
      </w:r>
    </w:p>
    <w:p w14:paraId="05AE815F" w14:textId="37932FE5" w:rsidR="00993F29" w:rsidRPr="00993F29" w:rsidRDefault="00993F29" w:rsidP="00993F29">
      <w:pPr>
        <w:pStyle w:val="FORMATTEXT"/>
        <w:ind w:firstLine="568"/>
        <w:jc w:val="both"/>
      </w:pPr>
      <w:r w:rsidRPr="00993F29">
        <w:rPr>
          <w:noProof/>
          <w:position w:val="-8"/>
        </w:rPr>
        <w:drawing>
          <wp:inline distT="0" distB="0" distL="0" distR="0" wp14:anchorId="09742931" wp14:editId="55295728">
            <wp:extent cx="104775" cy="219075"/>
            <wp:effectExtent l="0" t="0" r="9525" b="9525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F29">
        <w:t>Пункт 37 статьи 4 ТР ТС 001/2011.</w:t>
      </w:r>
    </w:p>
    <w:p w14:paraId="12A5C38D" w14:textId="77777777" w:rsidR="00993F29" w:rsidRPr="00993F29" w:rsidRDefault="00993F29" w:rsidP="00993F29">
      <w:pPr>
        <w:pStyle w:val="FORMATTEXT"/>
        <w:ind w:firstLine="568"/>
        <w:jc w:val="both"/>
      </w:pPr>
    </w:p>
    <w:p w14:paraId="7C4BA7E0" w14:textId="77777777" w:rsidR="00993F29" w:rsidRPr="00993F29" w:rsidRDefault="00993F29" w:rsidP="00993F29">
      <w:pPr>
        <w:pStyle w:val="FORMATTEXT"/>
        <w:ind w:firstLine="568"/>
        <w:jc w:val="both"/>
      </w:pPr>
      <w:r w:rsidRPr="00993F29">
        <w:t>3. Штабные пассажирские вагоны локомотивной тяги.</w:t>
      </w:r>
    </w:p>
    <w:p w14:paraId="7D742A4B" w14:textId="77777777" w:rsidR="00993F29" w:rsidRPr="00993F29" w:rsidRDefault="00993F29" w:rsidP="00993F29">
      <w:pPr>
        <w:pStyle w:val="FORMATTEXT"/>
        <w:ind w:firstLine="568"/>
        <w:jc w:val="both"/>
      </w:pPr>
    </w:p>
    <w:p w14:paraId="1C986901" w14:textId="77777777" w:rsidR="00002822" w:rsidRPr="00993F29" w:rsidRDefault="0000282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93F2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993F2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993F2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