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249E0" w:rsidRDefault="00B249E0">
      <w:pPr>
        <w:pStyle w:val="EcoNormal"/>
        <w:jc w:val="both"/>
        <w:outlineLvl w:val="0"/>
      </w:pPr>
      <w:bookmarkStart w:id="1" w:name="_GoBack"/>
      <w:bookmarkEnd w:id="1"/>
    </w:p>
    <w:p w:rsidR="00B249E0" w:rsidRDefault="00B249E0">
      <w:pPr>
        <w:pStyle w:val="EcoTitle"/>
        <w:jc w:val="center"/>
        <w:outlineLvl w:val="0"/>
      </w:pPr>
      <w:r>
        <w:t>ФЕДЕРАЛЬНОЕ АГЕНТСТВО ПО РЫБОЛОВСТВУ</w:t>
      </w:r>
    </w:p>
    <w:p w:rsidR="00B249E0" w:rsidRDefault="00B249E0">
      <w:pPr>
        <w:pStyle w:val="EcoTitle"/>
        <w:jc w:val="center"/>
      </w:pPr>
    </w:p>
    <w:p w:rsidR="00B249E0" w:rsidRDefault="00B249E0">
      <w:pPr>
        <w:pStyle w:val="EcoTitle"/>
        <w:jc w:val="center"/>
      </w:pPr>
      <w:r>
        <w:t>ПРИКАЗ</w:t>
      </w:r>
    </w:p>
    <w:p w:rsidR="00B249E0" w:rsidRDefault="00B249E0">
      <w:pPr>
        <w:pStyle w:val="EcoTitle"/>
        <w:jc w:val="center"/>
      </w:pPr>
      <w:r>
        <w:t>от 26 августа 2008 г. N 122</w:t>
      </w:r>
    </w:p>
    <w:p w:rsidR="00B249E0" w:rsidRDefault="00B249E0">
      <w:pPr>
        <w:pStyle w:val="EcoTitle"/>
        <w:jc w:val="center"/>
      </w:pPr>
    </w:p>
    <w:p w:rsidR="00B249E0" w:rsidRDefault="00B249E0">
      <w:pPr>
        <w:pStyle w:val="EcoTitle"/>
        <w:jc w:val="center"/>
      </w:pPr>
      <w:r>
        <w:t>ОБ ОРГАНИЗАЦИИ В ФЕДЕРАЛЬНОМ АГЕНТСТВЕ ПО РЫБОЛОВСТВУ</w:t>
      </w:r>
    </w:p>
    <w:p w:rsidR="00B249E0" w:rsidRDefault="00B249E0">
      <w:pPr>
        <w:pStyle w:val="EcoTitle"/>
        <w:jc w:val="center"/>
      </w:pPr>
      <w:r>
        <w:t>РАБОТ ПО ОПРЕДЕЛЕНИЮ ДОЛЕЙ КВОТ ДОБЫЧИ (ВЫЛОВА) ВОДНЫХ</w:t>
      </w:r>
    </w:p>
    <w:p w:rsidR="00B249E0" w:rsidRDefault="00B249E0">
      <w:pPr>
        <w:pStyle w:val="EcoTitle"/>
        <w:jc w:val="center"/>
      </w:pPr>
      <w:r>
        <w:t>БИОЛОГИЧЕСКИХ РЕСУРСОВ НА ПЕРИОД 2009 - 2018 ГОДЫ</w:t>
      </w:r>
    </w:p>
    <w:p w:rsidR="00B249E0" w:rsidRDefault="00B249E0">
      <w:pPr>
        <w:pStyle w:val="EcoNormal"/>
        <w:jc w:val="center"/>
      </w:pPr>
    </w:p>
    <w:p w:rsidR="00B249E0" w:rsidRDefault="00B249E0">
      <w:pPr>
        <w:pStyle w:val="EcoNormal"/>
        <w:ind w:firstLine="540"/>
        <w:jc w:val="both"/>
      </w:pPr>
      <w:r>
        <w:t>В целях реализации части 1 статьи 31 Федерального закона "О рыболовстве и сохранении водных биологических ресурсов" и положений Постановлений Правительства Российской Федерации от 12 августа 2008 г. N 604 "Об утверждении Правил распределения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от 12 августа 2008 г. N 605 "Об утверждении Правил распределения квот добычи (вылова) водных биологических ресурсов для осуществления промышленного рыболовства (за исключением прибрежного рыболовства) на континентальном шельфе Российской Федерации и в исключительной экономической зоне Российской Федерации" и от 15 августа 2008 г. N 611 "Об утверждении Правил распределения квот добычи (вылова) водных биологических ресурсов для осуществления прибрежного рыболовства", а также в соответствии с пунктом 6.8 Положения о Федеральном агентстве по рыболовству, утвержденного Постановлением Правительства Российской Федерации от 11 июня 2008 г. N 444, приказываю:</w:t>
      </w:r>
    </w:p>
    <w:p w:rsidR="00B249E0" w:rsidRDefault="00B249E0">
      <w:pPr>
        <w:pStyle w:val="EcoNormal"/>
        <w:ind w:firstLine="540"/>
        <w:jc w:val="both"/>
      </w:pPr>
      <w:r>
        <w:t>1. Образовать Комиссию по подготовке предложений по определению долей квот добычи (вылова) водных биологических ресурсов (далее - Комиссия) в прилагаемом составе (приложение 1 - не приводится).</w:t>
      </w:r>
    </w:p>
    <w:p w:rsidR="00B249E0" w:rsidRDefault="00B249E0">
      <w:pPr>
        <w:pStyle w:val="EcoNormal"/>
        <w:ind w:firstLine="540"/>
        <w:jc w:val="both"/>
      </w:pPr>
      <w:r>
        <w:t>2. Образовать Рабочую группу по подготовке предложений по определению долей квот добычи (вылова) водных биологических ресурсов (далее - Рабочая группа) в прилагаемом составе (приложение 2 - не приводится).</w:t>
      </w:r>
    </w:p>
    <w:p w:rsidR="00B249E0" w:rsidRDefault="00B249E0">
      <w:pPr>
        <w:pStyle w:val="EcoNormal"/>
        <w:ind w:firstLine="540"/>
        <w:jc w:val="both"/>
      </w:pPr>
      <w:r>
        <w:t>3. Утвердить прилагаемое Положение о Комиссии и Рабочей группе (Приложение 3).</w:t>
      </w:r>
    </w:p>
    <w:p w:rsidR="00B249E0" w:rsidRDefault="00B249E0">
      <w:pPr>
        <w:pStyle w:val="EcoNormal"/>
        <w:ind w:firstLine="540"/>
        <w:jc w:val="both"/>
      </w:pPr>
      <w:r>
        <w:t>4. Утвердить прилагаемый Порядок работы Комиссии, Рабочей группы и Секретариата (Приложение 4).</w:t>
      </w:r>
    </w:p>
    <w:p w:rsidR="00B249E0" w:rsidRDefault="00B249E0">
      <w:pPr>
        <w:pStyle w:val="EcoNormal"/>
        <w:ind w:firstLine="540"/>
        <w:jc w:val="both"/>
      </w:pPr>
      <w:r>
        <w:t>5. Утвердить форму Листа согласования заявки на закрепление доли(ей) квот(ы) добычи (вылова) водных биологических ресурсов (Приложение 5).</w:t>
      </w:r>
    </w:p>
    <w:p w:rsidR="00B249E0" w:rsidRDefault="00B249E0">
      <w:pPr>
        <w:pStyle w:val="EcoNormal"/>
        <w:ind w:firstLine="540"/>
        <w:jc w:val="both"/>
      </w:pPr>
      <w:r>
        <w:t xml:space="preserve">6. Административному управлению (С.А. </w:t>
      </w:r>
      <w:proofErr w:type="spellStart"/>
      <w:r>
        <w:t>Смитюшенко</w:t>
      </w:r>
      <w:proofErr w:type="spellEnd"/>
      <w:r>
        <w:t xml:space="preserve">) совместно с Управлением организации рыболовства (В.В. </w:t>
      </w:r>
      <w:proofErr w:type="spellStart"/>
      <w:r>
        <w:t>Рисованый</w:t>
      </w:r>
      <w:proofErr w:type="spellEnd"/>
      <w:r>
        <w:t>) организовать работу по приему и регистрации заявок и материалов, связанных с определением долей квот добычи (вылова) водных биологических ресурсов, сформировать Секретариат.</w:t>
      </w:r>
    </w:p>
    <w:p w:rsidR="00B249E0" w:rsidRDefault="00B249E0">
      <w:pPr>
        <w:pStyle w:val="EcoNormal"/>
        <w:ind w:firstLine="540"/>
        <w:jc w:val="both"/>
      </w:pPr>
      <w:r>
        <w:t xml:space="preserve">7. Административному управлению (С.А. </w:t>
      </w:r>
      <w:proofErr w:type="spellStart"/>
      <w:r>
        <w:t>Смитюшенко</w:t>
      </w:r>
      <w:proofErr w:type="spellEnd"/>
      <w:r>
        <w:t>) обеспечить работу Комиссии, Рабочей группы и Секретариата техническими средствами и расходными материалами.</w:t>
      </w:r>
    </w:p>
    <w:p w:rsidR="00B249E0" w:rsidRDefault="00B249E0">
      <w:pPr>
        <w:pStyle w:val="EcoNormal"/>
        <w:ind w:firstLine="540"/>
        <w:jc w:val="both"/>
      </w:pPr>
      <w:r>
        <w:t>8. Контроль за исполнением настоящего Приказа оставляю за собой.</w:t>
      </w:r>
    </w:p>
    <w:p w:rsidR="00B249E0" w:rsidRDefault="00B249E0">
      <w:pPr>
        <w:pStyle w:val="EcoNormal"/>
        <w:ind w:firstLine="540"/>
        <w:jc w:val="both"/>
      </w:pPr>
    </w:p>
    <w:p w:rsidR="00B249E0" w:rsidRDefault="00B249E0">
      <w:pPr>
        <w:pStyle w:val="EcoNormal"/>
        <w:jc w:val="right"/>
      </w:pPr>
      <w:r>
        <w:t>Руководитель</w:t>
      </w:r>
    </w:p>
    <w:p w:rsidR="00B249E0" w:rsidRDefault="00B249E0">
      <w:pPr>
        <w:pStyle w:val="EcoNormal"/>
        <w:jc w:val="right"/>
      </w:pPr>
      <w:r>
        <w:t>А.А.КРАЙНИЙ</w:t>
      </w: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jc w:val="right"/>
        <w:outlineLvl w:val="0"/>
      </w:pPr>
      <w:r>
        <w:t>Приложение 3</w:t>
      </w:r>
    </w:p>
    <w:p w:rsidR="00B249E0" w:rsidRDefault="00B249E0">
      <w:pPr>
        <w:pStyle w:val="EcoNormal"/>
        <w:jc w:val="right"/>
      </w:pPr>
      <w:r>
        <w:t xml:space="preserve">к Приказу </w:t>
      </w:r>
      <w:proofErr w:type="spellStart"/>
      <w:r>
        <w:t>Росрыболовства</w:t>
      </w:r>
      <w:proofErr w:type="spellEnd"/>
    </w:p>
    <w:p w:rsidR="00B249E0" w:rsidRDefault="00B249E0">
      <w:pPr>
        <w:pStyle w:val="EcoNormal"/>
        <w:jc w:val="right"/>
      </w:pPr>
      <w:r>
        <w:t>от 26 августа 2008 г. N 122</w:t>
      </w:r>
    </w:p>
    <w:p w:rsidR="00B249E0" w:rsidRDefault="00B249E0">
      <w:pPr>
        <w:pStyle w:val="EcoNormal"/>
        <w:ind w:firstLine="540"/>
        <w:jc w:val="both"/>
      </w:pPr>
    </w:p>
    <w:p w:rsidR="00B249E0" w:rsidRDefault="00B249E0">
      <w:pPr>
        <w:pStyle w:val="EcoTitle"/>
        <w:jc w:val="center"/>
      </w:pPr>
      <w:bookmarkStart w:id="2" w:name="P31"/>
      <w:bookmarkEnd w:id="2"/>
      <w:r>
        <w:t>ПОЛОЖЕНИЕ</w:t>
      </w:r>
    </w:p>
    <w:p w:rsidR="00B249E0" w:rsidRDefault="00B249E0">
      <w:pPr>
        <w:pStyle w:val="EcoTitle"/>
        <w:jc w:val="center"/>
      </w:pPr>
      <w:r>
        <w:lastRenderedPageBreak/>
        <w:t>О КОМИССИИ И РАБОЧЕЙ ГРУППЕ</w:t>
      </w:r>
    </w:p>
    <w:p w:rsidR="00B249E0" w:rsidRDefault="00B249E0">
      <w:pPr>
        <w:pStyle w:val="EcoNormal"/>
        <w:ind w:firstLine="540"/>
        <w:jc w:val="both"/>
      </w:pPr>
    </w:p>
    <w:p w:rsidR="00B249E0" w:rsidRDefault="00B249E0">
      <w:pPr>
        <w:pStyle w:val="EcoNormal"/>
        <w:jc w:val="center"/>
        <w:outlineLvl w:val="1"/>
      </w:pPr>
      <w:r>
        <w:t>I. Общие положения</w:t>
      </w:r>
    </w:p>
    <w:p w:rsidR="00B249E0" w:rsidRDefault="00B249E0">
      <w:pPr>
        <w:pStyle w:val="EcoNormal"/>
        <w:ind w:firstLine="540"/>
        <w:jc w:val="both"/>
      </w:pPr>
    </w:p>
    <w:p w:rsidR="00B249E0" w:rsidRDefault="00B249E0">
      <w:pPr>
        <w:pStyle w:val="EcoNormal"/>
        <w:ind w:firstLine="540"/>
        <w:jc w:val="both"/>
      </w:pPr>
      <w:r>
        <w:t>1.1. Для реализации положений, определенных статьей 31 Федерального закона "О рыболовстве и сохранении водных биологических ресурсов", и положений Постановлений Правительства Российской Федерации от 12 августа 2008 г. N 604 "Об утверждении Правил распределения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от 12 августа 2008 г. N 605 "Об утверждении Правил распределения квот добычи (вылова) водных биологических ресурсов для осуществления промышленного рыболовства (за исключением прибрежного рыболовства) на континентальном шельфе Российской Федерации и в исключительной экономической зоне Российской Федерации" и от 15 августа 2008 г. N 611 "Об утверждении Правил распределения квот добычи (вылова) водных биологических ресурсов для осуществления прибрежного рыболовства" для рассмотрения заявок юридических лиц и индивидуальных предпринимателей, претендующих на закрепление долей квот добычи (вылова) водных биологических ресурсов, и для определения долей квот добычи (вылова) водных биологических ресурсов создаются Комиссия и Рабочая группа.</w:t>
      </w:r>
    </w:p>
    <w:p w:rsidR="00B249E0" w:rsidRDefault="00B249E0">
      <w:pPr>
        <w:pStyle w:val="EcoNormal"/>
        <w:ind w:firstLine="540"/>
        <w:jc w:val="both"/>
      </w:pPr>
      <w:r>
        <w:t>1.2. В своей деятельности Комиссия и Рабочая группа руководствуются Конституцией Российской Федерации, федеральными конституционными законами, федеральными законами, актами Президента Российской Федерации и Правительства Российской Федерации, актами Федерального агентства по рыболовству, а также настоящим Положением.</w:t>
      </w:r>
    </w:p>
    <w:p w:rsidR="00B249E0" w:rsidRDefault="00B249E0">
      <w:pPr>
        <w:pStyle w:val="EcoNormal"/>
        <w:ind w:firstLine="540"/>
        <w:jc w:val="both"/>
      </w:pPr>
      <w:r>
        <w:t>1.3. Комиссия формируется из представителей Федерального агентства по рыболовству.</w:t>
      </w:r>
    </w:p>
    <w:p w:rsidR="00B249E0" w:rsidRDefault="00B249E0">
      <w:pPr>
        <w:pStyle w:val="EcoNormal"/>
        <w:ind w:firstLine="540"/>
        <w:jc w:val="both"/>
      </w:pPr>
      <w:r>
        <w:t>1.4. На заседания Комиссии могут приглашаться представители Федеральной налоговой службы (по согласованию), Федеральной антимонопольной службы (по согласованию), Федеральной службы безопасности Российской Федерации (по согласованию), Министерства внутренних дел Российской Федерации (по согласованию) и органов исполнительной власти субъектов Российской Федерации (по согласованию) с правом совещательного голоса.</w:t>
      </w:r>
    </w:p>
    <w:p w:rsidR="00B249E0" w:rsidRDefault="00B249E0">
      <w:pPr>
        <w:pStyle w:val="EcoNormal"/>
        <w:ind w:firstLine="540"/>
        <w:jc w:val="both"/>
      </w:pPr>
      <w:r>
        <w:t>1.5. Председателя Комиссии назначает руководитель Федерального агентства по рыболовству.</w:t>
      </w:r>
    </w:p>
    <w:p w:rsidR="00B249E0" w:rsidRDefault="00B249E0">
      <w:pPr>
        <w:pStyle w:val="EcoNormal"/>
        <w:ind w:firstLine="540"/>
        <w:jc w:val="both"/>
      </w:pPr>
      <w:r>
        <w:t>В состав Комиссии входят председатель Комиссии, заместители председателя Комиссии, секретарь Комиссии, члены Комиссии.</w:t>
      </w:r>
    </w:p>
    <w:p w:rsidR="00B249E0" w:rsidRDefault="00B249E0">
      <w:pPr>
        <w:pStyle w:val="EcoNormal"/>
        <w:ind w:firstLine="540"/>
        <w:jc w:val="both"/>
      </w:pPr>
      <w:r>
        <w:t>1.6. Рабочая группа формируется из представителей Федерального агентства по рыболовству и его территориальных органов.</w:t>
      </w:r>
    </w:p>
    <w:p w:rsidR="00B249E0" w:rsidRDefault="00B249E0">
      <w:pPr>
        <w:pStyle w:val="EcoNormal"/>
        <w:ind w:firstLine="540"/>
        <w:jc w:val="both"/>
      </w:pPr>
      <w:r>
        <w:t>1.7. Рабочая группа вправе приглашать на рассмотрение документов заявителей и заслушивать мнение специалистов в соответствующих областях, представителей соответствующих органов исполнительной власти субъектов Российской Федерации.</w:t>
      </w:r>
    </w:p>
    <w:p w:rsidR="00B249E0" w:rsidRDefault="00B249E0">
      <w:pPr>
        <w:pStyle w:val="EcoNormal"/>
        <w:ind w:firstLine="540"/>
        <w:jc w:val="both"/>
      </w:pPr>
      <w:r>
        <w:t>1.8. Руководителя Рабочей группы назначает руководитель Федерального агентства по рыболовству.</w:t>
      </w:r>
    </w:p>
    <w:p w:rsidR="00B249E0" w:rsidRDefault="00B249E0">
      <w:pPr>
        <w:pStyle w:val="EcoNormal"/>
        <w:ind w:firstLine="540"/>
        <w:jc w:val="both"/>
      </w:pPr>
      <w:r>
        <w:t>В состав Рабочей группы входят руководитель, заместитель руководителя, секретарь Рабочей группы и ее члены.</w:t>
      </w:r>
    </w:p>
    <w:p w:rsidR="00B249E0" w:rsidRDefault="00B249E0">
      <w:pPr>
        <w:pStyle w:val="EcoNormal"/>
        <w:ind w:firstLine="540"/>
        <w:jc w:val="both"/>
      </w:pPr>
      <w:r>
        <w:t xml:space="preserve">1.9. Решения Комиссии (протоколы), утвержденные председателем Комиссии, являются основанием для издания соответствующих приказов </w:t>
      </w:r>
      <w:proofErr w:type="spellStart"/>
      <w:r>
        <w:t>Росрыболовства</w:t>
      </w:r>
      <w:proofErr w:type="spellEnd"/>
      <w:r>
        <w:t>.</w:t>
      </w:r>
    </w:p>
    <w:p w:rsidR="00B249E0" w:rsidRDefault="00B249E0">
      <w:pPr>
        <w:pStyle w:val="EcoNormal"/>
        <w:ind w:firstLine="540"/>
        <w:jc w:val="both"/>
      </w:pPr>
      <w:r>
        <w:t xml:space="preserve">1.10. Заседания Комиссии и Рабочей группы проводятся в здании </w:t>
      </w:r>
      <w:proofErr w:type="spellStart"/>
      <w:r>
        <w:t>Росрыболовства</w:t>
      </w:r>
      <w:proofErr w:type="spellEnd"/>
      <w:r>
        <w:t xml:space="preserve"> по адресу: Москва, Рождественский бульвар, 12.</w:t>
      </w:r>
    </w:p>
    <w:p w:rsidR="00B249E0" w:rsidRDefault="00B249E0">
      <w:pPr>
        <w:pStyle w:val="EcoNormal"/>
        <w:ind w:firstLine="540"/>
        <w:jc w:val="both"/>
      </w:pPr>
    </w:p>
    <w:p w:rsidR="00B249E0" w:rsidRDefault="00B249E0">
      <w:pPr>
        <w:pStyle w:val="EcoNormal"/>
        <w:jc w:val="center"/>
        <w:outlineLvl w:val="1"/>
      </w:pPr>
      <w:r>
        <w:t>II. Задачи и функции Комиссии и Рабочей группы</w:t>
      </w:r>
    </w:p>
    <w:p w:rsidR="00B249E0" w:rsidRDefault="00B249E0">
      <w:pPr>
        <w:pStyle w:val="EcoNormal"/>
        <w:ind w:firstLine="540"/>
        <w:jc w:val="both"/>
      </w:pPr>
    </w:p>
    <w:p w:rsidR="00B249E0" w:rsidRDefault="00B249E0">
      <w:pPr>
        <w:pStyle w:val="EcoNormal"/>
        <w:ind w:firstLine="540"/>
        <w:jc w:val="both"/>
      </w:pPr>
      <w:r>
        <w:t>2.1. Основными задачами Комиссии являются:</w:t>
      </w:r>
    </w:p>
    <w:p w:rsidR="00B249E0" w:rsidRDefault="00B249E0">
      <w:pPr>
        <w:pStyle w:val="EcoNormal"/>
        <w:ind w:firstLine="540"/>
        <w:jc w:val="both"/>
      </w:pPr>
      <w:r>
        <w:t>- рассмотрение документов, представленных Рабочей группой;</w:t>
      </w:r>
    </w:p>
    <w:p w:rsidR="00B249E0" w:rsidRDefault="00B249E0">
      <w:pPr>
        <w:pStyle w:val="EcoNormal"/>
        <w:ind w:firstLine="540"/>
        <w:jc w:val="both"/>
      </w:pPr>
      <w:r>
        <w:t xml:space="preserve">- оформление предложений руководству </w:t>
      </w:r>
      <w:proofErr w:type="spellStart"/>
      <w:r>
        <w:t>Росрыболовства</w:t>
      </w:r>
      <w:proofErr w:type="spellEnd"/>
      <w:r>
        <w:t xml:space="preserve"> по перечням заявителей, за которыми закрепляются доли, и заявителей, которым отказано в закреплении долей;</w:t>
      </w:r>
    </w:p>
    <w:p w:rsidR="00B249E0" w:rsidRDefault="00B249E0">
      <w:pPr>
        <w:pStyle w:val="EcoNormal"/>
        <w:ind w:firstLine="540"/>
        <w:jc w:val="both"/>
      </w:pPr>
      <w:r>
        <w:t xml:space="preserve">- согласование результатов расчета долей квот добычи (вылова) водных биоресурсов и выработка предложений руководству </w:t>
      </w:r>
      <w:proofErr w:type="spellStart"/>
      <w:r>
        <w:t>Росрыболовства</w:t>
      </w:r>
      <w:proofErr w:type="spellEnd"/>
      <w:r>
        <w:t>;</w:t>
      </w:r>
    </w:p>
    <w:p w:rsidR="00B249E0" w:rsidRDefault="00B249E0">
      <w:pPr>
        <w:pStyle w:val="EcoNormal"/>
        <w:ind w:firstLine="540"/>
        <w:jc w:val="both"/>
      </w:pPr>
      <w:r>
        <w:lastRenderedPageBreak/>
        <w:t>- подготовка решения о принудительном прекращении права на добычу (вылов) водных биологических ресурсов, путем досрочного расторжения договоров, на основании которых возникает право на добычу (вылов) водных биологических ресурсов.</w:t>
      </w:r>
    </w:p>
    <w:p w:rsidR="00B249E0" w:rsidRDefault="00B249E0">
      <w:pPr>
        <w:pStyle w:val="EcoNormal"/>
        <w:ind w:firstLine="540"/>
        <w:jc w:val="both"/>
      </w:pPr>
      <w:r>
        <w:t>2.2. Основными задачами Рабочей группы являются:</w:t>
      </w:r>
    </w:p>
    <w:p w:rsidR="00B249E0" w:rsidRDefault="00B249E0">
      <w:pPr>
        <w:pStyle w:val="EcoNormal"/>
        <w:ind w:firstLine="540"/>
        <w:jc w:val="both"/>
      </w:pPr>
      <w:r>
        <w:t>- проверка на соответствие заявок и прилагаемых к ним документов требованиям, определенным соответствующими Правилами распределения квот добычи (вылова) водных биологических ресурсов, утвержденными Постановлениями Правительства Российской Федерации от 12 августа 2008 г. N 604, от 12 августа 2008 г. N 605 и от 15 августа 2008 г. N 611;</w:t>
      </w:r>
    </w:p>
    <w:p w:rsidR="00B249E0" w:rsidRDefault="00B249E0">
      <w:pPr>
        <w:pStyle w:val="EcoNormal"/>
        <w:ind w:firstLine="540"/>
        <w:jc w:val="both"/>
      </w:pPr>
      <w:r>
        <w:t>- подготовка документов с подписанным Листом согласования заявки на закрепление доли(ей) квот(ы) добычи (вылова) водных биологических ресурсов (далее - Лист согласования) для рассмотрения Комиссией;</w:t>
      </w:r>
    </w:p>
    <w:p w:rsidR="00B249E0" w:rsidRDefault="00B249E0">
      <w:pPr>
        <w:pStyle w:val="EcoNormal"/>
        <w:ind w:firstLine="540"/>
        <w:jc w:val="both"/>
      </w:pPr>
      <w:r>
        <w:t>- проверка документов для подготовки решения Комиссии о принудительном прекращении права на добычу (вылов) водных биологических ресурсов, путем досрочного расторжения договоров, на основании которых возникает право на добычу (вылов) водных биологических ресурсов.</w:t>
      </w:r>
    </w:p>
    <w:p w:rsidR="00B249E0" w:rsidRDefault="00B249E0">
      <w:pPr>
        <w:pStyle w:val="EcoNormal"/>
        <w:ind w:firstLine="540"/>
        <w:jc w:val="both"/>
      </w:pPr>
    </w:p>
    <w:p w:rsidR="00B249E0" w:rsidRDefault="00B249E0">
      <w:pPr>
        <w:pStyle w:val="EcoNormal"/>
        <w:jc w:val="center"/>
        <w:outlineLvl w:val="1"/>
      </w:pPr>
      <w:r>
        <w:t>III. Организация деятельности Комиссии</w:t>
      </w:r>
    </w:p>
    <w:p w:rsidR="00B249E0" w:rsidRDefault="00B249E0">
      <w:pPr>
        <w:pStyle w:val="EcoNormal"/>
        <w:ind w:firstLine="540"/>
        <w:jc w:val="both"/>
      </w:pPr>
    </w:p>
    <w:p w:rsidR="00B249E0" w:rsidRDefault="00B249E0">
      <w:pPr>
        <w:pStyle w:val="EcoNormal"/>
        <w:ind w:firstLine="540"/>
        <w:jc w:val="both"/>
      </w:pPr>
      <w:r>
        <w:t>3.1. Заседания Комиссии проводятся не реже одного раза в неделю, решения оформляются протоколами, которые подписываются членами Комиссии и утверждаются председателем Комиссии.</w:t>
      </w:r>
    </w:p>
    <w:p w:rsidR="00B249E0" w:rsidRDefault="00B249E0">
      <w:pPr>
        <w:pStyle w:val="EcoNormal"/>
        <w:ind w:firstLine="540"/>
        <w:jc w:val="both"/>
      </w:pPr>
      <w:r>
        <w:t>Заседания Комиссии проводит председатель Комиссии, в его отсутствие - заместитель председателя Комиссии.</w:t>
      </w:r>
    </w:p>
    <w:p w:rsidR="00B249E0" w:rsidRDefault="00B249E0">
      <w:pPr>
        <w:pStyle w:val="EcoNormal"/>
        <w:ind w:firstLine="540"/>
        <w:jc w:val="both"/>
      </w:pPr>
      <w:r>
        <w:t>В случае временного отсутствия председателя Комиссии его обязанности исполняет заместитель председателя Комиссии.</w:t>
      </w:r>
    </w:p>
    <w:p w:rsidR="00B249E0" w:rsidRDefault="00B249E0">
      <w:pPr>
        <w:pStyle w:val="EcoNormal"/>
        <w:ind w:firstLine="540"/>
        <w:jc w:val="both"/>
      </w:pPr>
      <w:r>
        <w:t>3.2. Заседания Комиссии считаются правомочными, если на них присутствуют более половины ее членов. Решения Комиссии принимаются простым большинством голосов присутствующих на заседании членов Комиссии путем открытого голосования.</w:t>
      </w:r>
    </w:p>
    <w:p w:rsidR="00B249E0" w:rsidRDefault="00B249E0">
      <w:pPr>
        <w:pStyle w:val="EcoNormal"/>
        <w:ind w:firstLine="540"/>
        <w:jc w:val="both"/>
      </w:pPr>
      <w:r>
        <w:t>3.3. Члены Комиссии не вправе делегировать свои полномочия другим лицам, в том числе другим членам Комиссии.</w:t>
      </w:r>
    </w:p>
    <w:p w:rsidR="00B249E0" w:rsidRDefault="00B249E0">
      <w:pPr>
        <w:pStyle w:val="EcoNormal"/>
        <w:ind w:firstLine="540"/>
        <w:jc w:val="both"/>
      </w:pPr>
      <w:r>
        <w:t>3.4. В случае, когда присутствие члена Комиссии на заседании невозможно по уважительным причинам (болезнь, командировка и т.д.), его замена может быть произведена путем внесения соответствующих изменений в утвержденный состав Комиссии.</w:t>
      </w:r>
    </w:p>
    <w:p w:rsidR="00B249E0" w:rsidRDefault="00B249E0">
      <w:pPr>
        <w:pStyle w:val="EcoNormal"/>
        <w:ind w:firstLine="540"/>
        <w:jc w:val="both"/>
      </w:pPr>
      <w:r>
        <w:t>3.5. Члены Комиссии имеют право:</w:t>
      </w:r>
    </w:p>
    <w:p w:rsidR="00B249E0" w:rsidRDefault="00B249E0">
      <w:pPr>
        <w:pStyle w:val="EcoNormal"/>
        <w:ind w:firstLine="540"/>
        <w:jc w:val="both"/>
      </w:pPr>
      <w:r>
        <w:t>- участвовать в заседаниях Комиссии;</w:t>
      </w:r>
    </w:p>
    <w:p w:rsidR="00B249E0" w:rsidRDefault="00B249E0">
      <w:pPr>
        <w:pStyle w:val="EcoNormal"/>
        <w:ind w:firstLine="540"/>
        <w:jc w:val="both"/>
      </w:pPr>
      <w:r>
        <w:t>-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B249E0" w:rsidRDefault="00B249E0">
      <w:pPr>
        <w:pStyle w:val="EcoNormal"/>
        <w:ind w:firstLine="540"/>
        <w:jc w:val="both"/>
      </w:pPr>
      <w:r>
        <w:t>- принимать участие в подготовке заседаний Комиссии;</w:t>
      </w:r>
    </w:p>
    <w:p w:rsidR="00B249E0" w:rsidRDefault="00B249E0">
      <w:pPr>
        <w:pStyle w:val="EcoNormal"/>
        <w:ind w:firstLine="540"/>
        <w:jc w:val="both"/>
      </w:pPr>
      <w:r>
        <w:t>- обращаться к председателю Комиссии по вопросам, входящим в компетенцию Комиссии;</w:t>
      </w:r>
    </w:p>
    <w:p w:rsidR="00B249E0" w:rsidRDefault="00B249E0">
      <w:pPr>
        <w:pStyle w:val="EcoNormal"/>
        <w:ind w:firstLine="540"/>
        <w:jc w:val="both"/>
      </w:pPr>
      <w:r>
        <w:t>- пользоваться информацией, поступающей в Комиссию. Полученная конфиденциальная информация разглашению не подлежит.</w:t>
      </w:r>
    </w:p>
    <w:p w:rsidR="00B249E0" w:rsidRDefault="00B249E0">
      <w:pPr>
        <w:pStyle w:val="EcoNormal"/>
        <w:ind w:firstLine="540"/>
        <w:jc w:val="both"/>
      </w:pPr>
    </w:p>
    <w:p w:rsidR="00B249E0" w:rsidRDefault="00B249E0">
      <w:pPr>
        <w:pStyle w:val="EcoNormal"/>
        <w:jc w:val="center"/>
        <w:outlineLvl w:val="1"/>
      </w:pPr>
      <w:r>
        <w:t>IV. Организация деятельности Рабочей группы</w:t>
      </w:r>
    </w:p>
    <w:p w:rsidR="00B249E0" w:rsidRDefault="00B249E0">
      <w:pPr>
        <w:pStyle w:val="EcoNormal"/>
        <w:ind w:firstLine="540"/>
        <w:jc w:val="both"/>
      </w:pPr>
    </w:p>
    <w:p w:rsidR="00B249E0" w:rsidRDefault="00B249E0">
      <w:pPr>
        <w:pStyle w:val="EcoNormal"/>
        <w:ind w:firstLine="540"/>
        <w:jc w:val="both"/>
      </w:pPr>
      <w:r>
        <w:t>4.1. Заседания Рабочей группы проводятся по мере необходимости.</w:t>
      </w:r>
    </w:p>
    <w:p w:rsidR="00B249E0" w:rsidRDefault="00B249E0">
      <w:pPr>
        <w:pStyle w:val="EcoNormal"/>
        <w:ind w:firstLine="540"/>
        <w:jc w:val="both"/>
      </w:pPr>
      <w:r>
        <w:t>4.2. Член(ы) Рабочей группы после рассмотрения материалов по соответствующим направлениям в соответствии с пунктом 2.4 Приложения N 4 к настоящему Приказу подписывает(ют) Лист согласования.</w:t>
      </w:r>
    </w:p>
    <w:p w:rsidR="00B249E0" w:rsidRDefault="00B249E0">
      <w:pPr>
        <w:pStyle w:val="EcoNormal"/>
        <w:ind w:firstLine="540"/>
        <w:jc w:val="both"/>
      </w:pPr>
      <w:r>
        <w:t>В случае замечаний по рассматриваемым документам член Рабочей группы указывает их в Листе согласования.</w:t>
      </w:r>
    </w:p>
    <w:p w:rsidR="00B249E0" w:rsidRDefault="00B249E0">
      <w:pPr>
        <w:pStyle w:val="EcoNormal"/>
        <w:ind w:firstLine="540"/>
        <w:jc w:val="both"/>
      </w:pPr>
      <w:r>
        <w:t>4.3. Секретарь Рабочей группы направляет по каждому заявителю документы с оформленным в полном объеме Листом согласования в Комиссию.</w:t>
      </w:r>
    </w:p>
    <w:p w:rsidR="00B249E0" w:rsidRDefault="00B249E0">
      <w:pPr>
        <w:pStyle w:val="EcoNormal"/>
        <w:ind w:firstLine="540"/>
        <w:jc w:val="both"/>
      </w:pPr>
    </w:p>
    <w:p w:rsidR="00B249E0" w:rsidRDefault="00B249E0">
      <w:pPr>
        <w:pStyle w:val="EcoNormal"/>
        <w:jc w:val="center"/>
        <w:outlineLvl w:val="1"/>
      </w:pPr>
      <w:r>
        <w:lastRenderedPageBreak/>
        <w:t>V. Ответственность членов Комиссии и Рабочей группы</w:t>
      </w:r>
    </w:p>
    <w:p w:rsidR="00B249E0" w:rsidRDefault="00B249E0">
      <w:pPr>
        <w:pStyle w:val="EcoNormal"/>
        <w:ind w:firstLine="540"/>
        <w:jc w:val="both"/>
      </w:pPr>
    </w:p>
    <w:p w:rsidR="00B249E0" w:rsidRDefault="00B249E0">
      <w:pPr>
        <w:pStyle w:val="EcoNormal"/>
        <w:ind w:firstLine="540"/>
        <w:jc w:val="both"/>
      </w:pPr>
      <w:r>
        <w:t>5.1. Члены Комиссии несут персональную ответственность по принимаемым решениям в соответствии с законодательством Российской Федерации.</w:t>
      </w:r>
    </w:p>
    <w:p w:rsidR="00B249E0" w:rsidRDefault="00B249E0">
      <w:pPr>
        <w:pStyle w:val="EcoNormal"/>
        <w:ind w:firstLine="540"/>
        <w:jc w:val="both"/>
      </w:pPr>
      <w:r>
        <w:t>5.2. Члены Рабочей группы несут персональную ответственность за рассматриваемые документы по направлениям деятельности в соответствии с законодательством Российской Федерации.</w:t>
      </w: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jc w:val="right"/>
        <w:outlineLvl w:val="0"/>
      </w:pPr>
      <w:r>
        <w:t>Приложение 4</w:t>
      </w:r>
    </w:p>
    <w:p w:rsidR="00B249E0" w:rsidRDefault="00B249E0">
      <w:pPr>
        <w:pStyle w:val="EcoNormal"/>
        <w:jc w:val="right"/>
      </w:pPr>
      <w:r>
        <w:t xml:space="preserve">к Приказу </w:t>
      </w:r>
      <w:proofErr w:type="spellStart"/>
      <w:r>
        <w:t>Росрыболовства</w:t>
      </w:r>
      <w:proofErr w:type="spellEnd"/>
    </w:p>
    <w:p w:rsidR="00B249E0" w:rsidRDefault="00B249E0">
      <w:pPr>
        <w:pStyle w:val="EcoNormal"/>
        <w:jc w:val="right"/>
      </w:pPr>
      <w:r>
        <w:t>от 26 августа 2008 г. N 122</w:t>
      </w:r>
    </w:p>
    <w:p w:rsidR="00B249E0" w:rsidRDefault="00B249E0">
      <w:pPr>
        <w:pStyle w:val="EcoNormal"/>
        <w:ind w:firstLine="540"/>
        <w:jc w:val="both"/>
      </w:pPr>
    </w:p>
    <w:p w:rsidR="00B249E0" w:rsidRDefault="00B249E0">
      <w:pPr>
        <w:pStyle w:val="EcoTitle"/>
        <w:jc w:val="center"/>
      </w:pPr>
      <w:bookmarkStart w:id="3" w:name="P96"/>
      <w:bookmarkEnd w:id="3"/>
      <w:r>
        <w:t>ПОРЯДОК</w:t>
      </w:r>
    </w:p>
    <w:p w:rsidR="00B249E0" w:rsidRDefault="00B249E0">
      <w:pPr>
        <w:pStyle w:val="EcoTitle"/>
        <w:jc w:val="center"/>
      </w:pPr>
      <w:r>
        <w:t>РАБОТЫ КОМИССИИ, РАБОЧЕЙ ГРУППЫ И СЕКРЕТАРИАТА</w:t>
      </w:r>
    </w:p>
    <w:p w:rsidR="00B249E0" w:rsidRDefault="00B249E0">
      <w:pPr>
        <w:pStyle w:val="EcoNormal"/>
        <w:ind w:firstLine="540"/>
        <w:jc w:val="both"/>
      </w:pPr>
    </w:p>
    <w:p w:rsidR="00B249E0" w:rsidRDefault="00B249E0">
      <w:pPr>
        <w:pStyle w:val="EcoNormal"/>
        <w:ind w:firstLine="540"/>
        <w:jc w:val="both"/>
      </w:pPr>
      <w:r>
        <w:t xml:space="preserve">Настоящий Порядок работы Комиссии, Рабочей группы и Секретариата (далее - Порядок) определяет взаимодействие Комиссии, Рабочей группы, соответствующих структурных подразделений и создаваемых </w:t>
      </w:r>
      <w:proofErr w:type="spellStart"/>
      <w:r>
        <w:t>Росрыболовством</w:t>
      </w:r>
      <w:proofErr w:type="spellEnd"/>
      <w:r>
        <w:t xml:space="preserve"> групп.</w:t>
      </w:r>
    </w:p>
    <w:p w:rsidR="00B249E0" w:rsidRDefault="00B249E0">
      <w:pPr>
        <w:pStyle w:val="EcoNormal"/>
        <w:ind w:firstLine="540"/>
        <w:jc w:val="both"/>
      </w:pPr>
    </w:p>
    <w:p w:rsidR="00B249E0" w:rsidRDefault="00B249E0">
      <w:pPr>
        <w:pStyle w:val="EcoNormal"/>
        <w:jc w:val="center"/>
        <w:outlineLvl w:val="1"/>
      </w:pPr>
      <w:r>
        <w:t>1. Организация приема и регистрации заявок и материалов</w:t>
      </w:r>
    </w:p>
    <w:p w:rsidR="00B249E0" w:rsidRDefault="00B249E0">
      <w:pPr>
        <w:pStyle w:val="EcoNormal"/>
        <w:ind w:firstLine="540"/>
        <w:jc w:val="both"/>
      </w:pPr>
    </w:p>
    <w:p w:rsidR="00B249E0" w:rsidRDefault="00B249E0">
      <w:pPr>
        <w:pStyle w:val="EcoNormal"/>
        <w:ind w:firstLine="540"/>
        <w:jc w:val="both"/>
      </w:pPr>
      <w:r>
        <w:t xml:space="preserve">1.1. Заявки поступают в Секретариат, создаваемый </w:t>
      </w:r>
      <w:proofErr w:type="spellStart"/>
      <w:r>
        <w:t>Росрыболовством</w:t>
      </w:r>
      <w:proofErr w:type="spellEnd"/>
      <w:r>
        <w:t>, находящийся по адресу: 107996, Москва, Рождественский бульвар, 12, кабинет 7.</w:t>
      </w:r>
    </w:p>
    <w:p w:rsidR="00B249E0" w:rsidRDefault="00B249E0">
      <w:pPr>
        <w:pStyle w:val="EcoNormal"/>
        <w:ind w:firstLine="540"/>
        <w:jc w:val="both"/>
      </w:pPr>
      <w:r>
        <w:t>1.2. Секретариат регистрирует поступившие от заявителя заявку и прилагаемые к ней документы (далее - документы заявителя) в Журнале регистрации документов с указанием даты получения и присвоением регистрационного номера, помещает их в отдельную папку, на которой указывается регистрационный номер и наименование заявителя.</w:t>
      </w:r>
    </w:p>
    <w:p w:rsidR="00B249E0" w:rsidRDefault="00B249E0">
      <w:pPr>
        <w:pStyle w:val="EcoNormal"/>
        <w:ind w:firstLine="540"/>
        <w:jc w:val="both"/>
      </w:pPr>
      <w:r>
        <w:t>К указанным документам прилагается Лист согласования заявки на закрепление доли(ей) квот(ы) добычи (вылова) водных биологических ресурсов (далее - Лист согласования), после чего документы заявителя проверяются на комплектность.</w:t>
      </w:r>
    </w:p>
    <w:p w:rsidR="00B249E0" w:rsidRDefault="00B249E0">
      <w:pPr>
        <w:pStyle w:val="EcoNormal"/>
        <w:ind w:firstLine="540"/>
        <w:jc w:val="both"/>
      </w:pPr>
      <w:r>
        <w:t>1.3. Поступившие документы заявителя после регистрации и проверки на комплектность не позднее следующего рабочего дня направляются Секретариатом в Рабочую группу.</w:t>
      </w:r>
    </w:p>
    <w:p w:rsidR="00B249E0" w:rsidRDefault="00B249E0">
      <w:pPr>
        <w:pStyle w:val="EcoNormal"/>
        <w:ind w:firstLine="540"/>
        <w:jc w:val="both"/>
      </w:pPr>
      <w:r>
        <w:t>1.4. В случае непредставления полного комплекта документов Секретариат делает отметку об этом в Листе согласования и направляет комплект документов в Рабочую группу для рассмотрения и подготовки предложений Комиссии об оставлении их без рассмотрения.</w:t>
      </w:r>
    </w:p>
    <w:p w:rsidR="00B249E0" w:rsidRDefault="00B249E0">
      <w:pPr>
        <w:pStyle w:val="EcoNormal"/>
        <w:ind w:firstLine="540"/>
        <w:jc w:val="both"/>
      </w:pPr>
    </w:p>
    <w:p w:rsidR="00B249E0" w:rsidRDefault="00B249E0">
      <w:pPr>
        <w:pStyle w:val="EcoNormal"/>
        <w:jc w:val="center"/>
        <w:outlineLvl w:val="1"/>
      </w:pPr>
      <w:r>
        <w:t>2. Организация рассмотрения заявок и материалов</w:t>
      </w:r>
    </w:p>
    <w:p w:rsidR="00B249E0" w:rsidRDefault="00B249E0">
      <w:pPr>
        <w:pStyle w:val="EcoNormal"/>
        <w:ind w:firstLine="540"/>
        <w:jc w:val="both"/>
      </w:pPr>
    </w:p>
    <w:p w:rsidR="00B249E0" w:rsidRDefault="00B249E0">
      <w:pPr>
        <w:pStyle w:val="EcoNormal"/>
        <w:ind w:firstLine="540"/>
        <w:jc w:val="both"/>
      </w:pPr>
      <w:r>
        <w:t>2.1. Рабочая группа проверяет документы заявителя на соответствие требованиям, определенным соответствующими Правилами распределения квот добычи (вылова) водных биологических ресурсов, утвержденными Постановлениями Правительства Российской Федерации от 12 августа 2008 г. N 604, от 12 августа 2008 г. N 605 и от 15 августа 2008 г. N 611.</w:t>
      </w:r>
    </w:p>
    <w:p w:rsidR="00B249E0" w:rsidRDefault="00B249E0">
      <w:pPr>
        <w:pStyle w:val="EcoNormal"/>
        <w:ind w:firstLine="540"/>
        <w:jc w:val="both"/>
      </w:pPr>
      <w:r>
        <w:t>2.2. Документы, поступившие из Секретариата в Рабочую группу и проверенные на комплектность, регистрируются в Книге регистрации заявок Рабочей группы.</w:t>
      </w:r>
    </w:p>
    <w:p w:rsidR="00B249E0" w:rsidRDefault="00B249E0">
      <w:pPr>
        <w:pStyle w:val="EcoNormal"/>
        <w:ind w:firstLine="540"/>
        <w:jc w:val="both"/>
      </w:pPr>
      <w:r>
        <w:t>2.3. Рабочая группа в течение 10 рабочих дней со дня получения документов заявителя в полном комплекте проводит их проверку в соответствии с Правилами распределения квот добычи (вылова) водных биоресурсов с занесением соответствующих отметок в Лист согласования.</w:t>
      </w:r>
    </w:p>
    <w:p w:rsidR="00B249E0" w:rsidRDefault="00B249E0">
      <w:pPr>
        <w:pStyle w:val="EcoNormal"/>
        <w:ind w:firstLine="540"/>
        <w:jc w:val="both"/>
      </w:pPr>
      <w:r>
        <w:t xml:space="preserve">В случае предоставления Секретариатом документов с отметкой в Листе согласования об отсутствии полного комплекта документов Рабочая группа в течение 3-х рабочих дней проводит их дополнительную проверку и в случае подтверждения некомплектности представляет предложения </w:t>
      </w:r>
      <w:r>
        <w:lastRenderedPageBreak/>
        <w:t>об оставлении заявок без рассмотрения на очередное заседание Комиссии.</w:t>
      </w:r>
    </w:p>
    <w:p w:rsidR="00B249E0" w:rsidRDefault="00B249E0">
      <w:pPr>
        <w:pStyle w:val="EcoNormal"/>
        <w:ind w:firstLine="540"/>
        <w:jc w:val="both"/>
      </w:pPr>
      <w:r>
        <w:t xml:space="preserve">Комиссия рассматривает и оформляет предложения руководству </w:t>
      </w:r>
      <w:proofErr w:type="spellStart"/>
      <w:r>
        <w:t>Росрыболовства</w:t>
      </w:r>
      <w:proofErr w:type="spellEnd"/>
      <w:r>
        <w:t xml:space="preserve"> об оставлении заявок без рассмотрения. После принятия соответствующего решения руководством </w:t>
      </w:r>
      <w:proofErr w:type="spellStart"/>
      <w:r>
        <w:t>Росрыболовства</w:t>
      </w:r>
      <w:proofErr w:type="spellEnd"/>
      <w:r>
        <w:t xml:space="preserve"> данная информация размещается на официальном Интернет-сайте </w:t>
      </w:r>
      <w:proofErr w:type="spellStart"/>
      <w:r>
        <w:t>Росрыболовства</w:t>
      </w:r>
      <w:proofErr w:type="spellEnd"/>
      <w:r>
        <w:t xml:space="preserve"> (http://www.fishcom.ru).</w:t>
      </w:r>
    </w:p>
    <w:p w:rsidR="00B249E0" w:rsidRDefault="00B249E0">
      <w:pPr>
        <w:pStyle w:val="EcoNormal"/>
        <w:ind w:firstLine="540"/>
        <w:jc w:val="both"/>
      </w:pPr>
      <w:r>
        <w:t xml:space="preserve">Комиссия рассматривает и оформляет предложения руководству </w:t>
      </w:r>
      <w:proofErr w:type="spellStart"/>
      <w:r>
        <w:t>Росрыболовства</w:t>
      </w:r>
      <w:proofErr w:type="spellEnd"/>
      <w:r>
        <w:t xml:space="preserve"> о перерасчете долей квот добычи (вылова) водных биологических ресурсов для пользователей с учетом расторжения договоров о закреплении долей квот добычи (вылова) водных биологических ресурсов согласно решениям Комиссии по подготовке предложений по определению долей квот добычи (вылова) водных биологических ресурсов, признающим незаконным факт определения долей квот добычи (вылова) водных биологических ресурсов для заявителя по основаниям, предусмотренным Постановлениями Правительства Российской Федерации от 12 августа 2008 г. N 604 "Об утверждении Правил распределения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от 12 августа 2008 г. N 605 "Об утверждении Правил распределения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от 15 августа 2008 г. N 611 "Об утверждении Правил распределения квот добычи (вылова) водных биологических ресурсов для осуществления прибрежного рыболовства".</w:t>
      </w:r>
    </w:p>
    <w:p w:rsidR="00B249E0" w:rsidRDefault="00B249E0">
      <w:pPr>
        <w:pStyle w:val="EcoNormal"/>
        <w:ind w:firstLine="540"/>
        <w:jc w:val="both"/>
      </w:pPr>
      <w:bookmarkStart w:id="4" w:name="P117"/>
      <w:bookmarkEnd w:id="4"/>
      <w:r>
        <w:t>2.4. Рабочая группа осуществляет проверку документов заявителя на соответствие требованиям действующего законодательства Российской Федерации с занесением соответствующих отметок в Лист согласования:</w:t>
      </w:r>
    </w:p>
    <w:p w:rsidR="00B249E0" w:rsidRDefault="00B249E0">
      <w:pPr>
        <w:pStyle w:val="EcoNormal"/>
        <w:ind w:firstLine="540"/>
        <w:jc w:val="both"/>
      </w:pPr>
      <w:r>
        <w:t xml:space="preserve">- в части представления заявок по установленной форме, соответствия сведений о заявителе, представленным учредительным документам и выписки из Единого государственного реестра юридических лиц (Единого государственного реестра индивидуальных предпринимателей), информации о расторгнутых в судебном порядке договорах о закреплении долей квот добычи (вылова) водных биологических ресурсов, сведений о нахождении или </w:t>
      </w:r>
      <w:proofErr w:type="spellStart"/>
      <w:r>
        <w:t>ненахождении</w:t>
      </w:r>
      <w:proofErr w:type="spellEnd"/>
      <w:r>
        <w:t xml:space="preserve"> заявителя под контролем иностранного инвестора, сведений о решении Федеральной антимонопольной службы, оформленном на основании решения Правительственной комиссии по контролю за осуществлением иностранных инвестиций в Российской Федерации (в случае, если контроль иностранного инвестора в отношении заявителя установлен в порядке, предусмотренном Федеральным законом от 29 апреля 2008 г.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наличии документа, подтверждающего полномочия лица на осуществление действий от имени заявителя (в случае необходимости) - представитель Управления правового обеспечения, государственной службы и кадров </w:t>
      </w:r>
      <w:proofErr w:type="spellStart"/>
      <w:r>
        <w:t>Росрыболовства</w:t>
      </w:r>
      <w:proofErr w:type="spellEnd"/>
      <w:r>
        <w:t>;</w:t>
      </w:r>
    </w:p>
    <w:p w:rsidR="00B249E0" w:rsidRDefault="00B249E0">
      <w:pPr>
        <w:pStyle w:val="EcoNormal"/>
        <w:ind w:firstLine="540"/>
        <w:jc w:val="both"/>
      </w:pPr>
      <w:r>
        <w:t>- в части сведений, подтверждающих имущественные права заявителя на суда рыбопромыслового флота, принадлежащие ему на праве собственности или используемые на основании договоров фрахтования (</w:t>
      </w:r>
      <w:proofErr w:type="spellStart"/>
      <w:r>
        <w:t>бербоут</w:t>
      </w:r>
      <w:proofErr w:type="spellEnd"/>
      <w:r>
        <w:t xml:space="preserve">-чартера или тайм-чартера), использовавшиеся для промысла водных биоресурсов в течение 9 лет, предшествующих расчетному году, и на момент подачи заявки, зарегистрированные в установленном законодательством Российской Федерации порядке (свидетельство о праве собственности на судно, судовой билет (для маломерных судов), договор </w:t>
      </w:r>
      <w:proofErr w:type="spellStart"/>
      <w:r>
        <w:t>бербоут</w:t>
      </w:r>
      <w:proofErr w:type="spellEnd"/>
      <w:r>
        <w:t xml:space="preserve">-чартера или тайм-чартера (для судов, используемых на основании договоров фрахтования), свидетельство о годности судна к плаванию, а также классификационное свидетельство судна в случае, если законодательством Российской Федерации предусмотрена выдача такого свидетельства) - представитель Управления флота, портов и мониторинга </w:t>
      </w:r>
      <w:proofErr w:type="spellStart"/>
      <w:r>
        <w:t>Росрыболовства</w:t>
      </w:r>
      <w:proofErr w:type="spellEnd"/>
      <w:r>
        <w:t>;</w:t>
      </w:r>
    </w:p>
    <w:p w:rsidR="00B249E0" w:rsidRDefault="00B249E0">
      <w:pPr>
        <w:pStyle w:val="EcoNormal"/>
        <w:ind w:firstLine="540"/>
        <w:jc w:val="both"/>
      </w:pPr>
      <w:r>
        <w:t xml:space="preserve">- в части сведений о наличии (отсутствии) неисполненной обязанности по уплате налогов, сборов, пеней и налоговых санкций, подлежащих уплате в соответствии с законодательством Российской Федерации, - представитель Управления экономики и инвестиций </w:t>
      </w:r>
      <w:proofErr w:type="spellStart"/>
      <w:r>
        <w:t>Росрыболовства</w:t>
      </w:r>
      <w:proofErr w:type="spellEnd"/>
      <w:r>
        <w:t>;</w:t>
      </w:r>
    </w:p>
    <w:p w:rsidR="00B249E0" w:rsidRDefault="00B249E0">
      <w:pPr>
        <w:pStyle w:val="EcoNormal"/>
        <w:ind w:firstLine="540"/>
        <w:jc w:val="both"/>
      </w:pPr>
      <w:r>
        <w:t xml:space="preserve">- в части наличия задолженности по штрафам или по возмещению ущерба, причиненного водным биоресурсам, если имело место нарушение заявителем законодательства Российской Федерации или международных договоров Российской Федерации в области рыболовства и </w:t>
      </w:r>
      <w:r>
        <w:lastRenderedPageBreak/>
        <w:t xml:space="preserve">сохранения водных биоресурсов, сведений о документах, подтверждающих право на добычу (вылов) водных биоресурсов в районах действия международных договоров Российской Федерации в области рыболовства и сохранения водных биоресурсов (разрешения на добычу (вылов) водных биоресурсов), за 9 лет, предшествующих расчетному году, - представитель Управления контроля, надзора и рыбоохраны, представитель территориального управления </w:t>
      </w:r>
      <w:proofErr w:type="spellStart"/>
      <w:r>
        <w:t>Росрыболовства</w:t>
      </w:r>
      <w:proofErr w:type="spellEnd"/>
      <w:r>
        <w:t>;</w:t>
      </w:r>
    </w:p>
    <w:p w:rsidR="00B249E0" w:rsidRDefault="00B249E0">
      <w:pPr>
        <w:pStyle w:val="EcoNormal"/>
        <w:ind w:firstLine="540"/>
        <w:jc w:val="both"/>
      </w:pPr>
      <w:r>
        <w:t xml:space="preserve">- в части сведений о документах, подтверждающих право на добычу (вылов) водных биоресурсов в районах действия международных договоров Российской Федерации в области рыболовства и сохранения водных биоресурсов (договоры пользования водными биоресурсами, общий допустимый улов которых не устанавливается), за 9 лет, предшествующих расчетному году, - представитель Управления организации рыболовства, представитель территориального управления </w:t>
      </w:r>
      <w:proofErr w:type="spellStart"/>
      <w:r>
        <w:t>Росрыболовства</w:t>
      </w:r>
      <w:proofErr w:type="spellEnd"/>
      <w:r>
        <w:t>.</w:t>
      </w:r>
    </w:p>
    <w:p w:rsidR="00B249E0" w:rsidRDefault="00B249E0">
      <w:pPr>
        <w:pStyle w:val="EcoNormal"/>
        <w:ind w:firstLine="540"/>
        <w:jc w:val="both"/>
      </w:pPr>
      <w:r>
        <w:t>Рабочая группа осуществляет проверку документов для подготовки решения о принудительном прекращении права на добычу (вылов) водных биологических ресурсов, путем досрочного расторжения договоров, на основании которых возникает право на добычу (вылов) водных биологических ресурсов:</w:t>
      </w:r>
    </w:p>
    <w:p w:rsidR="00B249E0" w:rsidRDefault="00B249E0">
      <w:pPr>
        <w:pStyle w:val="EcoNormal"/>
        <w:ind w:firstLine="540"/>
        <w:jc w:val="both"/>
      </w:pPr>
      <w:r>
        <w:t xml:space="preserve">- сведения о расторгнутых в судебном порядке по искам </w:t>
      </w:r>
      <w:proofErr w:type="spellStart"/>
      <w:r>
        <w:t>Росрыболовства</w:t>
      </w:r>
      <w:proofErr w:type="spellEnd"/>
      <w:r>
        <w:t xml:space="preserve"> договорах о закреплении долей квот добычи (вылова) водных биологических ресурсов, информация по которым вынесена на рассмотрение, - представитель Управления правового обеспечения, государственной службы и кадров;</w:t>
      </w:r>
    </w:p>
    <w:p w:rsidR="00B249E0" w:rsidRDefault="00B249E0">
      <w:pPr>
        <w:pStyle w:val="EcoNormal"/>
        <w:ind w:firstLine="540"/>
        <w:jc w:val="both"/>
      </w:pPr>
      <w:r>
        <w:t>- копии документов о реорганизации пользователя в рассматриваемый период времени, в отношении которого рассматривается вопрос о расторжении договора о закреплении долей квот добычи (вылова) водных биологических ресурсов, - представитель Управления организации рыболовства;</w:t>
      </w:r>
    </w:p>
    <w:p w:rsidR="00B249E0" w:rsidRDefault="00B249E0">
      <w:pPr>
        <w:pStyle w:val="EcoNormal"/>
        <w:ind w:firstLine="540"/>
        <w:jc w:val="both"/>
      </w:pPr>
      <w:r>
        <w:t>- информация о выданных пользователю разрешениях на добычу (вылов) водных биологических ресурсов в рассматриваемый период времени по договорам о закреплении долей квот добычи (вылова) водных биологических ресурсов, информация по которым вынесена на рассмотрение, - представитель Управления контроля, надзора и рыбоохраны;</w:t>
      </w:r>
    </w:p>
    <w:p w:rsidR="00B249E0" w:rsidRDefault="00B249E0">
      <w:pPr>
        <w:pStyle w:val="EcoNormal"/>
        <w:ind w:firstLine="540"/>
        <w:jc w:val="both"/>
      </w:pPr>
      <w:r>
        <w:t>- информация о предоставляемой пользователями отчетности о добыче (вылове) водных биологических ресурсов по договорам о закреплении долей квот добычи (вылова) водных биологических ресурсов, информация по которым вынесена на рассмотрение, - представитель Управления организации рыболовства, представитель ФГБУ ЦСМС.</w:t>
      </w:r>
    </w:p>
    <w:p w:rsidR="00B249E0" w:rsidRDefault="00B249E0">
      <w:pPr>
        <w:pStyle w:val="EcoNormal"/>
        <w:ind w:firstLine="540"/>
        <w:jc w:val="both"/>
      </w:pPr>
      <w:r>
        <w:t>Результаты рассмотрения документов, касающихся подготовки Комиссией решения о принудительном прекращении права на добычу (вылов) водных биологических ресурсов путем досрочного расторжения договоров, на основании которых возникает право на добычу (вылов) водных биологических ресурсов, оформляются Протоколом заседания Рабочей группы (далее - Протокол).</w:t>
      </w:r>
    </w:p>
    <w:p w:rsidR="00B249E0" w:rsidRDefault="00B249E0">
      <w:pPr>
        <w:pStyle w:val="EcoNormal"/>
        <w:ind w:firstLine="540"/>
        <w:jc w:val="both"/>
      </w:pPr>
      <w:r>
        <w:t>2.5. После подписания членами Рабочей группы Листа согласования по всем позициям в отношении заявки на закрепление доли(ей) квот(ы) добычи (вылова) водных биологических ресурсов или Протокола для подготовки решения о принудительном прекращении права на добычу (вылов) водных биологических ресурсов путем досрочного расторжения договоров, на основании которых возникает право на добычу (вылов) водных биологических ресурсов, секретарь Рабочей группы передает секретарю Комиссии документы заявителя с соответствующей отметкой в Листе согласования или Протокол соответственно организованной работе.</w:t>
      </w:r>
    </w:p>
    <w:p w:rsidR="00B249E0" w:rsidRDefault="00B249E0">
      <w:pPr>
        <w:pStyle w:val="EcoNormal"/>
        <w:ind w:firstLine="540"/>
        <w:jc w:val="both"/>
      </w:pPr>
      <w:r>
        <w:t xml:space="preserve">2.6. Комиссия рассматривает документы заявителей, представленные Рабочей группой, и готовит предложения руководству </w:t>
      </w:r>
      <w:proofErr w:type="spellStart"/>
      <w:r>
        <w:t>Росрыболовства</w:t>
      </w:r>
      <w:proofErr w:type="spellEnd"/>
      <w:r>
        <w:t xml:space="preserve"> по перечням заявителей, за которыми закрепляются доли, и заявителей, которым отказано в закреплении долей.</w:t>
      </w:r>
    </w:p>
    <w:p w:rsidR="00B249E0" w:rsidRDefault="00B249E0">
      <w:pPr>
        <w:pStyle w:val="EcoNormal"/>
        <w:ind w:firstLine="540"/>
        <w:jc w:val="both"/>
      </w:pPr>
      <w:r>
        <w:t xml:space="preserve">2.7. Исключен. - Приказ </w:t>
      </w:r>
      <w:proofErr w:type="spellStart"/>
      <w:r>
        <w:t>Росрыболовства</w:t>
      </w:r>
      <w:proofErr w:type="spellEnd"/>
      <w:r>
        <w:t xml:space="preserve"> от 29.09.2008 N 211.</w:t>
      </w:r>
    </w:p>
    <w:p w:rsidR="00B249E0" w:rsidRDefault="00B249E0">
      <w:pPr>
        <w:pStyle w:val="EcoNormal"/>
        <w:ind w:firstLine="540"/>
        <w:jc w:val="both"/>
      </w:pPr>
    </w:p>
    <w:p w:rsidR="00B249E0" w:rsidRDefault="00B249E0">
      <w:pPr>
        <w:pStyle w:val="EcoNormal"/>
        <w:jc w:val="center"/>
        <w:outlineLvl w:val="1"/>
      </w:pPr>
      <w:r>
        <w:t>3. Утверждение перечней заявителей, за которыми</w:t>
      </w:r>
    </w:p>
    <w:p w:rsidR="00B249E0" w:rsidRDefault="00B249E0">
      <w:pPr>
        <w:pStyle w:val="EcoNormal"/>
        <w:jc w:val="center"/>
      </w:pPr>
      <w:r>
        <w:t>закрепляются доли, и заявителей, которым отказано</w:t>
      </w:r>
    </w:p>
    <w:p w:rsidR="00B249E0" w:rsidRDefault="00B249E0">
      <w:pPr>
        <w:pStyle w:val="EcoNormal"/>
        <w:jc w:val="center"/>
      </w:pPr>
      <w:r>
        <w:t>в закреплении долей</w:t>
      </w:r>
    </w:p>
    <w:p w:rsidR="00B249E0" w:rsidRDefault="00B249E0">
      <w:pPr>
        <w:pStyle w:val="EcoNormal"/>
        <w:ind w:firstLine="540"/>
        <w:jc w:val="both"/>
      </w:pPr>
    </w:p>
    <w:p w:rsidR="00B249E0" w:rsidRDefault="00B249E0">
      <w:pPr>
        <w:pStyle w:val="EcoNormal"/>
        <w:ind w:firstLine="540"/>
        <w:jc w:val="both"/>
      </w:pPr>
      <w:r>
        <w:t xml:space="preserve">3.1. Перечни заявителей, за которыми закрепляются доли, и заявителей, которым отказано в </w:t>
      </w:r>
      <w:r>
        <w:lastRenderedPageBreak/>
        <w:t xml:space="preserve">закреплении долей утверждаются приказами </w:t>
      </w:r>
      <w:proofErr w:type="spellStart"/>
      <w:r>
        <w:t>Росрыболовства</w:t>
      </w:r>
      <w:proofErr w:type="spellEnd"/>
      <w:r>
        <w:t xml:space="preserve"> на основании протоколов Комиссии.</w:t>
      </w:r>
    </w:p>
    <w:p w:rsidR="00B249E0" w:rsidRDefault="00B249E0">
      <w:pPr>
        <w:pStyle w:val="EcoNormal"/>
        <w:ind w:firstLine="540"/>
        <w:jc w:val="both"/>
      </w:pPr>
    </w:p>
    <w:p w:rsidR="00B249E0" w:rsidRDefault="00B249E0">
      <w:pPr>
        <w:pStyle w:val="EcoNormal"/>
        <w:jc w:val="center"/>
        <w:outlineLvl w:val="1"/>
      </w:pPr>
      <w:r>
        <w:t>4. Расчет (перерасчет) долей квот добычи (вылова)</w:t>
      </w:r>
    </w:p>
    <w:p w:rsidR="00B249E0" w:rsidRDefault="00B249E0">
      <w:pPr>
        <w:pStyle w:val="EcoNormal"/>
        <w:jc w:val="center"/>
      </w:pPr>
      <w:r>
        <w:t>водных биоресурсов заявителям</w:t>
      </w:r>
    </w:p>
    <w:p w:rsidR="00B249E0" w:rsidRDefault="00B249E0">
      <w:pPr>
        <w:pStyle w:val="EcoNormal"/>
        <w:ind w:firstLine="540"/>
        <w:jc w:val="both"/>
      </w:pPr>
    </w:p>
    <w:p w:rsidR="00B249E0" w:rsidRDefault="00B249E0">
      <w:pPr>
        <w:pStyle w:val="EcoNormal"/>
        <w:ind w:firstLine="540"/>
        <w:jc w:val="both"/>
      </w:pPr>
      <w:r>
        <w:t xml:space="preserve">4.1. Для расчета (перерасчета) долей квот добычи (вылова) водных биоресурсов создается приказом </w:t>
      </w:r>
      <w:proofErr w:type="spellStart"/>
      <w:r>
        <w:t>Росрыболовства</w:t>
      </w:r>
      <w:proofErr w:type="spellEnd"/>
      <w:r>
        <w:t xml:space="preserve"> Расчетная группа.</w:t>
      </w:r>
    </w:p>
    <w:p w:rsidR="00B249E0" w:rsidRDefault="00B249E0">
      <w:pPr>
        <w:pStyle w:val="EcoNormal"/>
        <w:ind w:firstLine="540"/>
        <w:jc w:val="both"/>
      </w:pPr>
      <w:r>
        <w:t>4.2. Расчет долей квот добычи (вылова) водных биоресурсов заявителям производится в течение 5 рабочих дней с даты утверждения перечня заявителей, за которыми закрепляются доли квот добычи (вылова) водных биоресурсов.</w:t>
      </w:r>
    </w:p>
    <w:p w:rsidR="00B249E0" w:rsidRDefault="00B249E0">
      <w:pPr>
        <w:pStyle w:val="EcoNormal"/>
        <w:ind w:firstLine="540"/>
        <w:jc w:val="both"/>
      </w:pPr>
      <w:r>
        <w:t>Перерасчет долей квот добычи (вылова) водных биоресурсов для пользователей с учетом расторжения договоров о закреплении долей квот добычи (вылова) водных биологических ресурсов осуществляется на основании решений Комиссии по подготовке предложений по определению долей квот добычи (вылова) водных биологических ресурсов, признающих незаконным факт определения долей квот добычи (вылова) водных биологических ресурсов для заявителя по основаниям, предусмотренным Постановлениями Правительства Российской Федерации от 12 августа 2008 г. N 604 "Об утверждении Правил распределения квот добычи (вылова) водных биологических ресурсов для Российской Федерации в районах действия международных договоров Российской Федерации в области рыболовства и сохранения водных биологических ресурсов", от 12 августа 2008 г. N 605 "Об утверждении Правил распределения квот добычи (вылова) водных биологических ресурсов для осуществления промышленного рыболовства на континентальном шельфе Российской Федерации и в исключительной экономической зоне Российской Федерации" и от 15 августа 2008 г. N 611 "Об утверждении Правил распределения квот добычи (вылова) водных биологических ресурсов для осуществления прибрежного рыболовства".</w:t>
      </w:r>
    </w:p>
    <w:p w:rsidR="00B249E0" w:rsidRDefault="00B249E0">
      <w:pPr>
        <w:pStyle w:val="EcoNormal"/>
        <w:ind w:firstLine="540"/>
        <w:jc w:val="both"/>
      </w:pPr>
      <w:r>
        <w:t>4.3. Результаты расчетов (перерасчетов), подписанные членами Расчетной группы, направляются на бумажном и электронном носителях в Комиссию.</w:t>
      </w:r>
    </w:p>
    <w:p w:rsidR="00B249E0" w:rsidRDefault="00B249E0">
      <w:pPr>
        <w:pStyle w:val="EcoNormal"/>
        <w:ind w:firstLine="540"/>
        <w:jc w:val="both"/>
      </w:pPr>
    </w:p>
    <w:p w:rsidR="00B249E0" w:rsidRDefault="00B249E0">
      <w:pPr>
        <w:pStyle w:val="EcoNormal"/>
        <w:jc w:val="center"/>
        <w:outlineLvl w:val="1"/>
      </w:pPr>
      <w:r>
        <w:t>5. Утверждение результатов расчета</w:t>
      </w:r>
    </w:p>
    <w:p w:rsidR="00B249E0" w:rsidRDefault="00B249E0">
      <w:pPr>
        <w:pStyle w:val="EcoNormal"/>
        <w:ind w:firstLine="540"/>
        <w:jc w:val="both"/>
      </w:pPr>
    </w:p>
    <w:p w:rsidR="00B249E0" w:rsidRDefault="00B249E0">
      <w:pPr>
        <w:pStyle w:val="EcoNormal"/>
        <w:ind w:firstLine="540"/>
        <w:jc w:val="both"/>
      </w:pPr>
      <w:r>
        <w:t>5.1. Комиссия не позднее 5 рабочих дней с даты получения результатов расчета долей квот добычи (вылова) водных биоресурсов согласовывает их протоколом Комиссии.</w:t>
      </w:r>
    </w:p>
    <w:p w:rsidR="00B249E0" w:rsidRDefault="00B249E0">
      <w:pPr>
        <w:pStyle w:val="EcoNormal"/>
        <w:ind w:firstLine="540"/>
        <w:jc w:val="both"/>
      </w:pPr>
      <w:r>
        <w:t xml:space="preserve">5.2. Доли заявителей утверждаются приказом </w:t>
      </w:r>
      <w:proofErr w:type="spellStart"/>
      <w:r>
        <w:t>Росрыболовства</w:t>
      </w:r>
      <w:proofErr w:type="spellEnd"/>
      <w:r>
        <w:t xml:space="preserve"> на основании согласованного протокола Комиссии.</w:t>
      </w: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jc w:val="right"/>
        <w:outlineLvl w:val="0"/>
      </w:pPr>
      <w:r>
        <w:t>Приложение 5</w:t>
      </w:r>
    </w:p>
    <w:p w:rsidR="00B249E0" w:rsidRDefault="00B249E0">
      <w:pPr>
        <w:pStyle w:val="EcoNormal"/>
        <w:jc w:val="right"/>
      </w:pPr>
      <w:r>
        <w:t xml:space="preserve">к Приказу </w:t>
      </w:r>
      <w:proofErr w:type="spellStart"/>
      <w:r>
        <w:t>Росрыболовства</w:t>
      </w:r>
      <w:proofErr w:type="spellEnd"/>
    </w:p>
    <w:p w:rsidR="00B249E0" w:rsidRDefault="00B249E0">
      <w:pPr>
        <w:pStyle w:val="EcoNormal"/>
        <w:jc w:val="right"/>
      </w:pPr>
      <w:r>
        <w:t>от 26 августа 2008 г. N 122</w:t>
      </w:r>
    </w:p>
    <w:p w:rsidR="00B249E0" w:rsidRDefault="00B249E0">
      <w:pPr>
        <w:pStyle w:val="EcoNormal"/>
        <w:ind w:firstLine="540"/>
        <w:jc w:val="both"/>
      </w:pPr>
    </w:p>
    <w:p w:rsidR="00B249E0" w:rsidRDefault="00B249E0">
      <w:pPr>
        <w:pStyle w:val="EcoNonformat"/>
        <w:jc w:val="both"/>
      </w:pPr>
      <w:bookmarkStart w:id="5" w:name="P160"/>
      <w:bookmarkEnd w:id="5"/>
      <w:r>
        <w:t xml:space="preserve">                             ЛИСТ СОГЛАСОВАНИЯ</w:t>
      </w:r>
    </w:p>
    <w:p w:rsidR="00B249E0" w:rsidRDefault="00B249E0">
      <w:pPr>
        <w:pStyle w:val="EcoNonformat"/>
        <w:jc w:val="both"/>
      </w:pPr>
      <w:r>
        <w:t xml:space="preserve">          заявки на закрепление доли(ей) квот(ы) добычи (вылова)</w:t>
      </w:r>
    </w:p>
    <w:p w:rsidR="00B249E0" w:rsidRDefault="00B249E0">
      <w:pPr>
        <w:pStyle w:val="EcoNonformat"/>
        <w:jc w:val="both"/>
      </w:pPr>
      <w:r>
        <w:t xml:space="preserve">                       водных биологических ресурсов</w:t>
      </w:r>
    </w:p>
    <w:p w:rsidR="00B249E0" w:rsidRDefault="00B249E0">
      <w:pPr>
        <w:pStyle w:val="EcoNonformat"/>
        <w:jc w:val="both"/>
      </w:pPr>
    </w:p>
    <w:p w:rsidR="00B249E0" w:rsidRDefault="00B249E0">
      <w:pPr>
        <w:pStyle w:val="EcoNonformat"/>
        <w:jc w:val="both"/>
      </w:pPr>
      <w:r>
        <w:t xml:space="preserve">    Наименование заявителя ________________________________________________</w:t>
      </w:r>
    </w:p>
    <w:p w:rsidR="00B249E0" w:rsidRDefault="00B249E0">
      <w:pPr>
        <w:pStyle w:val="EcoNonformat"/>
        <w:jc w:val="both"/>
      </w:pPr>
      <w:r>
        <w:t xml:space="preserve">    Место нахождения (место жительства) заявителя</w:t>
      </w:r>
    </w:p>
    <w:p w:rsidR="00B249E0" w:rsidRDefault="00B249E0">
      <w:pPr>
        <w:pStyle w:val="EcoNonformat"/>
        <w:jc w:val="both"/>
      </w:pPr>
      <w:r>
        <w:t xml:space="preserve">    _______________________________________________________________________</w:t>
      </w:r>
    </w:p>
    <w:p w:rsidR="00B249E0" w:rsidRDefault="00B249E0">
      <w:pPr>
        <w:pStyle w:val="EcoNonformat"/>
        <w:jc w:val="both"/>
      </w:pPr>
      <w:r>
        <w:t xml:space="preserve">    ИНН заявителя</w:t>
      </w:r>
    </w:p>
    <w:p w:rsidR="00B249E0" w:rsidRDefault="00B249E0">
      <w:pPr>
        <w:pStyle w:val="EcoNonformat"/>
        <w:jc w:val="both"/>
      </w:pPr>
      <w:r>
        <w:t xml:space="preserve">    Для юридического лица:</w:t>
      </w:r>
    </w:p>
    <w:p w:rsidR="00B249E0" w:rsidRDefault="00B249E0">
      <w:pPr>
        <w:pStyle w:val="EcoNonformat"/>
        <w:jc w:val="both"/>
      </w:pPr>
      <w:r>
        <w:t xml:space="preserve">    ┌──────┬───────┬───────┬───────┬───────┬───────┬───────┬───────┬──────┐</w:t>
      </w:r>
    </w:p>
    <w:p w:rsidR="00B249E0" w:rsidRDefault="00B249E0">
      <w:pPr>
        <w:pStyle w:val="EcoNonformat"/>
        <w:jc w:val="both"/>
      </w:pPr>
      <w:r>
        <w:t xml:space="preserve">    └──────┴───────┴───────┴───────┴───────┴───────┴───────┴───────┴──────┘</w:t>
      </w:r>
    </w:p>
    <w:p w:rsidR="00B249E0" w:rsidRDefault="00B249E0">
      <w:pPr>
        <w:pStyle w:val="EcoNonformat"/>
        <w:jc w:val="both"/>
      </w:pPr>
      <w:r>
        <w:t xml:space="preserve">    Для индивидуального предпринимателя:</w:t>
      </w:r>
    </w:p>
    <w:p w:rsidR="00B249E0" w:rsidRDefault="00B249E0">
      <w:pPr>
        <w:pStyle w:val="EcoNonformat"/>
        <w:jc w:val="both"/>
      </w:pPr>
      <w:r>
        <w:t xml:space="preserve">    ┌────┬─────┬─────┬─────┬─────┬─────┬─────┬─────┬─────┬─────┬─────┬────┐</w:t>
      </w:r>
    </w:p>
    <w:p w:rsidR="00B249E0" w:rsidRDefault="00B249E0">
      <w:pPr>
        <w:pStyle w:val="EcoNonformat"/>
        <w:jc w:val="both"/>
      </w:pPr>
      <w:r>
        <w:t xml:space="preserve">    └────┴─────┴─────┴─────┴─────┴─────┴─────┴─────┴─────┴─────┴─────┴────┘</w:t>
      </w:r>
    </w:p>
    <w:p w:rsidR="00B249E0" w:rsidRDefault="00B249E0">
      <w:pPr>
        <w:pStyle w:val="EcoNonformat"/>
        <w:jc w:val="both"/>
      </w:pPr>
      <w:r>
        <w:lastRenderedPageBreak/>
        <w:t xml:space="preserve">    Регистрационный номер и дата</w:t>
      </w:r>
    </w:p>
    <w:p w:rsidR="00B249E0" w:rsidRDefault="00B249E0">
      <w:pPr>
        <w:pStyle w:val="EcoNonformat"/>
        <w:jc w:val="both"/>
      </w:pPr>
      <w:r>
        <w:t xml:space="preserve">    по Журналу регистрации документов _____________________________________</w:t>
      </w:r>
    </w:p>
    <w:p w:rsidR="00B249E0" w:rsidRDefault="00B249E0">
      <w:pPr>
        <w:pStyle w:val="EcoNonformat"/>
        <w:jc w:val="both"/>
      </w:pPr>
      <w:r>
        <w:t xml:space="preserve">    Входящие номер и дата по Книге регистрации заявок</w:t>
      </w:r>
    </w:p>
    <w:p w:rsidR="00B249E0" w:rsidRDefault="00B249E0">
      <w:pPr>
        <w:pStyle w:val="EcoNonformat"/>
        <w:jc w:val="both"/>
      </w:pPr>
      <w:r>
        <w:t xml:space="preserve">    Рабочей группы ________________________________________________________</w:t>
      </w:r>
    </w:p>
    <w:p w:rsidR="00B249E0" w:rsidRDefault="00B249E0">
      <w:pPr>
        <w:pStyle w:val="EcoNonformat"/>
        <w:jc w:val="both"/>
      </w:pPr>
    </w:p>
    <w:p w:rsidR="00B249E0" w:rsidRDefault="00B249E0">
      <w:pPr>
        <w:pStyle w:val="EcoNonformat"/>
        <w:jc w:val="both"/>
      </w:pPr>
      <w:r>
        <w:t xml:space="preserve">                       КОМПЛЕКТНОСТЬ ДОКУМЕНТОВ &lt;*&gt;</w:t>
      </w:r>
    </w:p>
    <w:p w:rsidR="00B249E0" w:rsidRDefault="00B249E0">
      <w:pPr>
        <w:pStyle w:val="EcoNonformat"/>
        <w:jc w:val="both"/>
      </w:pPr>
    </w:p>
    <w:p w:rsidR="00B249E0" w:rsidRDefault="00B249E0">
      <w:pPr>
        <w:pStyle w:val="EcoNonformat"/>
        <w:jc w:val="both"/>
      </w:pPr>
      <w:r>
        <w:t xml:space="preserve">    --------------------------------</w:t>
      </w:r>
    </w:p>
    <w:p w:rsidR="00B249E0" w:rsidRDefault="00B249E0">
      <w:pPr>
        <w:pStyle w:val="EcoNonformat"/>
        <w:jc w:val="both"/>
      </w:pPr>
      <w:r>
        <w:t xml:space="preserve">    &lt;*&gt;    </w:t>
      </w:r>
      <w:proofErr w:type="gramStart"/>
      <w:r>
        <w:t>В</w:t>
      </w:r>
      <w:proofErr w:type="gramEnd"/>
      <w:r>
        <w:t xml:space="preserve">   случае   непредставления   полного   комплекта   документов,</w:t>
      </w:r>
    </w:p>
    <w:p w:rsidR="00B249E0" w:rsidRDefault="00B249E0">
      <w:pPr>
        <w:pStyle w:val="EcoNonformat"/>
        <w:jc w:val="both"/>
      </w:pPr>
      <w:r>
        <w:t xml:space="preserve">предусмотренных   соответствующими   </w:t>
      </w:r>
      <w:proofErr w:type="gramStart"/>
      <w:r>
        <w:t>Правилами  распределения</w:t>
      </w:r>
      <w:proofErr w:type="gramEnd"/>
      <w:r>
        <w:t xml:space="preserve">  квот  добычи</w:t>
      </w:r>
    </w:p>
    <w:p w:rsidR="00B249E0" w:rsidRDefault="00B249E0">
      <w:pPr>
        <w:pStyle w:val="EcoNonformat"/>
        <w:jc w:val="both"/>
      </w:pPr>
      <w:r>
        <w:t>(</w:t>
      </w:r>
      <w:proofErr w:type="gramStart"/>
      <w:r>
        <w:t xml:space="preserve">вылова)   </w:t>
      </w:r>
      <w:proofErr w:type="gramEnd"/>
      <w:r>
        <w:t>водных  биологических  ресурсов,  утвержденными  Постановлениями</w:t>
      </w:r>
    </w:p>
    <w:p w:rsidR="00B249E0" w:rsidRDefault="00B249E0">
      <w:pPr>
        <w:pStyle w:val="EcoNonformat"/>
        <w:jc w:val="both"/>
      </w:pPr>
      <w:proofErr w:type="gramStart"/>
      <w:r>
        <w:t>Правительства  Российской</w:t>
      </w:r>
      <w:proofErr w:type="gramEnd"/>
      <w:r>
        <w:t xml:space="preserve">  Федерации  от  12  августа  2008 г. N 604, от 12</w:t>
      </w:r>
    </w:p>
    <w:p w:rsidR="00B249E0" w:rsidRDefault="00B249E0">
      <w:pPr>
        <w:pStyle w:val="EcoNonformat"/>
        <w:jc w:val="both"/>
      </w:pPr>
      <w:r>
        <w:t>августа 2008 г. N 605 и от 15 августа 2008 г. N 611, Рабочая группа готовит</w:t>
      </w:r>
    </w:p>
    <w:p w:rsidR="00B249E0" w:rsidRDefault="00B249E0">
      <w:pPr>
        <w:pStyle w:val="EcoNonformat"/>
        <w:jc w:val="both"/>
      </w:pPr>
      <w:r>
        <w:t>предложения в Комиссию.</w:t>
      </w:r>
    </w:p>
    <w:p w:rsidR="00B249E0" w:rsidRDefault="00B249E0">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247"/>
        <w:gridCol w:w="3061"/>
        <w:gridCol w:w="4762"/>
      </w:tblGrid>
      <w:tr w:rsidR="00B249E0">
        <w:tc>
          <w:tcPr>
            <w:tcW w:w="1247" w:type="dxa"/>
          </w:tcPr>
          <w:p w:rsidR="00B249E0" w:rsidRDefault="00B249E0">
            <w:pPr>
              <w:pStyle w:val="EcoNormal"/>
              <w:jc w:val="center"/>
            </w:pPr>
            <w:r>
              <w:t>Заявка</w:t>
            </w:r>
          </w:p>
        </w:tc>
        <w:tc>
          <w:tcPr>
            <w:tcW w:w="3061" w:type="dxa"/>
          </w:tcPr>
          <w:p w:rsidR="00B249E0" w:rsidRDefault="00B249E0">
            <w:pPr>
              <w:pStyle w:val="EcoNormal"/>
              <w:jc w:val="center"/>
            </w:pPr>
            <w:r>
              <w:t>Документ, подтверждающий полномочия лица на осуществление действий от имени заявителя (в случае необходимости)</w:t>
            </w:r>
          </w:p>
        </w:tc>
        <w:tc>
          <w:tcPr>
            <w:tcW w:w="4762" w:type="dxa"/>
          </w:tcPr>
          <w:p w:rsidR="00B249E0" w:rsidRDefault="00B249E0">
            <w:pPr>
              <w:pStyle w:val="EcoNormal"/>
              <w:jc w:val="center"/>
            </w:pPr>
            <w:r>
              <w:t>Копии документов, подтверждающих имущественные права заявителя на суда рыбопромыслового флота, принадлежащие ему на праве собственности или используемые на основании договоров фрахтования (</w:t>
            </w:r>
            <w:proofErr w:type="spellStart"/>
            <w:r>
              <w:t>бербоут</w:t>
            </w:r>
            <w:proofErr w:type="spellEnd"/>
            <w:r>
              <w:t xml:space="preserve">-чартера или тайм-чартера), использовавшиеся для промысла водных биоресурсов в течение 9 лет, предшествующих расчетному году, и на момент подачи заявки, зарегистрированные в установленном законодательством Российской Федерации порядке (свидетельство о праве собственности на судно, судовой билет (для маломерных судов), договор </w:t>
            </w:r>
            <w:proofErr w:type="spellStart"/>
            <w:r>
              <w:t>бербоут</w:t>
            </w:r>
            <w:proofErr w:type="spellEnd"/>
            <w:r>
              <w:t>-чартера или тайм-чартера (для судов, используемых на основании договоров фрахтования), свидетельство о годности судна к плаванию, а также классификационное свидетельство судна в случае, если законодательством Российской Федерации предусмотрена выдача такого свидетельства)</w:t>
            </w:r>
          </w:p>
        </w:tc>
      </w:tr>
      <w:tr w:rsidR="00B249E0">
        <w:tc>
          <w:tcPr>
            <w:tcW w:w="1247" w:type="dxa"/>
          </w:tcPr>
          <w:p w:rsidR="00B249E0" w:rsidRDefault="00B249E0">
            <w:pPr>
              <w:pStyle w:val="EcoNormal"/>
              <w:jc w:val="center"/>
            </w:pPr>
            <w:r>
              <w:t>1</w:t>
            </w:r>
          </w:p>
        </w:tc>
        <w:tc>
          <w:tcPr>
            <w:tcW w:w="3061" w:type="dxa"/>
          </w:tcPr>
          <w:p w:rsidR="00B249E0" w:rsidRDefault="00B249E0">
            <w:pPr>
              <w:pStyle w:val="EcoNormal"/>
              <w:jc w:val="center"/>
            </w:pPr>
            <w:r>
              <w:t>2</w:t>
            </w:r>
          </w:p>
        </w:tc>
        <w:tc>
          <w:tcPr>
            <w:tcW w:w="4762" w:type="dxa"/>
          </w:tcPr>
          <w:p w:rsidR="00B249E0" w:rsidRDefault="00B249E0">
            <w:pPr>
              <w:pStyle w:val="EcoNormal"/>
              <w:jc w:val="center"/>
            </w:pPr>
            <w:r>
              <w:t>3</w:t>
            </w:r>
          </w:p>
        </w:tc>
      </w:tr>
      <w:tr w:rsidR="00B249E0">
        <w:tc>
          <w:tcPr>
            <w:tcW w:w="1247" w:type="dxa"/>
          </w:tcPr>
          <w:p w:rsidR="00B249E0" w:rsidRDefault="00B249E0">
            <w:pPr>
              <w:pStyle w:val="EcoNormal"/>
            </w:pPr>
          </w:p>
        </w:tc>
        <w:tc>
          <w:tcPr>
            <w:tcW w:w="3061" w:type="dxa"/>
          </w:tcPr>
          <w:p w:rsidR="00B249E0" w:rsidRDefault="00B249E0">
            <w:pPr>
              <w:pStyle w:val="EcoNormal"/>
            </w:pPr>
          </w:p>
        </w:tc>
        <w:tc>
          <w:tcPr>
            <w:tcW w:w="4762" w:type="dxa"/>
          </w:tcPr>
          <w:p w:rsidR="00B249E0" w:rsidRDefault="00B249E0">
            <w:pPr>
              <w:pStyle w:val="EcoNormal"/>
            </w:pPr>
          </w:p>
        </w:tc>
      </w:tr>
    </w:tbl>
    <w:p w:rsidR="00B249E0" w:rsidRDefault="00B249E0">
      <w:pPr>
        <w:pStyle w:val="EcoNormal"/>
        <w:jc w:val="center"/>
      </w:pPr>
    </w:p>
    <w:p w:rsidR="00B249E0" w:rsidRDefault="00B249E0">
      <w:pPr>
        <w:pStyle w:val="EcoNonformat"/>
        <w:jc w:val="both"/>
      </w:pPr>
      <w:r>
        <w:t xml:space="preserve">    Отметка Секретариата о комплектности документов, передаваемых в Рабочую</w:t>
      </w:r>
    </w:p>
    <w:p w:rsidR="00B249E0" w:rsidRDefault="00B249E0">
      <w:pPr>
        <w:pStyle w:val="EcoNonformat"/>
        <w:jc w:val="both"/>
      </w:pPr>
      <w:r>
        <w:t>группу (с указанием полной/неполной) ______________________________________</w:t>
      </w:r>
    </w:p>
    <w:p w:rsidR="00B249E0" w:rsidRDefault="00B249E0">
      <w:pPr>
        <w:pStyle w:val="EcoNonformat"/>
        <w:jc w:val="both"/>
      </w:pPr>
    </w:p>
    <w:p w:rsidR="00B249E0" w:rsidRDefault="00B249E0">
      <w:pPr>
        <w:pStyle w:val="EcoNonformat"/>
        <w:jc w:val="both"/>
      </w:pPr>
      <w:r>
        <w:t xml:space="preserve">    "__" ______________ 20__ г.       ______________ ______________________</w:t>
      </w:r>
    </w:p>
    <w:p w:rsidR="00B249E0" w:rsidRDefault="00B249E0">
      <w:pPr>
        <w:pStyle w:val="EcoNonformat"/>
        <w:jc w:val="both"/>
      </w:pPr>
      <w:r>
        <w:t xml:space="preserve">                                          подпись        </w:t>
      </w:r>
      <w:proofErr w:type="gramStart"/>
      <w:r>
        <w:t xml:space="preserve">   (</w:t>
      </w:r>
      <w:proofErr w:type="gramEnd"/>
      <w:r>
        <w:t>Ф.И.О.)</w:t>
      </w:r>
    </w:p>
    <w:p w:rsidR="00B249E0" w:rsidRDefault="00B249E0">
      <w:pPr>
        <w:pStyle w:val="EcoNonformat"/>
        <w:jc w:val="both"/>
      </w:pPr>
    </w:p>
    <w:p w:rsidR="00B249E0" w:rsidRDefault="00B249E0">
      <w:pPr>
        <w:pStyle w:val="EcoNonformat"/>
        <w:jc w:val="both"/>
      </w:pPr>
      <w:r>
        <w:t xml:space="preserve">    </w:t>
      </w:r>
      <w:proofErr w:type="gramStart"/>
      <w:r>
        <w:t>Достоверность  данных</w:t>
      </w:r>
      <w:proofErr w:type="gramEnd"/>
      <w:r>
        <w:t xml:space="preserve">  заявки и документов, проверенных членами Рабочей</w:t>
      </w:r>
    </w:p>
    <w:p w:rsidR="00B249E0" w:rsidRDefault="00B249E0">
      <w:pPr>
        <w:pStyle w:val="EcoNonformat"/>
        <w:jc w:val="both"/>
      </w:pPr>
      <w:r>
        <w:t>группы в части:</w:t>
      </w:r>
    </w:p>
    <w:p w:rsidR="00B249E0" w:rsidRDefault="00B249E0">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989"/>
        <w:gridCol w:w="1701"/>
        <w:gridCol w:w="1191"/>
        <w:gridCol w:w="1191"/>
      </w:tblGrid>
      <w:tr w:rsidR="00B249E0">
        <w:tc>
          <w:tcPr>
            <w:tcW w:w="4989" w:type="dxa"/>
          </w:tcPr>
          <w:p w:rsidR="00B249E0" w:rsidRDefault="00B249E0">
            <w:pPr>
              <w:pStyle w:val="EcoNormal"/>
              <w:jc w:val="center"/>
            </w:pPr>
            <w:r>
              <w:t>Проверено</w:t>
            </w:r>
          </w:p>
        </w:tc>
        <w:tc>
          <w:tcPr>
            <w:tcW w:w="1701" w:type="dxa"/>
          </w:tcPr>
          <w:p w:rsidR="00B249E0" w:rsidRDefault="00B249E0">
            <w:pPr>
              <w:pStyle w:val="EcoNormal"/>
              <w:jc w:val="center"/>
            </w:pPr>
            <w:r>
              <w:t>Ф.И.О. Проверяющего(их) члена(</w:t>
            </w:r>
            <w:proofErr w:type="spellStart"/>
            <w:r>
              <w:t>ов</w:t>
            </w:r>
            <w:proofErr w:type="spellEnd"/>
            <w:r>
              <w:t>) Рабочей группы</w:t>
            </w:r>
          </w:p>
        </w:tc>
        <w:tc>
          <w:tcPr>
            <w:tcW w:w="1191" w:type="dxa"/>
          </w:tcPr>
          <w:p w:rsidR="00B249E0" w:rsidRDefault="00B249E0">
            <w:pPr>
              <w:pStyle w:val="EcoNormal"/>
              <w:jc w:val="center"/>
            </w:pPr>
            <w:r>
              <w:t>Наличие замечаний</w:t>
            </w:r>
          </w:p>
        </w:tc>
        <w:tc>
          <w:tcPr>
            <w:tcW w:w="1191" w:type="dxa"/>
          </w:tcPr>
          <w:p w:rsidR="00B249E0" w:rsidRDefault="00B249E0">
            <w:pPr>
              <w:pStyle w:val="EcoNormal"/>
              <w:jc w:val="center"/>
            </w:pPr>
            <w:r>
              <w:t>Подпись и дата проверки</w:t>
            </w:r>
          </w:p>
        </w:tc>
      </w:tr>
      <w:tr w:rsidR="00B249E0">
        <w:tc>
          <w:tcPr>
            <w:tcW w:w="4989" w:type="dxa"/>
          </w:tcPr>
          <w:p w:rsidR="00B249E0" w:rsidRDefault="00B249E0">
            <w:pPr>
              <w:pStyle w:val="EcoNormal"/>
              <w:jc w:val="center"/>
            </w:pPr>
            <w:r>
              <w:t>1</w:t>
            </w:r>
          </w:p>
        </w:tc>
        <w:tc>
          <w:tcPr>
            <w:tcW w:w="1701" w:type="dxa"/>
          </w:tcPr>
          <w:p w:rsidR="00B249E0" w:rsidRDefault="00B249E0">
            <w:pPr>
              <w:pStyle w:val="EcoNormal"/>
              <w:jc w:val="center"/>
            </w:pPr>
            <w:r>
              <w:t>2</w:t>
            </w:r>
          </w:p>
        </w:tc>
        <w:tc>
          <w:tcPr>
            <w:tcW w:w="1191" w:type="dxa"/>
          </w:tcPr>
          <w:p w:rsidR="00B249E0" w:rsidRDefault="00B249E0">
            <w:pPr>
              <w:pStyle w:val="EcoNormal"/>
              <w:jc w:val="center"/>
            </w:pPr>
            <w:r>
              <w:t>3</w:t>
            </w:r>
          </w:p>
        </w:tc>
        <w:tc>
          <w:tcPr>
            <w:tcW w:w="1191" w:type="dxa"/>
          </w:tcPr>
          <w:p w:rsidR="00B249E0" w:rsidRDefault="00B249E0">
            <w:pPr>
              <w:pStyle w:val="EcoNormal"/>
              <w:jc w:val="center"/>
            </w:pPr>
            <w:r>
              <w:t>4</w:t>
            </w:r>
          </w:p>
        </w:tc>
      </w:tr>
      <w:tr w:rsidR="00B249E0">
        <w:tc>
          <w:tcPr>
            <w:tcW w:w="4989" w:type="dxa"/>
          </w:tcPr>
          <w:p w:rsidR="00B249E0" w:rsidRDefault="00B249E0">
            <w:pPr>
              <w:pStyle w:val="EcoNormal"/>
            </w:pPr>
            <w:r>
              <w:lastRenderedPageBreak/>
              <w:t>Заявка на соответствие установленной форме</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Копии документов, подтверждающих имущественные права заявителя на суда рыбопромыслового флота, принадлежащие ему на праве собственности или используемые на основании договоров фрахтования (</w:t>
            </w:r>
            <w:proofErr w:type="spellStart"/>
            <w:r>
              <w:t>бербоут</w:t>
            </w:r>
            <w:proofErr w:type="spellEnd"/>
            <w:r>
              <w:t xml:space="preserve">-чартера или тайм-чартера), использовавшиеся для промысла водных биоресурсов в течение 9 лет, предшествующих расчетному году, и на момент подачи заявки, зарегистрированные в установленном законодательством Российской Федерации порядке (свидетельство о праве собственности на судно, судовой билет (для маломерных судов), договор </w:t>
            </w:r>
            <w:proofErr w:type="spellStart"/>
            <w:r>
              <w:t>бербоут</w:t>
            </w:r>
            <w:proofErr w:type="spellEnd"/>
            <w:r>
              <w:t>-чартера или тайм-чартера (для судов, используемых на основании договоров фрахтования), свидетельство о годности судна к плаванию, а также классификационное свидетельство судна в случае, если законодательством Российской Федерации предусмотрена выдача такого свидетельства)</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Сведения о наличии (отсутствии) неисполненной обязанности по уплате налогов, сборов, пеней, налоговых санкций, подлежащих уплате в соответствии с законодательством Российской Федерации</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Документ, подтверждающий полномочия лица на осуществление действий от имени заявителя (в случае необходимости)</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 xml:space="preserve">Наличия сведений о заявителе, информации о расторгнутых в судебном порядке по искам </w:t>
            </w:r>
            <w:proofErr w:type="spellStart"/>
            <w:r>
              <w:t>Госкомрыболовства</w:t>
            </w:r>
            <w:proofErr w:type="spellEnd"/>
            <w:r>
              <w:t xml:space="preserve"> России, </w:t>
            </w:r>
            <w:proofErr w:type="spellStart"/>
            <w:r>
              <w:t>Росрыболовства</w:t>
            </w:r>
            <w:proofErr w:type="spellEnd"/>
            <w:r>
              <w:t xml:space="preserve"> договорах о закреплении доли</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Наличия задолженности по штрафам или по возмещению ущерба, причиненного водным биоресурсам, если имело место нарушение заявителем законодательства Российской Федерации или международных договоров Российской Федерации в области рыболовства и сохранения водных биоресурсов</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 xml:space="preserve">Наличие сведения о нахождении или </w:t>
            </w:r>
            <w:proofErr w:type="spellStart"/>
            <w:r>
              <w:t>ненахождении</w:t>
            </w:r>
            <w:proofErr w:type="spellEnd"/>
            <w:r>
              <w:t xml:space="preserve"> заявителя под контролем иностранного инвестора - для юридического лица</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 xml:space="preserve">Наличие сведения о решении Федеральной антимонопольной службы, оформленного на основании решения Правительственной комиссии по контролю за осуществлением иностранных инвестиций в Российской Федерации (в случае, </w:t>
            </w:r>
            <w:r>
              <w:lastRenderedPageBreak/>
              <w:t>если контроль иностранного инвестора в отношении заявителя установлен в порядке, предусмотренном Федеральным законом от 29 апреля 2008 г.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 для юридического лица</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r w:rsidR="00B249E0">
        <w:tc>
          <w:tcPr>
            <w:tcW w:w="4989" w:type="dxa"/>
          </w:tcPr>
          <w:p w:rsidR="00B249E0" w:rsidRDefault="00B249E0">
            <w:pPr>
              <w:pStyle w:val="EcoNormal"/>
            </w:pPr>
            <w:r>
              <w:t>Сведения о документах, подтверждающих право на добычу (вылов) водных биоресурсов в районах действия международных договоров Российской Федерации в области рыболовства и сохранения водных биоресурсов (разрешения на добычу (вылов) водных биоресурсов и (или) договоры пользования водными биоресурсами, общий допустимый улов которых не устанавливается), за 9 лет, предшествующих расчетному году</w:t>
            </w:r>
          </w:p>
        </w:tc>
        <w:tc>
          <w:tcPr>
            <w:tcW w:w="1701" w:type="dxa"/>
          </w:tcPr>
          <w:p w:rsidR="00B249E0" w:rsidRDefault="00B249E0">
            <w:pPr>
              <w:pStyle w:val="EcoNormal"/>
            </w:pPr>
          </w:p>
        </w:tc>
        <w:tc>
          <w:tcPr>
            <w:tcW w:w="1191" w:type="dxa"/>
          </w:tcPr>
          <w:p w:rsidR="00B249E0" w:rsidRDefault="00B249E0">
            <w:pPr>
              <w:pStyle w:val="EcoNormal"/>
            </w:pPr>
          </w:p>
        </w:tc>
        <w:tc>
          <w:tcPr>
            <w:tcW w:w="1191" w:type="dxa"/>
          </w:tcPr>
          <w:p w:rsidR="00B249E0" w:rsidRDefault="00B249E0">
            <w:pPr>
              <w:pStyle w:val="EcoNormal"/>
            </w:pPr>
          </w:p>
        </w:tc>
      </w:tr>
    </w:tbl>
    <w:p w:rsidR="00B249E0" w:rsidRDefault="00B249E0">
      <w:pPr>
        <w:pStyle w:val="EcoNormal"/>
        <w:ind w:firstLine="540"/>
        <w:jc w:val="both"/>
      </w:pPr>
    </w:p>
    <w:p w:rsidR="00B249E0" w:rsidRDefault="00B249E0">
      <w:pPr>
        <w:pStyle w:val="EcoNonformat"/>
        <w:jc w:val="both"/>
      </w:pPr>
      <w:r>
        <w:t xml:space="preserve">    На    основании   проведенной   проверки   на   соответствие   Правилам</w:t>
      </w:r>
    </w:p>
    <w:p w:rsidR="00B249E0" w:rsidRDefault="00B249E0">
      <w:pPr>
        <w:pStyle w:val="EcoNonformat"/>
        <w:jc w:val="both"/>
      </w:pPr>
      <w:r>
        <w:t>распределения   квот   добычи</w:t>
      </w:r>
      <w:proofErr w:type="gramStart"/>
      <w:r>
        <w:t xml:space="preserve">   (</w:t>
      </w:r>
      <w:proofErr w:type="gramEnd"/>
      <w:r>
        <w:t>вылова)   водных  биологических  ресурсов,</w:t>
      </w:r>
    </w:p>
    <w:p w:rsidR="00B249E0" w:rsidRDefault="00B249E0">
      <w:pPr>
        <w:pStyle w:val="EcoNonformat"/>
        <w:jc w:val="both"/>
      </w:pPr>
      <w:proofErr w:type="gramStart"/>
      <w:r>
        <w:t>утвержденным  Постановлениями</w:t>
      </w:r>
      <w:proofErr w:type="gramEnd"/>
      <w:r>
        <w:t xml:space="preserve">  Правительства  Российской  Федерации  от  12</w:t>
      </w:r>
    </w:p>
    <w:p w:rsidR="00B249E0" w:rsidRDefault="00B249E0">
      <w:pPr>
        <w:pStyle w:val="EcoNonformat"/>
        <w:jc w:val="both"/>
      </w:pPr>
      <w:proofErr w:type="gramStart"/>
      <w:r>
        <w:t>августа  2008</w:t>
      </w:r>
      <w:proofErr w:type="gramEnd"/>
      <w:r>
        <w:t xml:space="preserve"> г. N 604, от 12 августа 2008 г. N 605 и от 15 августа 2008 г.</w:t>
      </w:r>
    </w:p>
    <w:p w:rsidR="00B249E0" w:rsidRDefault="00B249E0">
      <w:pPr>
        <w:pStyle w:val="EcoNonformat"/>
        <w:jc w:val="both"/>
      </w:pPr>
      <w:r>
        <w:t>N 611, заявка направляется в Комиссию.</w:t>
      </w:r>
    </w:p>
    <w:p w:rsidR="00B249E0" w:rsidRDefault="00B249E0">
      <w:pPr>
        <w:pStyle w:val="EcoNonformat"/>
        <w:jc w:val="both"/>
      </w:pPr>
    </w:p>
    <w:p w:rsidR="00B249E0" w:rsidRDefault="00B249E0">
      <w:pPr>
        <w:pStyle w:val="EcoNonformat"/>
        <w:jc w:val="both"/>
      </w:pPr>
      <w:r>
        <w:t>_____________________________________________</w:t>
      </w:r>
    </w:p>
    <w:p w:rsidR="00B249E0" w:rsidRDefault="00B249E0">
      <w:pPr>
        <w:pStyle w:val="EcoNonformat"/>
        <w:jc w:val="both"/>
      </w:pPr>
      <w:r>
        <w:t>(подпись, Ф.И.О., руководителя Рабочей группы</w:t>
      </w:r>
    </w:p>
    <w:p w:rsidR="00B249E0" w:rsidRDefault="00B249E0">
      <w:pPr>
        <w:pStyle w:val="EcoNonformat"/>
        <w:jc w:val="both"/>
      </w:pPr>
      <w:r>
        <w:t xml:space="preserve"> или заместителя руководителя Рабочей группы)</w:t>
      </w:r>
    </w:p>
    <w:p w:rsidR="00B249E0" w:rsidRDefault="00B249E0">
      <w:pPr>
        <w:pStyle w:val="EcoNonformat"/>
        <w:jc w:val="both"/>
      </w:pPr>
    </w:p>
    <w:p w:rsidR="00B249E0" w:rsidRDefault="00B249E0">
      <w:pPr>
        <w:pStyle w:val="EcoNonformat"/>
        <w:jc w:val="both"/>
      </w:pPr>
      <w:r>
        <w:t>Комиссия приняла заявку</w:t>
      </w:r>
    </w:p>
    <w:p w:rsidR="00B249E0" w:rsidRDefault="00B249E0">
      <w:pPr>
        <w:pStyle w:val="EcoNonformat"/>
        <w:jc w:val="both"/>
      </w:pPr>
    </w:p>
    <w:p w:rsidR="00B249E0" w:rsidRDefault="00B249E0">
      <w:pPr>
        <w:pStyle w:val="EcoNonformat"/>
        <w:jc w:val="both"/>
      </w:pPr>
      <w:r>
        <w:t>____________________________________</w:t>
      </w:r>
    </w:p>
    <w:p w:rsidR="00B249E0" w:rsidRDefault="00B249E0">
      <w:pPr>
        <w:pStyle w:val="EcoNonformat"/>
        <w:jc w:val="both"/>
      </w:pPr>
      <w:r>
        <w:t>(подпись, Ф.И.О. секретаря Комиссии)</w:t>
      </w:r>
    </w:p>
    <w:p w:rsidR="00B249E0" w:rsidRDefault="00B249E0">
      <w:pPr>
        <w:pStyle w:val="EcoNonformat"/>
        <w:jc w:val="both"/>
      </w:pPr>
      <w:r>
        <w:t>"__" ____________________ 20__ г.</w:t>
      </w:r>
    </w:p>
    <w:p w:rsidR="00B249E0" w:rsidRDefault="00B249E0">
      <w:pPr>
        <w:pStyle w:val="EcoNonformat"/>
        <w:jc w:val="both"/>
      </w:pPr>
    </w:p>
    <w:p w:rsidR="00B249E0" w:rsidRDefault="00B249E0">
      <w:pPr>
        <w:pStyle w:val="EcoNonformat"/>
        <w:jc w:val="both"/>
      </w:pPr>
      <w:r>
        <w:t xml:space="preserve">    </w:t>
      </w:r>
      <w:proofErr w:type="gramStart"/>
      <w:r>
        <w:t>Предложения  о</w:t>
      </w:r>
      <w:proofErr w:type="gramEnd"/>
      <w:r>
        <w:t xml:space="preserve">  включении/</w:t>
      </w:r>
      <w:proofErr w:type="spellStart"/>
      <w:r>
        <w:t>невключении</w:t>
      </w:r>
      <w:proofErr w:type="spellEnd"/>
      <w:r>
        <w:t xml:space="preserve"> (нужное подчеркнуть) заявителя  в</w:t>
      </w:r>
    </w:p>
    <w:p w:rsidR="00B249E0" w:rsidRDefault="00B249E0">
      <w:pPr>
        <w:pStyle w:val="EcoNonformat"/>
        <w:jc w:val="both"/>
      </w:pPr>
      <w:proofErr w:type="gramStart"/>
      <w:r>
        <w:t>Перечень  заявителей</w:t>
      </w:r>
      <w:proofErr w:type="gramEnd"/>
      <w:r>
        <w:t>,  за  которыми  закрепляются доли квот добычи (вылова)</w:t>
      </w:r>
    </w:p>
    <w:p w:rsidR="00B249E0" w:rsidRDefault="00B249E0">
      <w:pPr>
        <w:pStyle w:val="EcoNonformat"/>
        <w:jc w:val="both"/>
      </w:pPr>
      <w:r>
        <w:t>водных биоресурсов.</w:t>
      </w:r>
    </w:p>
    <w:p w:rsidR="00B249E0" w:rsidRDefault="00B249E0">
      <w:pPr>
        <w:pStyle w:val="EcoNonformat"/>
        <w:jc w:val="both"/>
      </w:pPr>
    </w:p>
    <w:p w:rsidR="00B249E0" w:rsidRDefault="00B249E0">
      <w:pPr>
        <w:pStyle w:val="EcoNonformat"/>
        <w:jc w:val="both"/>
      </w:pPr>
      <w:r>
        <w:t>____________________________________</w:t>
      </w:r>
    </w:p>
    <w:p w:rsidR="00B249E0" w:rsidRDefault="00B249E0">
      <w:pPr>
        <w:pStyle w:val="EcoNonformat"/>
        <w:jc w:val="both"/>
      </w:pPr>
      <w:r>
        <w:t>(подпись, Ф.И.О. секретаря Комиссии)</w:t>
      </w:r>
    </w:p>
    <w:p w:rsidR="00B249E0" w:rsidRDefault="00B249E0">
      <w:pPr>
        <w:pStyle w:val="EcoNonformat"/>
        <w:jc w:val="both"/>
      </w:pPr>
      <w:r>
        <w:t>"__" ____________________ 20__ г., протокол Комиссии N ______</w:t>
      </w:r>
    </w:p>
    <w:p w:rsidR="00B249E0" w:rsidRDefault="00B249E0">
      <w:pPr>
        <w:pStyle w:val="EcoNonformat"/>
        <w:jc w:val="both"/>
      </w:pPr>
    </w:p>
    <w:p w:rsidR="00B249E0" w:rsidRDefault="00B249E0">
      <w:pPr>
        <w:pStyle w:val="EcoNonformat"/>
        <w:jc w:val="both"/>
      </w:pPr>
      <w:r>
        <w:t>Заявка передана в Расчетную группу</w:t>
      </w:r>
    </w:p>
    <w:p w:rsidR="00B249E0" w:rsidRDefault="00B249E0">
      <w:pPr>
        <w:pStyle w:val="EcoNonformat"/>
        <w:jc w:val="both"/>
      </w:pPr>
    </w:p>
    <w:p w:rsidR="00B249E0" w:rsidRDefault="00B249E0">
      <w:pPr>
        <w:pStyle w:val="EcoNonformat"/>
        <w:jc w:val="both"/>
      </w:pPr>
      <w:r>
        <w:t>________________________________________________________</w:t>
      </w:r>
    </w:p>
    <w:p w:rsidR="00B249E0" w:rsidRDefault="00B249E0">
      <w:pPr>
        <w:pStyle w:val="EcoNonformat"/>
        <w:jc w:val="both"/>
      </w:pPr>
      <w:r>
        <w:t>(подпись лица, Ф.И.О. ответственного в Расчетной группе)</w:t>
      </w:r>
    </w:p>
    <w:p w:rsidR="00B249E0" w:rsidRDefault="00B249E0">
      <w:pPr>
        <w:pStyle w:val="EcoNonformat"/>
        <w:jc w:val="both"/>
      </w:pPr>
      <w:r>
        <w:t>"__" ____________________ 20__ г.</w:t>
      </w:r>
    </w:p>
    <w:p w:rsidR="00B249E0" w:rsidRDefault="00B249E0">
      <w:pPr>
        <w:pStyle w:val="EcoNonformat"/>
        <w:jc w:val="both"/>
      </w:pPr>
    </w:p>
    <w:p w:rsidR="00B249E0" w:rsidRDefault="00B249E0">
      <w:pPr>
        <w:pStyle w:val="EcoNonformat"/>
        <w:jc w:val="both"/>
      </w:pPr>
      <w:r>
        <w:t>Данные внесены в расчетную базу данных</w:t>
      </w:r>
    </w:p>
    <w:p w:rsidR="00B249E0" w:rsidRDefault="00B249E0">
      <w:pPr>
        <w:pStyle w:val="EcoNonformat"/>
        <w:jc w:val="both"/>
      </w:pPr>
    </w:p>
    <w:p w:rsidR="00B249E0" w:rsidRDefault="00B249E0">
      <w:pPr>
        <w:pStyle w:val="EcoNonformat"/>
        <w:jc w:val="both"/>
      </w:pPr>
      <w:r>
        <w:t>________________________________________________________</w:t>
      </w:r>
    </w:p>
    <w:p w:rsidR="00B249E0" w:rsidRDefault="00B249E0">
      <w:pPr>
        <w:pStyle w:val="EcoNonformat"/>
        <w:jc w:val="both"/>
      </w:pPr>
      <w:r>
        <w:t>(подпись лица, Ф.И.О. ответственного в Расчетной группе)</w:t>
      </w:r>
    </w:p>
    <w:p w:rsidR="00B249E0" w:rsidRDefault="00B249E0">
      <w:pPr>
        <w:pStyle w:val="EcoNonformat"/>
        <w:jc w:val="both"/>
      </w:pPr>
      <w:r>
        <w:t>"__" ____________________ 20__ г.</w:t>
      </w:r>
    </w:p>
    <w:p w:rsidR="00B249E0" w:rsidRDefault="00B249E0">
      <w:pPr>
        <w:pStyle w:val="EcoNonformat"/>
        <w:jc w:val="both"/>
      </w:pPr>
    </w:p>
    <w:p w:rsidR="00B249E0" w:rsidRDefault="00B249E0">
      <w:pPr>
        <w:pStyle w:val="EcoNonformat"/>
        <w:jc w:val="both"/>
      </w:pPr>
      <w:r>
        <w:t xml:space="preserve">    Замечания и предложения членов Рабочей группы:</w:t>
      </w:r>
    </w:p>
    <w:p w:rsidR="00B249E0" w:rsidRDefault="00B249E0">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78"/>
        <w:gridCol w:w="6293"/>
      </w:tblGrid>
      <w:tr w:rsidR="00B249E0">
        <w:tc>
          <w:tcPr>
            <w:tcW w:w="2778" w:type="dxa"/>
          </w:tcPr>
          <w:p w:rsidR="00B249E0" w:rsidRDefault="00B249E0">
            <w:pPr>
              <w:pStyle w:val="EcoNormal"/>
              <w:jc w:val="center"/>
            </w:pPr>
            <w:r>
              <w:t>Ф.И.О.</w:t>
            </w:r>
          </w:p>
        </w:tc>
        <w:tc>
          <w:tcPr>
            <w:tcW w:w="6293" w:type="dxa"/>
          </w:tcPr>
          <w:p w:rsidR="00B249E0" w:rsidRDefault="00B249E0">
            <w:pPr>
              <w:pStyle w:val="EcoNormal"/>
              <w:jc w:val="center"/>
            </w:pPr>
            <w:r>
              <w:t>Замечания и предложения</w:t>
            </w:r>
          </w:p>
        </w:tc>
      </w:tr>
      <w:tr w:rsidR="00B249E0">
        <w:tc>
          <w:tcPr>
            <w:tcW w:w="2778" w:type="dxa"/>
          </w:tcPr>
          <w:p w:rsidR="00B249E0" w:rsidRDefault="00B249E0">
            <w:pPr>
              <w:pStyle w:val="EcoNormal"/>
            </w:pPr>
          </w:p>
        </w:tc>
        <w:tc>
          <w:tcPr>
            <w:tcW w:w="6293" w:type="dxa"/>
          </w:tcPr>
          <w:p w:rsidR="00B249E0" w:rsidRDefault="00B249E0">
            <w:pPr>
              <w:pStyle w:val="EcoNormal"/>
            </w:pPr>
          </w:p>
        </w:tc>
      </w:tr>
      <w:tr w:rsidR="00B249E0">
        <w:tc>
          <w:tcPr>
            <w:tcW w:w="2778" w:type="dxa"/>
          </w:tcPr>
          <w:p w:rsidR="00B249E0" w:rsidRDefault="00B249E0">
            <w:pPr>
              <w:pStyle w:val="EcoNormal"/>
            </w:pPr>
          </w:p>
        </w:tc>
        <w:tc>
          <w:tcPr>
            <w:tcW w:w="6293" w:type="dxa"/>
          </w:tcPr>
          <w:p w:rsidR="00B249E0" w:rsidRDefault="00B249E0">
            <w:pPr>
              <w:pStyle w:val="EcoNormal"/>
            </w:pPr>
          </w:p>
        </w:tc>
      </w:tr>
      <w:tr w:rsidR="00B249E0">
        <w:tc>
          <w:tcPr>
            <w:tcW w:w="2778" w:type="dxa"/>
          </w:tcPr>
          <w:p w:rsidR="00B249E0" w:rsidRDefault="00B249E0">
            <w:pPr>
              <w:pStyle w:val="EcoNormal"/>
            </w:pPr>
          </w:p>
        </w:tc>
        <w:tc>
          <w:tcPr>
            <w:tcW w:w="6293" w:type="dxa"/>
          </w:tcPr>
          <w:p w:rsidR="00B249E0" w:rsidRDefault="00B249E0">
            <w:pPr>
              <w:pStyle w:val="EcoNormal"/>
            </w:pPr>
          </w:p>
        </w:tc>
      </w:tr>
    </w:tbl>
    <w:p w:rsidR="00B249E0" w:rsidRDefault="00B249E0">
      <w:pPr>
        <w:pStyle w:val="EcoNormal"/>
        <w:ind w:firstLine="540"/>
        <w:jc w:val="both"/>
      </w:pPr>
    </w:p>
    <w:p w:rsidR="00B249E0" w:rsidRDefault="00B249E0">
      <w:pPr>
        <w:pStyle w:val="EcoNormal"/>
        <w:ind w:firstLine="540"/>
        <w:jc w:val="both"/>
      </w:pPr>
    </w:p>
    <w:p w:rsidR="00B249E0" w:rsidRDefault="00B249E0">
      <w:pPr>
        <w:pStyle w:val="EcoNormal"/>
        <w:pBdr>
          <w:top w:val="single" w:sz="6" w:space="0" w:color="auto"/>
        </w:pBdr>
        <w:spacing w:before="100" w:after="100"/>
        <w:jc w:val="both"/>
        <w:rPr>
          <w:sz w:val="2"/>
          <w:szCs w:val="2"/>
        </w:rPr>
      </w:pPr>
    </w:p>
    <w:p w:rsidR="00D37CBB" w:rsidRDefault="00D37CB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249E0"/>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B249E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B249E0"/>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249E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