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788370" w14:textId="77777777" w:rsidR="00C612AE" w:rsidRPr="00C612AE" w:rsidRDefault="00C612AE" w:rsidP="00C612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УПРАВЛЕНИЕ ГОСУДАРСТВЕННОГО РЕГУЛИРОВАНИЯ ЦЕН И ТАРИФОВ АМУРСКОЙ ОБЛАСТИ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года N 169-пр/у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захоронение твердых коммунальных отходов на </w:t>
      </w:r>
      <w:proofErr w:type="gramStart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гг.; о внесении изменений в приказы управления государственного регулирования цен и тарифов области</w:t>
      </w:r>
    </w:p>
    <w:p w14:paraId="7F573614" w14:textId="77777777" w:rsidR="00C612AE" w:rsidRPr="00C612AE" w:rsidRDefault="00C612AE" w:rsidP="00C612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(с изменениями на 29 января 2021 года)</w:t>
      </w:r>
    </w:p>
    <w:p w14:paraId="4FC2960D" w14:textId="77777777" w:rsidR="00C612AE" w:rsidRPr="00C612AE" w:rsidRDefault="00C612AE" w:rsidP="00C612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государственного регулирования цен и тарифов Амурской области от 06.07.2018 N 56-пр/у (ред. 01.03.2019), от 02.11.2018 N 99-пр/у, от 01.03.2019 N 24-пр/у, от 27.03.2019 N 36-пр/у, от 27.09.2019 N 100-пр/у, от 29.11.2019 N 136-пр/у, от 18.12.2020 N 162-пр/у, от 29.01.2021 N 8-пр/у)</w:t>
      </w:r>
    </w:p>
    <w:p w14:paraId="77034311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0D4EB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 Федерального закона от 24 июня 1998 г. N 89-ФЗ "Об отходах производства и потребления", руководствуясь постановлением Правительства Российской Федерации от 30 мая 2016 г. N 484 "О ценообразовании в области обращения с твердыми коммунальными отходами", приказом ФАС России от 21 ноября 2016 г. N 1638/16 "Об утверждении Методических указаний по расчету регулируемых тарифов в области обращения с твердыми коммунальными отходами", Положением об управлении государственного регулирования цен и тарифов Амурской области, утвержденным постановлением губернатора Амурской области от 22 декабря 2008 г. N 491, на основании решения Правления управления государственного регулирования цен и тарифов Амурской области от 20 декабря 2017 г. N 142-17/у приказываю: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50B06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49BE1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1. Утвердить долгосрочные параметры регулирования тарифов, определяемые на долгосрочный период регулирования при установлении предельных тарифов с использованием метода индексации, согласно приложению N 1 к настоящему приказу.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CD124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03A13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предельные тарифы на услуги по захоронению твердых коммунальных отходов в отношении организаций, осуществляющих регулируемые виды деятельности в сфере обращения с твердыми коммунальными отходами, на </w:t>
      </w:r>
      <w:proofErr w:type="gramStart"/>
      <w:r w:rsidRPr="00C612AE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C612AE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приложениям NN 2 - 6 к настоящему приказу.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0EF99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4B4CC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3. Приказы управления государственного регулирования цен и тарифов области от 15 июля 2016 г. N 82-пр/у, от 15 июля 2016 г. N 83-пр/у, от 30 ноября 2016 г. N 150-пр/у, от 30 ноября 2016 г. N 151-пр/у признать утратившими силу.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8C575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BC010D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Организациям, перечисленным в приложениях к настоящему приказу, не позднее 30 календарных дней со дня его принятия обеспечить раскрытие информации в соответствии с постановлением Правительства Российской Федерации от 21 июня 2016 г. N 564 "Об утверждении стандартов раскрытия информации в области обращения с твердыми коммунальными отходами".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150F9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C470A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DF14B" w14:textId="77777777" w:rsidR="00C612AE" w:rsidRPr="00C612AE" w:rsidRDefault="00C612AE" w:rsidP="00C612A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государственного регулирования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  <w:t>цен и тарифов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  <w:t>Амурской области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  <w:t>О.М.ЛИЧМАН</w:t>
      </w:r>
    </w:p>
    <w:p w14:paraId="1BEEBFF6" w14:textId="77777777" w:rsidR="00C612AE" w:rsidRPr="00C612AE" w:rsidRDefault="00C612AE" w:rsidP="00C612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регулирования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 и тарифов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169-пр/у</w:t>
      </w:r>
    </w:p>
    <w:p w14:paraId="31470F45" w14:textId="77777777" w:rsidR="00C612AE" w:rsidRPr="00C612AE" w:rsidRDefault="00C612AE" w:rsidP="00C612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ПРЕДЕЛЬНЫХ ТАРИФОВ С ИСПОЛЬЗОВАНИЕМ МЕТОДА ИНДЕКСАЦИИ УСТАНОВЛЕННЫХ ТАРИФОВ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2380"/>
        <w:gridCol w:w="756"/>
        <w:gridCol w:w="1726"/>
        <w:gridCol w:w="1798"/>
        <w:gridCol w:w="2089"/>
      </w:tblGrid>
      <w:tr w:rsidR="00C612AE" w:rsidRPr="00C612AE" w14:paraId="1E6B0FFC" w14:textId="77777777" w:rsidTr="00C612AE">
        <w:trPr>
          <w:trHeight w:val="15"/>
        </w:trPr>
        <w:tc>
          <w:tcPr>
            <w:tcW w:w="554" w:type="dxa"/>
            <w:hideMark/>
          </w:tcPr>
          <w:p w14:paraId="0E2187D0" w14:textId="77777777" w:rsidR="00C612AE" w:rsidRPr="00C612AE" w:rsidRDefault="00C612A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3763DD7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336909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513319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E21FBBB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8C310DE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</w:tr>
      <w:tr w:rsidR="00C612AE" w:rsidRPr="00C612AE" w14:paraId="2C2D414A" w14:textId="77777777" w:rsidTr="00C612A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E94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FB26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96AE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5BB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5DE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677E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C612AE" w:rsidRPr="00C612AE" w14:paraId="38F2E3EF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78BE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E818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96BE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CF70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E26A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D78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размещаемых отходов</w:t>
            </w:r>
          </w:p>
        </w:tc>
      </w:tr>
      <w:tr w:rsidR="00C612AE" w:rsidRPr="00C612AE" w14:paraId="79B90729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2C01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F696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9243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EFE6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496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087A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 x ч/куб. м</w:t>
            </w:r>
          </w:p>
        </w:tc>
      </w:tr>
      <w:tr w:rsidR="00C612AE" w:rsidRPr="00C612AE" w14:paraId="6C1A2ABB" w14:textId="77777777" w:rsidTr="00C612A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9DBD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409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AE09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463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A51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FED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612AE" w:rsidRPr="00C612AE" w14:paraId="41F72932" w14:textId="77777777" w:rsidTr="00C612A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387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739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МУЖЭП ЗАТО Циолковский (г. Циолковский)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53F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55B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1686,85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148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80B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059C1852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38A8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6889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31F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08D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B84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C21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46439B1F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DB018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6C4D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88C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47F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9AD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8C4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6CA3E47C" w14:textId="77777777" w:rsidTr="00C612A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BC7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0B8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"Спецавтохозяйство" (г. Свободный)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5CF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F27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7561,24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543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701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0,07331</w:t>
            </w:r>
          </w:p>
        </w:tc>
      </w:tr>
      <w:tr w:rsidR="00C612AE" w:rsidRPr="00C612AE" w14:paraId="73646682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5E9B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605D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938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36F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D5D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FFFC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0,07331</w:t>
            </w:r>
          </w:p>
        </w:tc>
      </w:tr>
      <w:tr w:rsidR="00C612AE" w:rsidRPr="00C612AE" w14:paraId="0DCCC3A3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74BF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B668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605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AC8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4BC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FD3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0,07331</w:t>
            </w:r>
          </w:p>
        </w:tc>
      </w:tr>
      <w:tr w:rsidR="00C612AE" w:rsidRPr="00C612AE" w14:paraId="3EC8D556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F9CB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8F59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48C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1FD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2B7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DB0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0,07331</w:t>
            </w:r>
          </w:p>
        </w:tc>
      </w:tr>
      <w:tr w:rsidR="00C612AE" w:rsidRPr="00C612AE" w14:paraId="43E538B2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1684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8A5D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E56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958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589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D4E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0,07331</w:t>
            </w:r>
          </w:p>
        </w:tc>
      </w:tr>
      <w:tr w:rsidR="00C612AE" w:rsidRPr="00C612AE" w14:paraId="4426A425" w14:textId="77777777" w:rsidTr="00C612A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E6E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BE0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"Жилищный эксплуатационный участок" (</w:t>
            </w:r>
            <w:proofErr w:type="spellStart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Прогресс)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D0E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72D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1396,63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165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F3F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3B5DE49A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FB62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8D36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035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1FB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58C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EE0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786D05A5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C229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6D0B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2A2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9D8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97A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469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214D39AD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7AAA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478A4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FDD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589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060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2A1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621C5452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77B8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8776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ADD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8B4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82D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DCE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3C10EB88" w14:textId="77777777" w:rsidTr="00C612A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B5C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E4B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Автосити</w:t>
            </w:r>
            <w:proofErr w:type="spellEnd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(г. Белогорск)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34B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5FF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7378,87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F5AC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169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25E23E40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89FC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709F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692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5AB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6FF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9ED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4976539F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F43D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C3F1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D11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F1F5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517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AAD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1859433A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E037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7592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48D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420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3C9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621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782E31B3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D71F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8BF1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619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8FF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57C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934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</w:tr>
      <w:tr w:rsidR="00C612AE" w:rsidRPr="00C612AE" w14:paraId="53EA6623" w14:textId="77777777" w:rsidTr="00C612A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A15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E75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"Полигон" (г. Благовещенск)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DE4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FB9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21158,33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1AC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39F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0,09809</w:t>
            </w:r>
          </w:p>
        </w:tc>
      </w:tr>
      <w:tr w:rsidR="00C612AE" w:rsidRPr="00C612AE" w14:paraId="6B1C91DA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2966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2258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603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D41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E2A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DCF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0,09809</w:t>
            </w:r>
          </w:p>
        </w:tc>
      </w:tr>
      <w:tr w:rsidR="00C612AE" w:rsidRPr="00C612AE" w14:paraId="687E96D1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43E06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4054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895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C81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B24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8BB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0,09809</w:t>
            </w:r>
          </w:p>
        </w:tc>
      </w:tr>
      <w:tr w:rsidR="00C612AE" w:rsidRPr="00C612AE" w14:paraId="54BB607C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C2F0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6A6B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870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F0A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4F9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49E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0,09809</w:t>
            </w:r>
          </w:p>
        </w:tc>
      </w:tr>
      <w:tr w:rsidR="00C612AE" w:rsidRPr="00C612AE" w14:paraId="36C6D7F9" w14:textId="77777777" w:rsidTr="00C612A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6404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C7AB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B94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773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491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64C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0,09809</w:t>
            </w:r>
          </w:p>
        </w:tc>
      </w:tr>
    </w:tbl>
    <w:p w14:paraId="05582F59" w14:textId="77777777" w:rsidR="00C612AE" w:rsidRPr="00C612AE" w:rsidRDefault="00C612AE" w:rsidP="00C612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управления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регулирования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 и тарифов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169-пр/у</w:t>
      </w:r>
    </w:p>
    <w:p w14:paraId="231D0C2D" w14:textId="77777777" w:rsidR="00C612AE" w:rsidRPr="00C612AE" w:rsidRDefault="00C612AE" w:rsidP="00C612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ПРЕДЕЛЬНЫЕ ТАРИФЫ НА УСЛУГИ ПО ЗАХОРОНЕНИЮ ТВЕРДЫХ КОММУНАЛЬНЫХ ОТХОДОВ ДЛЯ ПОТРЕБИТЕЛЕЙ МУЖЭП ЗАТО ЦИОЛКОВСКИЙ (Г. ЦИОЛКОВСКИЙ) НА </w:t>
      </w:r>
      <w:proofErr w:type="gramStart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2018 - 2020</w:t>
      </w:r>
      <w:proofErr w:type="gramEnd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C68DF95" w14:textId="77777777" w:rsidR="00C612AE" w:rsidRPr="00C612AE" w:rsidRDefault="00C612AE" w:rsidP="00C612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государственного регулирования цен и тарифов Амурской области от 29.11.2019 N 136-пр/у)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1931"/>
        <w:gridCol w:w="1076"/>
        <w:gridCol w:w="1152"/>
        <w:gridCol w:w="1076"/>
        <w:gridCol w:w="1176"/>
        <w:gridCol w:w="1076"/>
        <w:gridCol w:w="1200"/>
      </w:tblGrid>
      <w:tr w:rsidR="00C612AE" w:rsidRPr="00C612AE" w14:paraId="57DA3D28" w14:textId="77777777" w:rsidTr="00C612AE">
        <w:trPr>
          <w:trHeight w:val="15"/>
        </w:trPr>
        <w:tc>
          <w:tcPr>
            <w:tcW w:w="739" w:type="dxa"/>
            <w:hideMark/>
          </w:tcPr>
          <w:p w14:paraId="4E562AAC" w14:textId="77777777" w:rsidR="00C612AE" w:rsidRPr="00C612AE" w:rsidRDefault="00C612A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5AAFF6A1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9558C7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7B9F6A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09F662B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1F7675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81043A5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FFBBF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</w:tr>
      <w:tr w:rsidR="00C612AE" w:rsidRPr="00C612AE" w14:paraId="624627D6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065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22A6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тарифов, категории потребителей</w:t>
            </w:r>
          </w:p>
        </w:tc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104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 (в рублях за куб. метр)</w:t>
            </w:r>
          </w:p>
        </w:tc>
      </w:tr>
      <w:tr w:rsidR="00C612AE" w:rsidRPr="00C612AE" w14:paraId="78341F70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2C9C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3DC8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E4B9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4302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07D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C612AE" w:rsidRPr="00C612AE" w14:paraId="71768F99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FA36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9A18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789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30 июня 2018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281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2018 года по 31 декабря 2018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FD42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2019 года по 30 июня 2019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8CF6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2019 года по 31 декабря 2019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BE3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2020 года по 30 июня 2020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1FC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2020 года по 31 декабря 2020 года</w:t>
            </w:r>
          </w:p>
        </w:tc>
      </w:tr>
      <w:tr w:rsidR="00C612AE" w:rsidRPr="00C612AE" w14:paraId="2D1CDDC0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C1E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060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E4AF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куб. метр)</w:t>
            </w:r>
          </w:p>
        </w:tc>
      </w:tr>
      <w:tr w:rsidR="00C612AE" w:rsidRPr="00C612AE" w14:paraId="67EE3A1B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CFD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253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268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5BA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533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EDA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BC0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F22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198,89</w:t>
            </w:r>
          </w:p>
        </w:tc>
      </w:tr>
      <w:tr w:rsidR="00C612AE" w:rsidRPr="00C612AE" w14:paraId="36FFC483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F98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49B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E37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96E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4F7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AA5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DB5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9B4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238,67</w:t>
            </w:r>
          </w:p>
        </w:tc>
      </w:tr>
      <w:tr w:rsidR="00C612AE" w:rsidRPr="00C612AE" w14:paraId="2ADB053F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9C6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C17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7003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тонну)</w:t>
            </w:r>
          </w:p>
        </w:tc>
      </w:tr>
      <w:tr w:rsidR="00C612AE" w:rsidRPr="00C612AE" w14:paraId="3F8D1DDC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19C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C39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E2C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F0F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1E7F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6CB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394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8B38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795,56</w:t>
            </w:r>
          </w:p>
        </w:tc>
      </w:tr>
      <w:tr w:rsidR="00C612AE" w:rsidRPr="00C612AE" w14:paraId="5D05F6C2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618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70E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012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8BA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1142,95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A1E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999,89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9D5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999,89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FF1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3CC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954,67</w:t>
            </w:r>
          </w:p>
        </w:tc>
      </w:tr>
    </w:tbl>
    <w:p w14:paraId="48D86776" w14:textId="77777777" w:rsidR="00C612AE" w:rsidRPr="00C612AE" w:rsidRDefault="00C612AE" w:rsidP="00C612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приказу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регулирования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 и тарифов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169-пр/у</w:t>
      </w:r>
    </w:p>
    <w:p w14:paraId="310604CB" w14:textId="77777777" w:rsidR="00C612AE" w:rsidRPr="00C612AE" w:rsidRDefault="00C612AE" w:rsidP="00C612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ПРЕДЕЛЬНЫЕ ТАРИФЫ НА УСЛУГИ ПО ЗАХОРОНЕНИЮ ТВЕРДЫХ КОММУНАЛЬНЫХ ОТХОДОВ ДЛЯ ПОТРЕБИТЕЛЕЙ ООО "СПЕЦАВТОХОЗЯЙСТВО" (Г. СВОБОДНЫЙ) НА </w:t>
      </w:r>
      <w:proofErr w:type="gramStart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EF29AF0" w14:textId="77777777" w:rsidR="00C612AE" w:rsidRPr="00C612AE" w:rsidRDefault="00C612AE" w:rsidP="00C612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государственного регулирования цен и тарифов Амурской области от 18.12.2020 N 162-пр/у)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204"/>
        <w:gridCol w:w="706"/>
        <w:gridCol w:w="773"/>
        <w:gridCol w:w="706"/>
        <w:gridCol w:w="773"/>
        <w:gridCol w:w="706"/>
        <w:gridCol w:w="716"/>
        <w:gridCol w:w="180"/>
        <w:gridCol w:w="706"/>
        <w:gridCol w:w="716"/>
        <w:gridCol w:w="180"/>
        <w:gridCol w:w="706"/>
        <w:gridCol w:w="773"/>
      </w:tblGrid>
      <w:tr w:rsidR="00C612AE" w:rsidRPr="00C612AE" w14:paraId="1BA74A09" w14:textId="77777777" w:rsidTr="00C612AE">
        <w:trPr>
          <w:trHeight w:val="15"/>
        </w:trPr>
        <w:tc>
          <w:tcPr>
            <w:tcW w:w="739" w:type="dxa"/>
            <w:hideMark/>
          </w:tcPr>
          <w:p w14:paraId="4C2ED60F" w14:textId="77777777" w:rsidR="00C612AE" w:rsidRPr="00C612AE" w:rsidRDefault="00C612A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3BD6D45E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9DE899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F1163E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EF082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1808B8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136B2A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02E87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E9C547A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6197D8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0B3D45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73A4707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C38B8B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CD2F95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</w:tr>
      <w:tr w:rsidR="00C612AE" w:rsidRPr="00C612AE" w14:paraId="7C0FACA1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0C1D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DB45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тарифов, категории потребителей</w:t>
            </w:r>
          </w:p>
        </w:tc>
        <w:tc>
          <w:tcPr>
            <w:tcW w:w="1219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D2921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</w:t>
            </w:r>
          </w:p>
        </w:tc>
      </w:tr>
      <w:tr w:rsidR="00C612AE" w:rsidRPr="00C612AE" w14:paraId="7494EC6E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8DEF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BD99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842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&lt;1&gt;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BD49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&lt;1&gt;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3E2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&lt;1&gt;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7DE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&lt;*&gt;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5DBD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&lt;*&gt;</w:t>
            </w:r>
          </w:p>
        </w:tc>
      </w:tr>
      <w:tr w:rsidR="00C612AE" w:rsidRPr="00C612AE" w14:paraId="3B6A943F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30D3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C1AD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FE7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30 июня 2018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DA7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2018 года по 31 декабря 2018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ED0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2019 года по 30 июня 2019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0692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2019 года по 31 декабря 2019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17D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2020 года по 30 июня 2020 года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207A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2020 года по 31 декабря 2020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9BC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2021 года по 30 июня 2021 года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B2C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2021 года по 31 декабря 2021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7C0D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2022 года по 30 июня 2022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A69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2022 года по 31 декабря 2022 года</w:t>
            </w:r>
          </w:p>
        </w:tc>
      </w:tr>
      <w:tr w:rsidR="00C612AE" w:rsidRPr="00C612AE" w14:paraId="00CA3FFE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00D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0AA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1219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B55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куб. метр)</w:t>
            </w:r>
          </w:p>
        </w:tc>
      </w:tr>
      <w:tr w:rsidR="00C612AE" w:rsidRPr="00C612AE" w14:paraId="3CAB5763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B51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15CA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7B2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B87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0A9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4C6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91D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116,34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969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F2D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96,95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606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F72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B74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103,99</w:t>
            </w:r>
          </w:p>
        </w:tc>
      </w:tr>
      <w:tr w:rsidR="00C612AE" w:rsidRPr="00C612AE" w14:paraId="35AA475B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46E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193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DC4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571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83B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2E69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AE5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116,34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C24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F27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116,34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5A28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6F0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88A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124,79</w:t>
            </w:r>
          </w:p>
        </w:tc>
      </w:tr>
      <w:tr w:rsidR="00C612AE" w:rsidRPr="00C612AE" w14:paraId="039BD4A5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30D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BC0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1219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6823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тонну)</w:t>
            </w:r>
          </w:p>
        </w:tc>
      </w:tr>
      <w:tr w:rsidR="00C612AE" w:rsidRPr="00C612AE" w14:paraId="1B69103A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6DD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EDC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BE2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A00F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925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FD8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044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465,36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13D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4A6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387,80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E71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B06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399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415,96</w:t>
            </w:r>
          </w:p>
        </w:tc>
      </w:tr>
      <w:tr w:rsidR="00C612AE" w:rsidRPr="00C612AE" w14:paraId="33F02BC7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47A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AF8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A4E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860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101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0FE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110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465,36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C41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82C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465,36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454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13C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A8B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499,16</w:t>
            </w:r>
          </w:p>
        </w:tc>
      </w:tr>
    </w:tbl>
    <w:p w14:paraId="1FCC4D3B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BA566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53981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C0904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&lt;1&gt; Организация не является плательщиком НДС.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2C1A9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C36C0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* НДС выделяется в целях реализации пункта 6 статьи 168 Налогового кодекса Российской Федерации (часть вторая).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D5318" w14:textId="77777777" w:rsidR="00C612AE" w:rsidRPr="00C612AE" w:rsidRDefault="00C612AE" w:rsidP="00C612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регулирования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 и тарифов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169-пр/у</w:t>
      </w:r>
    </w:p>
    <w:p w14:paraId="40399669" w14:textId="77777777" w:rsidR="00C612AE" w:rsidRPr="00C612AE" w:rsidRDefault="00C612AE" w:rsidP="00C612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ПРЕДЕЛЬНЫЕ ТАРИФЫ &lt;1&gt; НА УСЛУГИ ПО ЗАХОРОНЕНИЮ ТВЕРДЫХ КОММУНАЛЬНЫХ ОТХОДОВ ДЛЯ ПОТРЕБИТЕЛЕЙ ООО "ЖИЛИЩНЫЙ ЭКСПЛУАТАЦИОННЫЙ УЧАСТОК" (ПГТ ПРОГРЕСС) НА </w:t>
      </w:r>
      <w:proofErr w:type="gramStart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C4C1A0D" w14:textId="77777777" w:rsidR="00C612AE" w:rsidRPr="00C612AE" w:rsidRDefault="00C612AE" w:rsidP="00C612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управления государственного регулирования цен и тарифов Амурской области от 18.12.2020 N 162-пр/у)</w:t>
      </w:r>
    </w:p>
    <w:p w14:paraId="0E9051BF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CCAF3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2BFD2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59236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&lt;1&gt; Организация не является плательщиком НДС.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245"/>
        <w:gridCol w:w="724"/>
        <w:gridCol w:w="794"/>
        <w:gridCol w:w="724"/>
        <w:gridCol w:w="794"/>
        <w:gridCol w:w="724"/>
        <w:gridCol w:w="794"/>
        <w:gridCol w:w="724"/>
        <w:gridCol w:w="794"/>
        <w:gridCol w:w="724"/>
        <w:gridCol w:w="794"/>
      </w:tblGrid>
      <w:tr w:rsidR="00C612AE" w:rsidRPr="00C612AE" w14:paraId="1AAED6A8" w14:textId="77777777" w:rsidTr="00C612AE">
        <w:trPr>
          <w:trHeight w:val="15"/>
        </w:trPr>
        <w:tc>
          <w:tcPr>
            <w:tcW w:w="739" w:type="dxa"/>
            <w:hideMark/>
          </w:tcPr>
          <w:p w14:paraId="4B6700ED" w14:textId="77777777" w:rsidR="00C612AE" w:rsidRPr="00C612AE" w:rsidRDefault="00C612A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499B5FBC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B48EC1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D56BAF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911628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0BC07F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E471F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F43864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24283F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28E382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ACDE46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D7FA6D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</w:tr>
      <w:tr w:rsidR="00C612AE" w:rsidRPr="00C612AE" w14:paraId="70082B70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A13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2E3E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тарифов, категории потребителей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DF02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</w:t>
            </w:r>
          </w:p>
        </w:tc>
      </w:tr>
      <w:tr w:rsidR="00C612AE" w:rsidRPr="00C612AE" w14:paraId="32112074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4E1E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940F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085F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0759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84D9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E566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1BB1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C612AE" w:rsidRPr="00C612AE" w14:paraId="52023DD2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E319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1192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DF9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30 июня 2018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62C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2018 года по 31 декабря 2018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CFA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2019 года по 30 июня 2019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C47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2019 года по 31 декабря 2019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C26F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2020 года по 30 июня 2020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D9B2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2020 года по 31 декабря 2020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2C13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2021 года по 30 июня 2021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A766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2021 года по 31 декабря 2021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E45F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2022 года по 30 июня 2022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F52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2022 года по 31 декабря 2022 года</w:t>
            </w:r>
          </w:p>
        </w:tc>
      </w:tr>
      <w:tr w:rsidR="00C612AE" w:rsidRPr="00C612AE" w14:paraId="3D2A7C39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6FA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A67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4D8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куб. метр)</w:t>
            </w:r>
          </w:p>
        </w:tc>
      </w:tr>
      <w:tr w:rsidR="00C612AE" w:rsidRPr="00C612AE" w14:paraId="612788EF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C642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31E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06D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1CE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B51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D73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AC2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2FC5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303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4D5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800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92B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123,45</w:t>
            </w:r>
          </w:p>
        </w:tc>
      </w:tr>
      <w:tr w:rsidR="00C612AE" w:rsidRPr="00C612AE" w14:paraId="4A9B0B39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239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783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31A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36B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130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E4F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718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746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7E6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6AF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644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277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123,45</w:t>
            </w:r>
          </w:p>
        </w:tc>
      </w:tr>
      <w:tr w:rsidR="00C612AE" w:rsidRPr="00C612AE" w14:paraId="5131C7A8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617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472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Предельные тарифы на 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по захоронению твердых коммунальных отходов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7CD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рублях за тонну)</w:t>
            </w:r>
          </w:p>
        </w:tc>
      </w:tr>
      <w:tr w:rsidR="00C612AE" w:rsidRPr="00C612AE" w14:paraId="70760690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59A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9C3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7CB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61C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30E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618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DCF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E68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6BE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A8C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8E7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6F1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493,80</w:t>
            </w:r>
          </w:p>
        </w:tc>
      </w:tr>
      <w:tr w:rsidR="00C612AE" w:rsidRPr="00C612AE" w14:paraId="180D0F0F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BA4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E1E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1A7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FBA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737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46F3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160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047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9E0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20E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C23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92D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493,80</w:t>
            </w:r>
          </w:p>
        </w:tc>
      </w:tr>
    </w:tbl>
    <w:p w14:paraId="48077AD4" w14:textId="77777777" w:rsidR="00C612AE" w:rsidRPr="00C612AE" w:rsidRDefault="00C612AE" w:rsidP="00C612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регулирования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 и тарифов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169-пр/у</w:t>
      </w:r>
    </w:p>
    <w:p w14:paraId="620002B0" w14:textId="77777777" w:rsidR="00C612AE" w:rsidRPr="00C612AE" w:rsidRDefault="00C612AE" w:rsidP="00C612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ПРЕДЕЛЬНЫЕ ТАРИФЫ &lt;1&gt; НА УСЛУГИ ПО ЗАХОРОНЕНИЮ ТВЕРДЫХ КОММУНАЛЬНЫХ ОТХОДОВ ДЛЯ ПОТРЕБИТЕЛЕЙ ООО "АВТОСИТИ" (Г. БЕЛОГОРСК) НА </w:t>
      </w:r>
      <w:proofErr w:type="gramStart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573F474" w14:textId="77777777" w:rsidR="00C612AE" w:rsidRPr="00C612AE" w:rsidRDefault="00C612AE" w:rsidP="00C612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государственного регулирования цен и тарифов Амурской области от 18.12.2020 N 162-пр/у)</w:t>
      </w:r>
    </w:p>
    <w:p w14:paraId="3C75C9CD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B9824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84850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AF77C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&lt;1&gt; Организация не является плательщиком НДС.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245"/>
        <w:gridCol w:w="724"/>
        <w:gridCol w:w="794"/>
        <w:gridCol w:w="724"/>
        <w:gridCol w:w="794"/>
        <w:gridCol w:w="724"/>
        <w:gridCol w:w="794"/>
        <w:gridCol w:w="724"/>
        <w:gridCol w:w="794"/>
        <w:gridCol w:w="724"/>
        <w:gridCol w:w="794"/>
      </w:tblGrid>
      <w:tr w:rsidR="00C612AE" w:rsidRPr="00C612AE" w14:paraId="5EBDC559" w14:textId="77777777" w:rsidTr="00C612AE">
        <w:trPr>
          <w:trHeight w:val="15"/>
        </w:trPr>
        <w:tc>
          <w:tcPr>
            <w:tcW w:w="739" w:type="dxa"/>
            <w:hideMark/>
          </w:tcPr>
          <w:p w14:paraId="44952265" w14:textId="77777777" w:rsidR="00C612AE" w:rsidRPr="00C612AE" w:rsidRDefault="00C612A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28554812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BAAA09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1A10C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01B520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8E4D8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407FF9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C7A292D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8AAC9D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0CFA3F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E91C6D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F45DC2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</w:tr>
      <w:tr w:rsidR="00C612AE" w:rsidRPr="00C612AE" w14:paraId="423CF5CB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DA6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3B13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тарифов, категории потребителей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1992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</w:t>
            </w:r>
          </w:p>
        </w:tc>
      </w:tr>
      <w:tr w:rsidR="00C612AE" w:rsidRPr="00C612AE" w14:paraId="11868EA2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3AF9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2E36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9999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3D1A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E2F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F36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74F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C612AE" w:rsidRPr="00C612AE" w14:paraId="5C04657D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9618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0E3C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BC7D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по 30 июня 2018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ACBA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1 июля 2018 года по 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 декабря 2018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2C1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1 января 2019 год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по 30 июня 2019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EEE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1 июля 2019 года по 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 декабря 2019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81F6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1 января 2020 год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по 30 июня 2020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BD5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1 июля 2020 года по 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 декабря 2020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9FE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1 января 2021 год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по 30 июня 2021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217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1 июля 2021 года по 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 декабря 2021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881A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1 января 2022 год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по 30 июня 2022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3E4A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1 июля 2022 года по 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 декабря 2022 года</w:t>
            </w:r>
          </w:p>
        </w:tc>
      </w:tr>
      <w:tr w:rsidR="00C612AE" w:rsidRPr="00C612AE" w14:paraId="22DC2C04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46A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364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0694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куб. метр)</w:t>
            </w:r>
          </w:p>
        </w:tc>
      </w:tr>
      <w:tr w:rsidR="00C612AE" w:rsidRPr="00C612AE" w14:paraId="3B282F65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5D8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209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45B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9FE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5F5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570D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C95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9FB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0CA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948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A0F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0E7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92,54</w:t>
            </w:r>
          </w:p>
        </w:tc>
      </w:tr>
      <w:tr w:rsidR="00C612AE" w:rsidRPr="00C612AE" w14:paraId="04073A5D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FDB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84D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B4A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390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7AE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022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67C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A7D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A53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50C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B5C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9AC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92,54</w:t>
            </w:r>
          </w:p>
        </w:tc>
      </w:tr>
      <w:tr w:rsidR="00C612AE" w:rsidRPr="00C612AE" w14:paraId="14952AD1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A26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3D9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190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тонну)</w:t>
            </w:r>
          </w:p>
        </w:tc>
      </w:tr>
      <w:tr w:rsidR="00C612AE" w:rsidRPr="00C612AE" w14:paraId="5E67FB8B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3E6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1B9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04D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804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168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569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9EC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C31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DC7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8C6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DC7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D16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370,16</w:t>
            </w:r>
          </w:p>
        </w:tc>
      </w:tr>
      <w:tr w:rsidR="00C612AE" w:rsidRPr="00C612AE" w14:paraId="415A9BF7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DF2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FAD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C0C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432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CCC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4B7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693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7FA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229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4E3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F09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E14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370,16</w:t>
            </w:r>
          </w:p>
        </w:tc>
      </w:tr>
    </w:tbl>
    <w:p w14:paraId="4C1E2287" w14:textId="77777777" w:rsidR="00C612AE" w:rsidRPr="00C612AE" w:rsidRDefault="00C612AE" w:rsidP="00C612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регулирования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цен и тарифов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169-пр/у</w:t>
      </w:r>
    </w:p>
    <w:p w14:paraId="3B1F800B" w14:textId="77777777" w:rsidR="00C612AE" w:rsidRPr="00C612AE" w:rsidRDefault="00C612AE" w:rsidP="00C612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ПРЕДЕЛЬНЫЕ ТАРИФЫ НА УСЛУГИ ПО ЗАХОРОНЕНИЮ ТВЕРДЫХ КОММУНАЛЬНЫХ ОТХОДОВ ДЛЯ ПОТРЕБИТЕЛЕЙ ООО "ПОЛИГОН" (Г. БЛАГОВЕЩЕНСК) НА </w:t>
      </w:r>
      <w:proofErr w:type="gramStart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12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27FE828" w14:textId="77777777" w:rsidR="00C612AE" w:rsidRPr="00C612AE" w:rsidRDefault="00C612AE" w:rsidP="00C612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государственного регулирования цен и тарифов Амурской области от 18.12.2020 N 162-пр/у, от 29.01.2021 N 8-пр/у)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245"/>
        <w:gridCol w:w="724"/>
        <w:gridCol w:w="794"/>
        <w:gridCol w:w="724"/>
        <w:gridCol w:w="794"/>
        <w:gridCol w:w="724"/>
        <w:gridCol w:w="794"/>
        <w:gridCol w:w="724"/>
        <w:gridCol w:w="794"/>
        <w:gridCol w:w="724"/>
        <w:gridCol w:w="794"/>
      </w:tblGrid>
      <w:tr w:rsidR="00C612AE" w:rsidRPr="00C612AE" w14:paraId="3EC8B000" w14:textId="77777777" w:rsidTr="00C612AE">
        <w:trPr>
          <w:trHeight w:val="15"/>
        </w:trPr>
        <w:tc>
          <w:tcPr>
            <w:tcW w:w="739" w:type="dxa"/>
            <w:hideMark/>
          </w:tcPr>
          <w:p w14:paraId="3FFA2F48" w14:textId="77777777" w:rsidR="00C612AE" w:rsidRPr="00C612AE" w:rsidRDefault="00C612A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7BF4B472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BB6AB4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F96DCF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F65FC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C49335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502A27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6DE21A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87C14E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0FC09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5BAF55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6200E3" w14:textId="77777777" w:rsidR="00C612AE" w:rsidRPr="00C612AE" w:rsidRDefault="00C612AE">
            <w:pPr>
              <w:rPr>
                <w:sz w:val="20"/>
                <w:szCs w:val="20"/>
                <w:lang w:eastAsia="ru-RU"/>
              </w:rPr>
            </w:pPr>
          </w:p>
        </w:tc>
      </w:tr>
      <w:tr w:rsidR="00C612AE" w:rsidRPr="00C612AE" w14:paraId="743B4456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B7EF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10DB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тарифов, категории потребителей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E5D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</w:t>
            </w:r>
          </w:p>
        </w:tc>
      </w:tr>
      <w:tr w:rsidR="00C612AE" w:rsidRPr="00C612AE" w14:paraId="16C929CE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870A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3E69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0953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&lt;1&gt;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A46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&lt;*&gt;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9309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&lt;*&gt;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84E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&lt;*&gt;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7A71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&lt;*&gt;</w:t>
            </w:r>
          </w:p>
        </w:tc>
      </w:tr>
      <w:tr w:rsidR="00C612AE" w:rsidRPr="00C612AE" w14:paraId="6E0C0104" w14:textId="77777777" w:rsidTr="00C612A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74C4" w14:textId="77777777" w:rsidR="00C612AE" w:rsidRPr="00C612AE" w:rsidRDefault="00C612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4E21" w14:textId="77777777" w:rsidR="00C612AE" w:rsidRPr="00C612AE" w:rsidRDefault="00C612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3A6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30 июня 2018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695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2018 года по 31 декабря 2018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2C5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2019 года по 30 июня 2019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B14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2019 года по 31 декабря 2019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39C1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2020 года по 30 июня 2020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5ABC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2020 года по 31 декабря 2020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ABE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2021 года по 30 июня 2021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5D78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2021 года по 31 декабря 2021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8B40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2022 года по 30 июня 2022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FB1B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2022 года по 31 декабря 2022 года</w:t>
            </w:r>
          </w:p>
        </w:tc>
      </w:tr>
      <w:tr w:rsidR="00C612AE" w:rsidRPr="00C612AE" w14:paraId="03A389B3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FD7D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F1D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3DB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куб. метр)</w:t>
            </w:r>
          </w:p>
        </w:tc>
      </w:tr>
      <w:tr w:rsidR="00C612AE" w:rsidRPr="00C612AE" w14:paraId="63E174EA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40F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17C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BF9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508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3AF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BD9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621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EFD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870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2BA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AFE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364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56,55</w:t>
            </w:r>
          </w:p>
        </w:tc>
      </w:tr>
      <w:tr w:rsidR="00C612AE" w:rsidRPr="00C612AE" w14:paraId="7FFC1663" w14:textId="77777777" w:rsidTr="00C612AE">
        <w:tc>
          <w:tcPr>
            <w:tcW w:w="1533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276C" w14:textId="77777777" w:rsidR="00C612AE" w:rsidRPr="00C612AE" w:rsidRDefault="00C612A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1.1 в ред. приказа управления государственного регулирования цен и тарифов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A8421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Амурской области от 29.01.2021 N 8-пр/у)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612AE" w:rsidRPr="00C612AE" w14:paraId="557C9C4C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D05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ADE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C93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EFE1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6EAF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A09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689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66D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B3C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B96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662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0B6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67,86</w:t>
            </w:r>
          </w:p>
        </w:tc>
      </w:tr>
      <w:tr w:rsidR="00C612AE" w:rsidRPr="00C612AE" w14:paraId="7756338A" w14:textId="77777777" w:rsidTr="00C612AE">
        <w:tc>
          <w:tcPr>
            <w:tcW w:w="1533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E674" w14:textId="77777777" w:rsidR="00C612AE" w:rsidRPr="00C612AE" w:rsidRDefault="00C612A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1.2 в ред. приказа управления государственного регулирования цен и тарифов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89B7A0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Амурской области от 29.01.2021 N 8-пр/у)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612AE" w:rsidRPr="00C612AE" w14:paraId="4FFC3E4C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1AB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83D3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тарифы на услуги по захоронению твердых коммунальных отходов</w:t>
            </w:r>
          </w:p>
        </w:tc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1437" w14:textId="77777777" w:rsidR="00C612AE" w:rsidRPr="00C612AE" w:rsidRDefault="00C612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рублях за тонну)</w:t>
            </w:r>
          </w:p>
        </w:tc>
      </w:tr>
      <w:tr w:rsidR="00C612AE" w:rsidRPr="00C612AE" w14:paraId="0C56B0AE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CBE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B5D6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A6D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4BC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354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EE5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2C2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506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15E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051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C454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B24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226,20</w:t>
            </w:r>
          </w:p>
        </w:tc>
      </w:tr>
      <w:tr w:rsidR="00C612AE" w:rsidRPr="00C612AE" w14:paraId="359194C6" w14:textId="77777777" w:rsidTr="00C612AE">
        <w:tc>
          <w:tcPr>
            <w:tcW w:w="1533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B6FC" w14:textId="77777777" w:rsidR="00C612AE" w:rsidRPr="00C612AE" w:rsidRDefault="00C612A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2.1 в ред. приказа управления государственного регулирования цен и тарифов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ACCF18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Амурской области от 29.01.2021 N 8-пр/у)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612AE" w:rsidRPr="00C612AE" w14:paraId="7FA09067" w14:textId="77777777" w:rsidTr="00C612A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4D97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75A5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01F9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8EC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B36C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207D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FE41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C8DA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176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C952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038B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9A2E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271,44</w:t>
            </w:r>
          </w:p>
        </w:tc>
      </w:tr>
      <w:tr w:rsidR="00C612AE" w:rsidRPr="00C612AE" w14:paraId="16D03D65" w14:textId="77777777" w:rsidTr="00C612AE">
        <w:tc>
          <w:tcPr>
            <w:tcW w:w="1533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C5E0" w14:textId="77777777" w:rsidR="00C612AE" w:rsidRPr="00C612AE" w:rsidRDefault="00C612A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2.2 в ред. приказа управления государственного регулирования цен и тарифов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440DBF" w14:textId="77777777" w:rsidR="00C612AE" w:rsidRPr="00C612AE" w:rsidRDefault="00C612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Амурской области от 29.01.2021 N 8-пр/у)</w:t>
            </w:r>
            <w:r w:rsidRPr="00C612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DCFF979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2701F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434F1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00008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&lt;1&gt; Организация не является плательщиком НДС.</w:t>
      </w:r>
      <w:r w:rsidRPr="00C612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DFDC2" w14:textId="77777777" w:rsidR="00C612AE" w:rsidRPr="00C612AE" w:rsidRDefault="00C612AE" w:rsidP="00C612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CE6EE" w14:textId="77777777" w:rsidR="00C612AE" w:rsidRPr="00C612AE" w:rsidRDefault="00C612AE" w:rsidP="00C612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12AE">
        <w:rPr>
          <w:rFonts w:ascii="Arial" w:eastAsia="Times New Roman" w:hAnsi="Arial" w:cs="Arial"/>
          <w:sz w:val="24"/>
          <w:szCs w:val="24"/>
          <w:lang w:eastAsia="ru-RU"/>
        </w:rPr>
        <w:t>* НДС выделяется в целях реализации пункта 6 статьи 168 Налогового кодекса Российской Федерации (часть вторая).</w:t>
      </w:r>
    </w:p>
    <w:p w14:paraId="0FA3D7B6" w14:textId="77777777" w:rsidR="00C612AE" w:rsidRPr="00C612AE" w:rsidRDefault="00C612AE" w:rsidP="00C612AE"/>
    <w:p w14:paraId="68D4E1E1" w14:textId="77777777" w:rsidR="003F3A93" w:rsidRPr="00C612AE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12A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