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829526D" w14:textId="77777777" w:rsidR="00E82FE8" w:rsidRPr="00E82FE8" w:rsidRDefault="00E82FE8" w:rsidP="00E82FE8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82FE8">
        <w:rPr>
          <w:rFonts w:ascii="Arial" w:hAnsi="Arial" w:cs="Arial"/>
          <w:b/>
          <w:bCs/>
        </w:rPr>
        <w:t>АДМИНИСТРАЦИЯ СЕЛЬСКОГО ПОСЕЛЕНИЯ БОЛЧАРЫ КОНДИНСКОГО РАЙОНА ХАНТЫ-МАНСИЙСКОГО АВТОНОМНОГО ОКРУГА - ЮГРЫ</w:t>
      </w:r>
    </w:p>
    <w:p w14:paraId="344BC750" w14:textId="77777777" w:rsidR="00E82FE8" w:rsidRPr="00E82FE8" w:rsidRDefault="00E82FE8" w:rsidP="00E82FE8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82FE8">
        <w:rPr>
          <w:rFonts w:ascii="Arial" w:hAnsi="Arial" w:cs="Arial"/>
          <w:b/>
          <w:bCs/>
        </w:rPr>
        <w:t>ПОСТАНОВЛЕНИЕ</w:t>
      </w:r>
    </w:p>
    <w:p w14:paraId="5A2A05E1" w14:textId="77777777" w:rsidR="00E82FE8" w:rsidRPr="00E82FE8" w:rsidRDefault="00E82FE8" w:rsidP="00E82FE8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82FE8">
        <w:rPr>
          <w:rFonts w:ascii="Arial" w:hAnsi="Arial" w:cs="Arial"/>
          <w:b/>
          <w:bCs/>
        </w:rPr>
        <w:t>от 03 октября 2019 года N 121</w:t>
      </w:r>
      <w:r w:rsidRPr="00E82FE8">
        <w:rPr>
          <w:rFonts w:ascii="Arial" w:hAnsi="Arial" w:cs="Arial"/>
          <w:b/>
          <w:bCs/>
        </w:rPr>
        <w:br/>
      </w:r>
    </w:p>
    <w:p w14:paraId="19305CF6" w14:textId="77777777" w:rsidR="00E82FE8" w:rsidRPr="00E82FE8" w:rsidRDefault="00E82FE8" w:rsidP="00E82FE8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82FE8">
        <w:rPr>
          <w:rFonts w:ascii="Arial" w:hAnsi="Arial" w:cs="Arial"/>
          <w:b/>
          <w:bCs/>
        </w:rPr>
        <w:t xml:space="preserve">Об утверждении Порядка сбора твердых коммунальных отходов (в том числе их раздельного сбора) на территории сельского поселения </w:t>
      </w:r>
      <w:proofErr w:type="spellStart"/>
      <w:r w:rsidRPr="00E82FE8">
        <w:rPr>
          <w:rFonts w:ascii="Arial" w:hAnsi="Arial" w:cs="Arial"/>
          <w:b/>
          <w:bCs/>
        </w:rPr>
        <w:t>Болчары</w:t>
      </w:r>
      <w:proofErr w:type="spellEnd"/>
    </w:p>
    <w:p w14:paraId="6F6B0322" w14:textId="77777777" w:rsidR="00E82FE8" w:rsidRPr="00E82FE8" w:rsidRDefault="00E82FE8" w:rsidP="00E82FE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643146" w14:textId="77777777" w:rsidR="00E82FE8" w:rsidRPr="00E82FE8" w:rsidRDefault="00E82FE8" w:rsidP="00E82FE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FE8">
        <w:rPr>
          <w:rFonts w:ascii="Arial" w:hAnsi="Arial" w:cs="Arial"/>
        </w:rPr>
        <w:t xml:space="preserve">В соответствии с Федеральным законом от 24 июня 1998 N 89-ФЗ "Об отходах производства и потребления" (далее также-Федеральный закон N 89-ФЗ), постановлением Правительства Российской Федерации от 12 ноября 2016 N 1156 "Об обращении с твердыми коммунальными отходами и внесении изменения в постановление Правительства Российской Федерации от 25 августа 2008 года N 641" (далее также - Правила обращения с твердыми коммунальными отходами), приказом Департамента промышленности Ханты-Мансийского автономного округа-Югры от 06 октября 2017 N 38-п-162 "Об утверждении методических рекомендаций по исполнению органами местного самоуправления муниципальных образований Ханты-Мансийского автономного округа-Югры отдельных полномочий в сфере обращения с твердыми коммунальными отходами", руководствуясь статьей 3 Устава муниципального образования сельского поселения </w:t>
      </w:r>
      <w:proofErr w:type="spellStart"/>
      <w:r w:rsidRPr="00E82FE8">
        <w:rPr>
          <w:rFonts w:ascii="Arial" w:hAnsi="Arial" w:cs="Arial"/>
        </w:rPr>
        <w:t>Болчары</w:t>
      </w:r>
      <w:proofErr w:type="spellEnd"/>
      <w:r w:rsidRPr="00E82FE8">
        <w:rPr>
          <w:rFonts w:ascii="Arial" w:hAnsi="Arial" w:cs="Arial"/>
        </w:rPr>
        <w:t>:</w:t>
      </w:r>
      <w:r w:rsidRPr="00E82FE8">
        <w:rPr>
          <w:rFonts w:ascii="Arial" w:hAnsi="Arial" w:cs="Arial"/>
        </w:rPr>
        <w:br/>
      </w:r>
    </w:p>
    <w:p w14:paraId="59C3496F" w14:textId="77777777" w:rsidR="00E82FE8" w:rsidRPr="00E82FE8" w:rsidRDefault="00E82FE8" w:rsidP="00E82FE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FE8">
        <w:rPr>
          <w:rFonts w:ascii="Arial" w:hAnsi="Arial" w:cs="Arial"/>
        </w:rPr>
        <w:t xml:space="preserve">1. Утвердить Порядок сбора твердых коммунальных отходов (в том числе раздельного сбора) на территории сельского поселения </w:t>
      </w:r>
      <w:proofErr w:type="spellStart"/>
      <w:r w:rsidRPr="00E82FE8">
        <w:rPr>
          <w:rFonts w:ascii="Arial" w:hAnsi="Arial" w:cs="Arial"/>
        </w:rPr>
        <w:t>Болчары</w:t>
      </w:r>
      <w:proofErr w:type="spellEnd"/>
      <w:r w:rsidRPr="00E82FE8">
        <w:rPr>
          <w:rFonts w:ascii="Arial" w:hAnsi="Arial" w:cs="Arial"/>
        </w:rPr>
        <w:t xml:space="preserve"> (приложение).</w:t>
      </w:r>
      <w:r w:rsidRPr="00E82FE8">
        <w:rPr>
          <w:rFonts w:ascii="Arial" w:hAnsi="Arial" w:cs="Arial"/>
        </w:rPr>
        <w:br/>
      </w:r>
    </w:p>
    <w:p w14:paraId="33E4FCAB" w14:textId="77777777" w:rsidR="00E82FE8" w:rsidRPr="00E82FE8" w:rsidRDefault="00E82FE8" w:rsidP="00E82FE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FE8">
        <w:rPr>
          <w:rFonts w:ascii="Arial" w:hAnsi="Arial" w:cs="Arial"/>
        </w:rPr>
        <w:t xml:space="preserve">2. Обнародовать настоящее постановление в соответствии с решением Совета депутатов сельского поселения </w:t>
      </w:r>
      <w:proofErr w:type="spellStart"/>
      <w:r w:rsidRPr="00E82FE8">
        <w:rPr>
          <w:rFonts w:ascii="Arial" w:hAnsi="Arial" w:cs="Arial"/>
        </w:rPr>
        <w:t>Болчары</w:t>
      </w:r>
      <w:proofErr w:type="spellEnd"/>
      <w:r w:rsidRPr="00E82FE8">
        <w:rPr>
          <w:rFonts w:ascii="Arial" w:hAnsi="Arial" w:cs="Arial"/>
        </w:rPr>
        <w:t xml:space="preserve"> от 26 сентября 2014 N 84 "Об утверждении Положения о порядке опубликования (обнародования) нормативных правовых актов и иной официальной информации органов местного самоуправления сельского поселения </w:t>
      </w:r>
      <w:proofErr w:type="spellStart"/>
      <w:r w:rsidRPr="00E82FE8">
        <w:rPr>
          <w:rFonts w:ascii="Arial" w:hAnsi="Arial" w:cs="Arial"/>
        </w:rPr>
        <w:t>Болчары</w:t>
      </w:r>
      <w:proofErr w:type="spellEnd"/>
      <w:r w:rsidRPr="00E82FE8">
        <w:rPr>
          <w:rFonts w:ascii="Arial" w:hAnsi="Arial" w:cs="Arial"/>
        </w:rPr>
        <w:t>" и разместить на официальном сайте органов местного самоуправления Кондинского района.</w:t>
      </w:r>
      <w:r w:rsidRPr="00E82FE8">
        <w:rPr>
          <w:rFonts w:ascii="Arial" w:hAnsi="Arial" w:cs="Arial"/>
        </w:rPr>
        <w:br/>
      </w:r>
    </w:p>
    <w:p w14:paraId="72BE01B0" w14:textId="77777777" w:rsidR="00E82FE8" w:rsidRPr="00E82FE8" w:rsidRDefault="00E82FE8" w:rsidP="00E82FE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FE8">
        <w:rPr>
          <w:rFonts w:ascii="Arial" w:hAnsi="Arial" w:cs="Arial"/>
        </w:rPr>
        <w:t>3. Настоящее постановление вступает в силу после обнародования.</w:t>
      </w:r>
      <w:r w:rsidRPr="00E82FE8">
        <w:rPr>
          <w:rFonts w:ascii="Arial" w:hAnsi="Arial" w:cs="Arial"/>
        </w:rPr>
        <w:br/>
      </w:r>
    </w:p>
    <w:p w14:paraId="7E53A768" w14:textId="77777777" w:rsidR="00E82FE8" w:rsidRPr="00E82FE8" w:rsidRDefault="00E82FE8" w:rsidP="00E82FE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FE8">
        <w:rPr>
          <w:rFonts w:ascii="Arial" w:hAnsi="Arial" w:cs="Arial"/>
        </w:rPr>
        <w:t xml:space="preserve">4. Контроль за выполнением настоящего постановления возложить на заместителей главы сельского поселения </w:t>
      </w:r>
      <w:proofErr w:type="spellStart"/>
      <w:r w:rsidRPr="00E82FE8">
        <w:rPr>
          <w:rFonts w:ascii="Arial" w:hAnsi="Arial" w:cs="Arial"/>
        </w:rPr>
        <w:t>Болчары</w:t>
      </w:r>
      <w:proofErr w:type="spellEnd"/>
      <w:r w:rsidRPr="00E82FE8">
        <w:rPr>
          <w:rFonts w:ascii="Arial" w:hAnsi="Arial" w:cs="Arial"/>
        </w:rPr>
        <w:t>.</w:t>
      </w:r>
      <w:r w:rsidRPr="00E82FE8">
        <w:rPr>
          <w:rFonts w:ascii="Arial" w:hAnsi="Arial" w:cs="Arial"/>
        </w:rPr>
        <w:br/>
      </w:r>
    </w:p>
    <w:p w14:paraId="6A4A4554" w14:textId="77777777" w:rsidR="00E82FE8" w:rsidRPr="00E82FE8" w:rsidRDefault="00E82FE8" w:rsidP="00E82FE8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E82FE8">
        <w:rPr>
          <w:rFonts w:ascii="Arial" w:hAnsi="Arial" w:cs="Arial"/>
          <w:sz w:val="24"/>
          <w:szCs w:val="24"/>
        </w:rPr>
        <w:t>  </w:t>
      </w:r>
      <w:r w:rsidRPr="00E82FE8">
        <w:rPr>
          <w:rFonts w:ascii="Arial" w:hAnsi="Arial" w:cs="Arial"/>
          <w:sz w:val="24"/>
          <w:szCs w:val="24"/>
        </w:rPr>
        <w:br/>
        <w:t xml:space="preserve">Глава сельского поселения </w:t>
      </w:r>
      <w:proofErr w:type="spellStart"/>
      <w:r w:rsidRPr="00E82FE8">
        <w:rPr>
          <w:rFonts w:ascii="Arial" w:hAnsi="Arial" w:cs="Arial"/>
          <w:sz w:val="24"/>
          <w:szCs w:val="24"/>
        </w:rPr>
        <w:t>Болчары</w:t>
      </w:r>
      <w:proofErr w:type="spellEnd"/>
      <w:r w:rsidRPr="00E82FE8">
        <w:rPr>
          <w:rFonts w:ascii="Arial" w:hAnsi="Arial" w:cs="Arial"/>
          <w:sz w:val="24"/>
          <w:szCs w:val="24"/>
        </w:rPr>
        <w:br/>
        <w:t>С. Ю. Мокроусов</w:t>
      </w:r>
      <w:r w:rsidRPr="00E82FE8">
        <w:rPr>
          <w:rFonts w:ascii="Arial" w:hAnsi="Arial" w:cs="Arial"/>
          <w:sz w:val="24"/>
          <w:szCs w:val="24"/>
        </w:rPr>
        <w:br/>
      </w:r>
      <w:r w:rsidRPr="00E82FE8">
        <w:rPr>
          <w:rFonts w:ascii="Arial" w:hAnsi="Arial" w:cs="Arial"/>
          <w:sz w:val="24"/>
          <w:szCs w:val="24"/>
        </w:rPr>
        <w:br/>
      </w:r>
      <w:r w:rsidRPr="00E82FE8">
        <w:rPr>
          <w:rFonts w:ascii="Arial" w:hAnsi="Arial" w:cs="Arial"/>
          <w:sz w:val="24"/>
          <w:szCs w:val="24"/>
        </w:rPr>
        <w:br/>
        <w:t>Приложение</w:t>
      </w:r>
      <w:r w:rsidRPr="00E82FE8">
        <w:rPr>
          <w:rFonts w:ascii="Arial" w:hAnsi="Arial" w:cs="Arial"/>
          <w:sz w:val="24"/>
          <w:szCs w:val="24"/>
        </w:rPr>
        <w:br/>
        <w:t>к постановлению администрации</w:t>
      </w:r>
      <w:r w:rsidRPr="00E82FE8">
        <w:rPr>
          <w:rFonts w:ascii="Arial" w:hAnsi="Arial" w:cs="Arial"/>
          <w:sz w:val="24"/>
          <w:szCs w:val="24"/>
        </w:rPr>
        <w:br/>
        <w:t xml:space="preserve">сельского поселения </w:t>
      </w:r>
      <w:proofErr w:type="spellStart"/>
      <w:r w:rsidRPr="00E82FE8">
        <w:rPr>
          <w:rFonts w:ascii="Arial" w:hAnsi="Arial" w:cs="Arial"/>
          <w:sz w:val="24"/>
          <w:szCs w:val="24"/>
        </w:rPr>
        <w:t>Болчары</w:t>
      </w:r>
      <w:proofErr w:type="spellEnd"/>
      <w:r w:rsidRPr="00E82FE8">
        <w:rPr>
          <w:rFonts w:ascii="Arial" w:hAnsi="Arial" w:cs="Arial"/>
          <w:sz w:val="24"/>
          <w:szCs w:val="24"/>
        </w:rPr>
        <w:br/>
        <w:t>от 03.10.2019 года N 121</w:t>
      </w:r>
      <w:r w:rsidRPr="00E82FE8">
        <w:rPr>
          <w:rFonts w:ascii="Arial" w:hAnsi="Arial" w:cs="Arial"/>
          <w:sz w:val="24"/>
          <w:szCs w:val="24"/>
        </w:rPr>
        <w:br/>
      </w:r>
    </w:p>
    <w:p w14:paraId="3E528DCB" w14:textId="77777777" w:rsidR="00E82FE8" w:rsidRPr="00E82FE8" w:rsidRDefault="00E82FE8" w:rsidP="00E82FE8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82FE8">
        <w:rPr>
          <w:rFonts w:ascii="Arial" w:hAnsi="Arial" w:cs="Arial"/>
          <w:b/>
          <w:bCs/>
        </w:rPr>
        <w:lastRenderedPageBreak/>
        <w:t xml:space="preserve">Порядок сбора твёрдых коммунальных отходов (в том числе их раздельного сбора) на территории сельского поселения </w:t>
      </w:r>
      <w:proofErr w:type="spellStart"/>
      <w:r w:rsidRPr="00E82FE8">
        <w:rPr>
          <w:rFonts w:ascii="Arial" w:hAnsi="Arial" w:cs="Arial"/>
          <w:b/>
          <w:bCs/>
        </w:rPr>
        <w:t>Болчары</w:t>
      </w:r>
      <w:proofErr w:type="spellEnd"/>
    </w:p>
    <w:p w14:paraId="00167C44" w14:textId="77777777" w:rsidR="00E82FE8" w:rsidRPr="00E82FE8" w:rsidRDefault="00E82FE8" w:rsidP="00E82FE8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82FE8">
        <w:rPr>
          <w:rFonts w:ascii="Arial" w:hAnsi="Arial" w:cs="Arial"/>
        </w:rPr>
        <w:t>(далее также-Порядок)</w:t>
      </w:r>
    </w:p>
    <w:p w14:paraId="79A9F62C" w14:textId="77777777" w:rsidR="00E82FE8" w:rsidRPr="00E82FE8" w:rsidRDefault="00E82FE8" w:rsidP="00E82FE8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82FE8">
        <w:rPr>
          <w:rFonts w:ascii="Arial" w:hAnsi="Arial" w:cs="Arial"/>
          <w:sz w:val="24"/>
          <w:szCs w:val="24"/>
        </w:rPr>
        <w:t>Раздел I. Общие положения</w:t>
      </w:r>
    </w:p>
    <w:p w14:paraId="0855DC0B" w14:textId="77777777" w:rsidR="00E82FE8" w:rsidRPr="00E82FE8" w:rsidRDefault="00E82FE8" w:rsidP="00E82FE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E73C07" w14:textId="77777777" w:rsidR="00E82FE8" w:rsidRPr="00E82FE8" w:rsidRDefault="00E82FE8" w:rsidP="00E82FE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FE8">
        <w:rPr>
          <w:rFonts w:ascii="Arial" w:hAnsi="Arial" w:cs="Arial"/>
        </w:rPr>
        <w:t>1. Порядок разработан в соответствии с Федеральным законом от 24 июня 1998 N 89-ФЗ "Об отходах производства и потребления" (далее также-Федеральный закон N 89-ФЗ), постановлением Правительства Российской Федерации от 12 ноября 2016 N 1156 "Об обращении с твердыми коммунальными отходами и внесении изменения в постановление Правительства Российской Федерации от 25 августа 2008 N 641" (далее также-Правила обращения с твердыми коммунальными отходами).</w:t>
      </w:r>
      <w:r w:rsidRPr="00E82FE8">
        <w:rPr>
          <w:rFonts w:ascii="Arial" w:hAnsi="Arial" w:cs="Arial"/>
        </w:rPr>
        <w:br/>
      </w:r>
    </w:p>
    <w:p w14:paraId="21F6D4ED" w14:textId="77777777" w:rsidR="00E82FE8" w:rsidRPr="00E82FE8" w:rsidRDefault="00E82FE8" w:rsidP="00E82FE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FE8">
        <w:rPr>
          <w:rFonts w:ascii="Arial" w:hAnsi="Arial" w:cs="Arial"/>
        </w:rPr>
        <w:t xml:space="preserve">2. Порядок устанавливает требования к сбору на территории сельского поселения </w:t>
      </w:r>
      <w:proofErr w:type="spellStart"/>
      <w:r w:rsidRPr="00E82FE8">
        <w:rPr>
          <w:rFonts w:ascii="Arial" w:hAnsi="Arial" w:cs="Arial"/>
        </w:rPr>
        <w:t>Болчары</w:t>
      </w:r>
      <w:proofErr w:type="spellEnd"/>
      <w:r w:rsidRPr="00E82FE8">
        <w:rPr>
          <w:rFonts w:ascii="Arial" w:hAnsi="Arial" w:cs="Arial"/>
        </w:rPr>
        <w:t xml:space="preserve"> твердых коммунальных отходов (далее также-ТКО), в том числе их раздельному сбору, в целях обеспечения экологического и санитарно-эпидемиологического благополучия населения, предотвращения вредного воздействия ТКО на окружающую среду и здоровье человека, сбережение природных ресурсов, максимальное извлечение из ТКО вторичного сырья, повышение процента и эффективности его использования в процессе хозяйственной деятельности.</w:t>
      </w:r>
      <w:r w:rsidRPr="00E82FE8">
        <w:rPr>
          <w:rFonts w:ascii="Arial" w:hAnsi="Arial" w:cs="Arial"/>
        </w:rPr>
        <w:br/>
      </w:r>
    </w:p>
    <w:p w14:paraId="15534FA8" w14:textId="77777777" w:rsidR="00E82FE8" w:rsidRPr="00E82FE8" w:rsidRDefault="00E82FE8" w:rsidP="00E82FE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FE8">
        <w:rPr>
          <w:rFonts w:ascii="Arial" w:hAnsi="Arial" w:cs="Arial"/>
        </w:rPr>
        <w:t>3. В Порядке используются следующие основные понятия:</w:t>
      </w:r>
      <w:r w:rsidRPr="00E82FE8">
        <w:rPr>
          <w:rFonts w:ascii="Arial" w:hAnsi="Arial" w:cs="Arial"/>
        </w:rPr>
        <w:br/>
      </w:r>
    </w:p>
    <w:p w14:paraId="3823A56A" w14:textId="77777777" w:rsidR="00E82FE8" w:rsidRPr="00E82FE8" w:rsidRDefault="00E82FE8" w:rsidP="00E82FE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FE8">
        <w:rPr>
          <w:rFonts w:ascii="Arial" w:hAnsi="Arial" w:cs="Arial"/>
        </w:rPr>
        <w:t>влажные (органические) отходы-группа ТКО, классифицируемых, как отходы пищевой продукции, напитков, табачных изделий и иные, схожие по морфологическим признакам отходы;</w:t>
      </w:r>
      <w:r w:rsidRPr="00E82FE8">
        <w:rPr>
          <w:rFonts w:ascii="Arial" w:hAnsi="Arial" w:cs="Arial"/>
        </w:rPr>
        <w:br/>
      </w:r>
    </w:p>
    <w:p w14:paraId="4A8DB4FD" w14:textId="77777777" w:rsidR="00E82FE8" w:rsidRPr="00E82FE8" w:rsidRDefault="00E82FE8" w:rsidP="00E82FE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FE8">
        <w:rPr>
          <w:rFonts w:ascii="Arial" w:hAnsi="Arial" w:cs="Arial"/>
        </w:rPr>
        <w:t>вторичное сырье-однородная и паспортизованная часть вторичных материальных ресурсов, образованных из накопленных и специально подготовленных для повторного хозяйственного использования ТКО или продукции, отслужившей установленный срок или устаревшей;</w:t>
      </w:r>
      <w:r w:rsidRPr="00E82FE8">
        <w:rPr>
          <w:rFonts w:ascii="Arial" w:hAnsi="Arial" w:cs="Arial"/>
        </w:rPr>
        <w:br/>
      </w:r>
    </w:p>
    <w:p w14:paraId="396533D0" w14:textId="77777777" w:rsidR="00E82FE8" w:rsidRPr="00E82FE8" w:rsidRDefault="00E82FE8" w:rsidP="00E82FE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FE8">
        <w:rPr>
          <w:rFonts w:ascii="Arial" w:hAnsi="Arial" w:cs="Arial"/>
        </w:rPr>
        <w:t>опасные отходы-группа ТКО, классифицируемые как ТКО, существование которых и (или) обращение с которыми представляет опасность для жизни, здоровья человека и окружающей природной среды, в том числе химические источники питания (батарейки, аккумуляторы), ртутьсодержащие и люминесцентные лампы и ртутные термометры;</w:t>
      </w:r>
      <w:r w:rsidRPr="00E82FE8">
        <w:rPr>
          <w:rFonts w:ascii="Arial" w:hAnsi="Arial" w:cs="Arial"/>
        </w:rPr>
        <w:br/>
      </w:r>
    </w:p>
    <w:p w14:paraId="7A818D99" w14:textId="77777777" w:rsidR="00E82FE8" w:rsidRPr="00E82FE8" w:rsidRDefault="00E82FE8" w:rsidP="00E82FE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FE8">
        <w:rPr>
          <w:rFonts w:ascii="Arial" w:hAnsi="Arial" w:cs="Arial"/>
        </w:rPr>
        <w:t>отходы электронного оборудования-группа ТКО, классифицируемых, как оборудование компьютерное, электронное, оптическое, утратившее свои потребительские свойства;</w:t>
      </w:r>
      <w:r w:rsidRPr="00E82FE8">
        <w:rPr>
          <w:rFonts w:ascii="Arial" w:hAnsi="Arial" w:cs="Arial"/>
        </w:rPr>
        <w:br/>
      </w:r>
    </w:p>
    <w:p w14:paraId="57221B05" w14:textId="77777777" w:rsidR="00E82FE8" w:rsidRPr="00E82FE8" w:rsidRDefault="00E82FE8" w:rsidP="00E82FE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FE8">
        <w:rPr>
          <w:rFonts w:ascii="Arial" w:hAnsi="Arial" w:cs="Arial"/>
        </w:rPr>
        <w:t>региональный оператор по обращению с ТКО (далее также-региональный оператор)-оператор по обращению с ТКО-юридическое лицо, которое обязано заключить договор на оказание услуг по обращению с ТКО с собственником ТКО, которые образуются и места накопления которых находятся в зоне деятельности регионального оператора;</w:t>
      </w:r>
      <w:r w:rsidRPr="00E82FE8">
        <w:rPr>
          <w:rFonts w:ascii="Arial" w:hAnsi="Arial" w:cs="Arial"/>
        </w:rPr>
        <w:br/>
      </w:r>
    </w:p>
    <w:p w14:paraId="52737325" w14:textId="77777777" w:rsidR="00E82FE8" w:rsidRPr="00E82FE8" w:rsidRDefault="00E82FE8" w:rsidP="00E82FE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FE8">
        <w:rPr>
          <w:rFonts w:ascii="Arial" w:hAnsi="Arial" w:cs="Arial"/>
        </w:rPr>
        <w:t xml:space="preserve">смешанные сухие отходы-группа ТКО, классифицируемых как несортированные ТКО, утратившие потребительские свойства, в том числе </w:t>
      </w:r>
      <w:r w:rsidRPr="00E82FE8">
        <w:rPr>
          <w:rFonts w:ascii="Arial" w:hAnsi="Arial" w:cs="Arial"/>
        </w:rPr>
        <w:lastRenderedPageBreak/>
        <w:t>картон, бумага, металлический лом черный, металлический лом цветной, пластмасса, стекло, фарфор, текстиль, древесина, камни, резина, кожа, растительные отходы, тетрапак, отходы от ремонта помещений, подгузники одноразовые, земля, песок и иные, схожие по морфологическим признакам отходы;</w:t>
      </w:r>
      <w:r w:rsidRPr="00E82FE8">
        <w:rPr>
          <w:rFonts w:ascii="Arial" w:hAnsi="Arial" w:cs="Arial"/>
        </w:rPr>
        <w:br/>
      </w:r>
    </w:p>
    <w:p w14:paraId="32153499" w14:textId="77777777" w:rsidR="00E82FE8" w:rsidRPr="00E82FE8" w:rsidRDefault="00E82FE8" w:rsidP="00E82FE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FE8">
        <w:rPr>
          <w:rFonts w:ascii="Arial" w:hAnsi="Arial" w:cs="Arial"/>
        </w:rPr>
        <w:t>собственник ТКО-физическое лицо, юридическое лицо, индивидуальный предприниматель, образующие в результате своей деятельности ТКО. Если это лицо не установлено, собственником ТКО являются органы местного самоуправления, юридические лица или индивидуальные предприниматели, в пользовании (распоряжении) которых находятся земельные участки, на которых расположены ТКО;</w:t>
      </w:r>
      <w:r w:rsidRPr="00E82FE8">
        <w:rPr>
          <w:rFonts w:ascii="Arial" w:hAnsi="Arial" w:cs="Arial"/>
        </w:rPr>
        <w:br/>
      </w:r>
    </w:p>
    <w:p w14:paraId="728FA978" w14:textId="77777777" w:rsidR="00E82FE8" w:rsidRPr="00E82FE8" w:rsidRDefault="00E82FE8" w:rsidP="00E82FE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FE8">
        <w:rPr>
          <w:rFonts w:ascii="Arial" w:hAnsi="Arial" w:cs="Arial"/>
        </w:rPr>
        <w:t>Иные понятия используются в значениях, определенных Федеральным законом N 89-ФЗ, Правилами обращения с твердыми коммунальными отходами, постановлением Государственного комитета Российской Федерации по строительству и жилищно-коммунальному комплексу от 29 октября 2002 N 148 "О Своде правил по проектированию и строительству "Мусоропроводы жилых и общественных зданий и сооружений" (СП 31-108-2002)".</w:t>
      </w:r>
      <w:r w:rsidRPr="00E82FE8">
        <w:rPr>
          <w:rFonts w:ascii="Arial" w:hAnsi="Arial" w:cs="Arial"/>
        </w:rPr>
        <w:br/>
      </w:r>
    </w:p>
    <w:p w14:paraId="0C656346" w14:textId="77777777" w:rsidR="00E82FE8" w:rsidRPr="00E82FE8" w:rsidRDefault="00E82FE8" w:rsidP="00E82FE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FE8">
        <w:rPr>
          <w:rFonts w:ascii="Arial" w:hAnsi="Arial" w:cs="Arial"/>
        </w:rPr>
        <w:t>4. Порядок регламентирует сбор, в том числе раздельный сбор ТКО на территории Югры и обязателен для юридических лиц (независимо от организационно-правовой формы) и индивидуальных предпринимателей, в том числе осуществляющих управление многоквартирными домами на основании заключенного договора или заключивших с собственниками помещений многоквартирного дома договоры на оказание услуг по содержанию и ремонту общего имущества в таком доме, а также физических лиц.</w:t>
      </w:r>
      <w:r w:rsidRPr="00E82FE8">
        <w:rPr>
          <w:rFonts w:ascii="Arial" w:hAnsi="Arial" w:cs="Arial"/>
        </w:rPr>
        <w:br/>
      </w:r>
    </w:p>
    <w:p w14:paraId="289E1F84" w14:textId="77777777" w:rsidR="00E82FE8" w:rsidRPr="00E82FE8" w:rsidRDefault="00E82FE8" w:rsidP="00E82FE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FE8">
        <w:rPr>
          <w:rFonts w:ascii="Arial" w:hAnsi="Arial" w:cs="Arial"/>
        </w:rPr>
        <w:t>5. Настоящий Порядок не регулирует вопросы обращения со следующими видами отходов:</w:t>
      </w:r>
      <w:r w:rsidRPr="00E82FE8">
        <w:rPr>
          <w:rFonts w:ascii="Arial" w:hAnsi="Arial" w:cs="Arial"/>
        </w:rPr>
        <w:br/>
      </w:r>
    </w:p>
    <w:p w14:paraId="552BCF70" w14:textId="77777777" w:rsidR="00E82FE8" w:rsidRPr="00E82FE8" w:rsidRDefault="00E82FE8" w:rsidP="00E82FE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FE8">
        <w:rPr>
          <w:rFonts w:ascii="Arial" w:hAnsi="Arial" w:cs="Arial"/>
        </w:rPr>
        <w:t>промышленные отходы;</w:t>
      </w:r>
      <w:r w:rsidRPr="00E82FE8">
        <w:rPr>
          <w:rFonts w:ascii="Arial" w:hAnsi="Arial" w:cs="Arial"/>
        </w:rPr>
        <w:br/>
      </w:r>
    </w:p>
    <w:p w14:paraId="0CC1D647" w14:textId="77777777" w:rsidR="00E82FE8" w:rsidRPr="00E82FE8" w:rsidRDefault="00E82FE8" w:rsidP="00E82FE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FE8">
        <w:rPr>
          <w:rFonts w:ascii="Arial" w:hAnsi="Arial" w:cs="Arial"/>
        </w:rPr>
        <w:t>строительные отходы, образующиеся в результате строительства и капитального ремонта, разрушения зданий и сооружений;</w:t>
      </w:r>
      <w:r w:rsidRPr="00E82FE8">
        <w:rPr>
          <w:rFonts w:ascii="Arial" w:hAnsi="Arial" w:cs="Arial"/>
        </w:rPr>
        <w:br/>
      </w:r>
    </w:p>
    <w:p w14:paraId="03462C6D" w14:textId="77777777" w:rsidR="00E82FE8" w:rsidRPr="00E82FE8" w:rsidRDefault="00E82FE8" w:rsidP="00E82FE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FE8">
        <w:rPr>
          <w:rFonts w:ascii="Arial" w:hAnsi="Arial" w:cs="Arial"/>
        </w:rPr>
        <w:t>медицинские отходы;</w:t>
      </w:r>
      <w:r w:rsidRPr="00E82FE8">
        <w:rPr>
          <w:rFonts w:ascii="Arial" w:hAnsi="Arial" w:cs="Arial"/>
        </w:rPr>
        <w:br/>
      </w:r>
    </w:p>
    <w:p w14:paraId="362301C7" w14:textId="77777777" w:rsidR="00E82FE8" w:rsidRPr="00E82FE8" w:rsidRDefault="00E82FE8" w:rsidP="00E82FE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FE8">
        <w:rPr>
          <w:rFonts w:ascii="Arial" w:hAnsi="Arial" w:cs="Arial"/>
        </w:rPr>
        <w:t>автомобили, их составные части, в том числе автомобильные покрышки;</w:t>
      </w:r>
      <w:r w:rsidRPr="00E82FE8">
        <w:rPr>
          <w:rFonts w:ascii="Arial" w:hAnsi="Arial" w:cs="Arial"/>
        </w:rPr>
        <w:br/>
      </w:r>
    </w:p>
    <w:p w14:paraId="78080144" w14:textId="77777777" w:rsidR="00E82FE8" w:rsidRPr="00E82FE8" w:rsidRDefault="00E82FE8" w:rsidP="00E82FE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FE8">
        <w:rPr>
          <w:rFonts w:ascii="Arial" w:hAnsi="Arial" w:cs="Arial"/>
        </w:rPr>
        <w:t>отходы обработки сточных вод;</w:t>
      </w:r>
      <w:r w:rsidRPr="00E82FE8">
        <w:rPr>
          <w:rFonts w:ascii="Arial" w:hAnsi="Arial" w:cs="Arial"/>
        </w:rPr>
        <w:br/>
      </w:r>
    </w:p>
    <w:p w14:paraId="6625739B" w14:textId="77777777" w:rsidR="00E82FE8" w:rsidRPr="00E82FE8" w:rsidRDefault="00E82FE8" w:rsidP="00E82FE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FE8">
        <w:rPr>
          <w:rFonts w:ascii="Arial" w:hAnsi="Arial" w:cs="Arial"/>
        </w:rPr>
        <w:t>жидкие бытовые отходы, в том числе содержимое септиков и выгребных ям.</w:t>
      </w:r>
      <w:r w:rsidRPr="00E82FE8">
        <w:rPr>
          <w:rFonts w:ascii="Arial" w:hAnsi="Arial" w:cs="Arial"/>
        </w:rPr>
        <w:br/>
      </w:r>
    </w:p>
    <w:p w14:paraId="45D0DC59" w14:textId="77777777" w:rsidR="00E82FE8" w:rsidRPr="00E82FE8" w:rsidRDefault="00E82FE8" w:rsidP="00E82FE8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82FE8">
        <w:rPr>
          <w:rFonts w:ascii="Arial" w:hAnsi="Arial" w:cs="Arial"/>
          <w:sz w:val="24"/>
          <w:szCs w:val="24"/>
        </w:rPr>
        <w:t>Раздел II. Правила сбора ТКО</w:t>
      </w:r>
    </w:p>
    <w:p w14:paraId="78A21067" w14:textId="77777777" w:rsidR="00E82FE8" w:rsidRPr="00E82FE8" w:rsidRDefault="00E82FE8" w:rsidP="00E82FE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5C49F5" w14:textId="77777777" w:rsidR="00E82FE8" w:rsidRPr="00E82FE8" w:rsidRDefault="00E82FE8" w:rsidP="00E82FE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FE8">
        <w:rPr>
          <w:rFonts w:ascii="Arial" w:hAnsi="Arial" w:cs="Arial"/>
        </w:rPr>
        <w:t xml:space="preserve">6. Сбор, в том числе раздельный сбор ТКО на территории сельского поселения </w:t>
      </w:r>
      <w:proofErr w:type="spellStart"/>
      <w:r w:rsidRPr="00E82FE8">
        <w:rPr>
          <w:rFonts w:ascii="Arial" w:hAnsi="Arial" w:cs="Arial"/>
        </w:rPr>
        <w:t>Болчары</w:t>
      </w:r>
      <w:proofErr w:type="spellEnd"/>
      <w:r w:rsidRPr="00E82FE8">
        <w:rPr>
          <w:rFonts w:ascii="Arial" w:hAnsi="Arial" w:cs="Arial"/>
        </w:rPr>
        <w:t xml:space="preserve"> осуществляется собственниками ТКО на срок не более чем одиннадцать месяцев в целях их дальнейших обработки, утилизации, обезвреживания, размещения, в соответствии с Территориальной схемой обращения с отходами, в том числе с твердыми коммунальными отходами, в </w:t>
      </w:r>
      <w:r w:rsidRPr="00E82FE8">
        <w:rPr>
          <w:rFonts w:ascii="Arial" w:hAnsi="Arial" w:cs="Arial"/>
        </w:rPr>
        <w:lastRenderedPageBreak/>
        <w:t>Ханты-Мансийском автономном округе-Югре (далее также-Территориальная схема), утвержденной распоряжением Правительства автономного округа от 21 октября 2016 N 559-рп.</w:t>
      </w:r>
      <w:r w:rsidRPr="00E82FE8">
        <w:rPr>
          <w:rFonts w:ascii="Arial" w:hAnsi="Arial" w:cs="Arial"/>
        </w:rPr>
        <w:br/>
      </w:r>
    </w:p>
    <w:p w14:paraId="7B8E36A9" w14:textId="77777777" w:rsidR="00E82FE8" w:rsidRPr="00E82FE8" w:rsidRDefault="00E82FE8" w:rsidP="00E82FE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FE8">
        <w:rPr>
          <w:rFonts w:ascii="Arial" w:hAnsi="Arial" w:cs="Arial"/>
        </w:rPr>
        <w:t>7. Сбор, в том числе раздельный сбор ТКО осуществляется:</w:t>
      </w:r>
      <w:r w:rsidRPr="00E82FE8">
        <w:rPr>
          <w:rFonts w:ascii="Arial" w:hAnsi="Arial" w:cs="Arial"/>
        </w:rPr>
        <w:br/>
      </w:r>
    </w:p>
    <w:p w14:paraId="19D3D893" w14:textId="77777777" w:rsidR="00E82FE8" w:rsidRPr="00E82FE8" w:rsidRDefault="00E82FE8" w:rsidP="00E82FE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FE8">
        <w:rPr>
          <w:rFonts w:ascii="Arial" w:hAnsi="Arial" w:cs="Arial"/>
        </w:rPr>
        <w:t>в контейнеры, расположенные на контейнерных площадках;</w:t>
      </w:r>
      <w:r w:rsidRPr="00E82FE8">
        <w:rPr>
          <w:rFonts w:ascii="Arial" w:hAnsi="Arial" w:cs="Arial"/>
        </w:rPr>
        <w:br/>
      </w:r>
    </w:p>
    <w:p w14:paraId="6F283785" w14:textId="77777777" w:rsidR="00E82FE8" w:rsidRPr="00E82FE8" w:rsidRDefault="00E82FE8" w:rsidP="00E82FE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FE8">
        <w:rPr>
          <w:rFonts w:ascii="Arial" w:hAnsi="Arial" w:cs="Arial"/>
        </w:rPr>
        <w:t>на специальных площадках для складирования крупногабаритных отходов;</w:t>
      </w:r>
      <w:r w:rsidRPr="00E82FE8">
        <w:rPr>
          <w:rFonts w:ascii="Arial" w:hAnsi="Arial" w:cs="Arial"/>
        </w:rPr>
        <w:br/>
      </w:r>
    </w:p>
    <w:p w14:paraId="74E6EB64" w14:textId="77777777" w:rsidR="00E82FE8" w:rsidRPr="00E82FE8" w:rsidRDefault="00E82FE8" w:rsidP="00E82FE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FE8">
        <w:rPr>
          <w:rFonts w:ascii="Arial" w:hAnsi="Arial" w:cs="Arial"/>
        </w:rPr>
        <w:t>в стационарных пунктах накопления опасных отходов и вторичного сырья.</w:t>
      </w:r>
      <w:r w:rsidRPr="00E82FE8">
        <w:rPr>
          <w:rFonts w:ascii="Arial" w:hAnsi="Arial" w:cs="Arial"/>
        </w:rPr>
        <w:br/>
      </w:r>
    </w:p>
    <w:p w14:paraId="59E141C1" w14:textId="77777777" w:rsidR="00E82FE8" w:rsidRPr="00E82FE8" w:rsidRDefault="00E82FE8" w:rsidP="00E82FE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FE8">
        <w:rPr>
          <w:rFonts w:ascii="Arial" w:hAnsi="Arial" w:cs="Arial"/>
        </w:rPr>
        <w:t>8. Сбор ТКО в контейнеры, расположенные на контейнерных площадках.</w:t>
      </w:r>
      <w:r w:rsidRPr="00E82FE8">
        <w:rPr>
          <w:rFonts w:ascii="Arial" w:hAnsi="Arial" w:cs="Arial"/>
        </w:rPr>
        <w:br/>
      </w:r>
    </w:p>
    <w:p w14:paraId="31A46EA4" w14:textId="77777777" w:rsidR="00E82FE8" w:rsidRPr="00E82FE8" w:rsidRDefault="00E82FE8" w:rsidP="00E82FE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FE8">
        <w:rPr>
          <w:rFonts w:ascii="Arial" w:hAnsi="Arial" w:cs="Arial"/>
        </w:rPr>
        <w:t>8.1. Собственники ТКО осуществляют сбор ТКО на контейнерных площадках, обустроенных в соответствии с требованиями законодательства в области охраны окружающей среды и обеспечения санитарно-эпидемиологического благополучия населения, в целях дальнейшего транспортирования ТКО для утилизации, переработки, обезвреживания, размещения.</w:t>
      </w:r>
      <w:r w:rsidRPr="00E82FE8">
        <w:rPr>
          <w:rFonts w:ascii="Arial" w:hAnsi="Arial" w:cs="Arial"/>
        </w:rPr>
        <w:br/>
      </w:r>
    </w:p>
    <w:p w14:paraId="0C356824" w14:textId="77777777" w:rsidR="00E82FE8" w:rsidRPr="00E82FE8" w:rsidRDefault="00E82FE8" w:rsidP="00E82FE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FE8">
        <w:rPr>
          <w:rFonts w:ascii="Arial" w:hAnsi="Arial" w:cs="Arial"/>
        </w:rPr>
        <w:t xml:space="preserve">8.2. Места расположения контейнерных площадок определяются органами местного самоуправления сельского поселения </w:t>
      </w:r>
      <w:proofErr w:type="spellStart"/>
      <w:r w:rsidRPr="00E82FE8">
        <w:rPr>
          <w:rFonts w:ascii="Arial" w:hAnsi="Arial" w:cs="Arial"/>
        </w:rPr>
        <w:t>Болчары</w:t>
      </w:r>
      <w:proofErr w:type="spellEnd"/>
      <w:r w:rsidRPr="00E82FE8">
        <w:rPr>
          <w:rFonts w:ascii="Arial" w:hAnsi="Arial" w:cs="Arial"/>
        </w:rPr>
        <w:t>.</w:t>
      </w:r>
      <w:r w:rsidRPr="00E82FE8">
        <w:rPr>
          <w:rFonts w:ascii="Arial" w:hAnsi="Arial" w:cs="Arial"/>
        </w:rPr>
        <w:br/>
      </w:r>
    </w:p>
    <w:p w14:paraId="77E8E964" w14:textId="77777777" w:rsidR="00E82FE8" w:rsidRPr="00E82FE8" w:rsidRDefault="00E82FE8" w:rsidP="00E82FE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FE8">
        <w:rPr>
          <w:rFonts w:ascii="Arial" w:hAnsi="Arial" w:cs="Arial"/>
        </w:rPr>
        <w:t>8.3. Контейнерные площадки располагаются на твердом, прочном, водонепроницаемом, легко очищаемом покрытии, которое способно выдерживать установку и выкатывание контейнеров без повреждения. Контейнерные площадки должны иметь не менее чем с трех сторон ограждение высотой не менее 1,0 метра. Контейнерные площадки должны очищаться от снега и льда, ТКО, размещенных за пределами контейнеров, и подвергаться санитарной обработке.</w:t>
      </w:r>
      <w:r w:rsidRPr="00E82FE8">
        <w:rPr>
          <w:rFonts w:ascii="Arial" w:hAnsi="Arial" w:cs="Arial"/>
        </w:rPr>
        <w:br/>
      </w:r>
    </w:p>
    <w:p w14:paraId="3D4EA9FF" w14:textId="77777777" w:rsidR="00E82FE8" w:rsidRPr="00E82FE8" w:rsidRDefault="00E82FE8" w:rsidP="00E82FE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FE8">
        <w:rPr>
          <w:rFonts w:ascii="Arial" w:hAnsi="Arial" w:cs="Arial"/>
        </w:rPr>
        <w:t>8.4. Подъездные пути к контейнерным площадкам в целях вывоза ТКО должны содержаться свободными.</w:t>
      </w:r>
      <w:r w:rsidRPr="00E82FE8">
        <w:rPr>
          <w:rFonts w:ascii="Arial" w:hAnsi="Arial" w:cs="Arial"/>
        </w:rPr>
        <w:br/>
      </w:r>
    </w:p>
    <w:p w14:paraId="0DDC8178" w14:textId="77777777" w:rsidR="00E82FE8" w:rsidRPr="00E82FE8" w:rsidRDefault="00E82FE8" w:rsidP="00E82FE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FE8">
        <w:rPr>
          <w:rFonts w:ascii="Arial" w:hAnsi="Arial" w:cs="Arial"/>
        </w:rPr>
        <w:t>8.5. Для сбора ТКО используются контейнеры, изготовленные из пластика или металла.</w:t>
      </w:r>
      <w:r w:rsidRPr="00E82FE8">
        <w:rPr>
          <w:rFonts w:ascii="Arial" w:hAnsi="Arial" w:cs="Arial"/>
        </w:rPr>
        <w:br/>
      </w:r>
    </w:p>
    <w:p w14:paraId="5F5F864C" w14:textId="77777777" w:rsidR="00E82FE8" w:rsidRPr="00E82FE8" w:rsidRDefault="00E82FE8" w:rsidP="00E82FE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FE8">
        <w:rPr>
          <w:rFonts w:ascii="Arial" w:hAnsi="Arial" w:cs="Arial"/>
        </w:rPr>
        <w:t>8.6. Объем контейнеров и их количество на контейнерных площадках, необходимое для сбора ТКО физических лиц, определяются исходя из количества жителей, проживающих в многоквартирных и жилых домах, нормативов накопления ТКО.</w:t>
      </w:r>
      <w:r w:rsidRPr="00E82FE8">
        <w:rPr>
          <w:rFonts w:ascii="Arial" w:hAnsi="Arial" w:cs="Arial"/>
        </w:rPr>
        <w:br/>
      </w:r>
    </w:p>
    <w:p w14:paraId="6EB00A2B" w14:textId="77777777" w:rsidR="00E82FE8" w:rsidRPr="00E82FE8" w:rsidRDefault="00E82FE8" w:rsidP="00E82FE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FE8">
        <w:rPr>
          <w:rFonts w:ascii="Arial" w:hAnsi="Arial" w:cs="Arial"/>
        </w:rPr>
        <w:t>8.7. Объем контейнеров и их количество на контейнерных площадках, необходимое для сбора ТКО юридических лиц и индивидуальных предпринимателей, определяются исходя из установленных нормативов накопления ТКО.</w:t>
      </w:r>
      <w:r w:rsidRPr="00E82FE8">
        <w:rPr>
          <w:rFonts w:ascii="Arial" w:hAnsi="Arial" w:cs="Arial"/>
        </w:rPr>
        <w:br/>
      </w:r>
    </w:p>
    <w:p w14:paraId="7282F76C" w14:textId="77777777" w:rsidR="00E82FE8" w:rsidRPr="00E82FE8" w:rsidRDefault="00E82FE8" w:rsidP="00E82FE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FE8">
        <w:rPr>
          <w:rFonts w:ascii="Arial" w:hAnsi="Arial" w:cs="Arial"/>
        </w:rPr>
        <w:t>8.8. Контейнеры должны проходить систематическую промывку и дезинфекцию.</w:t>
      </w:r>
      <w:r w:rsidRPr="00E82FE8">
        <w:rPr>
          <w:rFonts w:ascii="Arial" w:hAnsi="Arial" w:cs="Arial"/>
        </w:rPr>
        <w:br/>
      </w:r>
    </w:p>
    <w:p w14:paraId="255AE857" w14:textId="77777777" w:rsidR="00E82FE8" w:rsidRPr="00E82FE8" w:rsidRDefault="00E82FE8" w:rsidP="00E82FE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FE8">
        <w:rPr>
          <w:rFonts w:ascii="Arial" w:hAnsi="Arial" w:cs="Arial"/>
        </w:rPr>
        <w:t xml:space="preserve">8.9. Контейнеры должны иметь крышку, предотвращающую попадание в контейнер атмосферных осадков, за исключением случаев, когда контейнерная </w:t>
      </w:r>
      <w:r w:rsidRPr="00E82FE8">
        <w:rPr>
          <w:rFonts w:ascii="Arial" w:hAnsi="Arial" w:cs="Arial"/>
        </w:rPr>
        <w:lastRenderedPageBreak/>
        <w:t>площадка, на которой расположен контейнер, оборудована крышей.</w:t>
      </w:r>
      <w:r w:rsidRPr="00E82FE8">
        <w:rPr>
          <w:rFonts w:ascii="Arial" w:hAnsi="Arial" w:cs="Arial"/>
        </w:rPr>
        <w:br/>
      </w:r>
    </w:p>
    <w:p w14:paraId="2B90200F" w14:textId="77777777" w:rsidR="00E82FE8" w:rsidRPr="00E82FE8" w:rsidRDefault="00E82FE8" w:rsidP="00E82FE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FE8">
        <w:rPr>
          <w:rFonts w:ascii="Arial" w:hAnsi="Arial" w:cs="Arial"/>
        </w:rPr>
        <w:t>8.10. Контейнеры не должны заполняться выше верхней кромки, запрещается прессовать или уплотнять отходы в контейнере.</w:t>
      </w:r>
      <w:r w:rsidRPr="00E82FE8">
        <w:rPr>
          <w:rFonts w:ascii="Arial" w:hAnsi="Arial" w:cs="Arial"/>
        </w:rPr>
        <w:br/>
      </w:r>
    </w:p>
    <w:p w14:paraId="532A99BE" w14:textId="77777777" w:rsidR="00E82FE8" w:rsidRPr="00E82FE8" w:rsidRDefault="00E82FE8" w:rsidP="00E82FE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FE8">
        <w:rPr>
          <w:rFonts w:ascii="Arial" w:hAnsi="Arial" w:cs="Arial"/>
        </w:rPr>
        <w:t>8.11. В контейнеры запрещается складировать горящие, раскаленные или горячие отходы, крупногабаритные отходы, снег и лед, осветительные приборы и электрические лампы, содержащие ртуть, батареи и аккумуляторы, медицинские отходы, а также иные отходы, которые могут причинить вред жизни и здоровью лиц, осуществляющих погрузку (разгрузку) контейнеров, повредить контейнеры, специализированный транспорт для перевозки ТКО, или нарушить режим работы объектов по обработке, обезвреживанию, захоронению ТКО.</w:t>
      </w:r>
      <w:r w:rsidRPr="00E82FE8">
        <w:rPr>
          <w:rFonts w:ascii="Arial" w:hAnsi="Arial" w:cs="Arial"/>
        </w:rPr>
        <w:br/>
      </w:r>
    </w:p>
    <w:p w14:paraId="2458F401" w14:textId="77777777" w:rsidR="00E82FE8" w:rsidRPr="00E82FE8" w:rsidRDefault="00E82FE8" w:rsidP="00E82FE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FE8">
        <w:rPr>
          <w:rFonts w:ascii="Arial" w:hAnsi="Arial" w:cs="Arial"/>
        </w:rPr>
        <w:t xml:space="preserve">8.14. Создание и содержание мест (площадок) сбора ТКО, за исключением установленных законодательством Российской Федерации случаев, когда такая обязанность лежит на других лицах, является полномочием органа местного самоуправления сельского поселения </w:t>
      </w:r>
      <w:proofErr w:type="spellStart"/>
      <w:r w:rsidRPr="00E82FE8">
        <w:rPr>
          <w:rFonts w:ascii="Arial" w:hAnsi="Arial" w:cs="Arial"/>
        </w:rPr>
        <w:t>Болчары</w:t>
      </w:r>
      <w:proofErr w:type="spellEnd"/>
      <w:r w:rsidRPr="00E82FE8">
        <w:rPr>
          <w:rFonts w:ascii="Arial" w:hAnsi="Arial" w:cs="Arial"/>
        </w:rPr>
        <w:t>.</w:t>
      </w:r>
      <w:r w:rsidRPr="00E82FE8">
        <w:rPr>
          <w:rFonts w:ascii="Arial" w:hAnsi="Arial" w:cs="Arial"/>
        </w:rPr>
        <w:br/>
      </w:r>
    </w:p>
    <w:p w14:paraId="03958603" w14:textId="77777777" w:rsidR="00E82FE8" w:rsidRPr="00E82FE8" w:rsidRDefault="00E82FE8" w:rsidP="00E82FE8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82FE8">
        <w:rPr>
          <w:rFonts w:ascii="Arial" w:hAnsi="Arial" w:cs="Arial"/>
          <w:sz w:val="24"/>
          <w:szCs w:val="24"/>
        </w:rPr>
        <w:t>Раздел III. Раздельный сбор ТКО</w:t>
      </w:r>
    </w:p>
    <w:p w14:paraId="1A42C4AF" w14:textId="77777777" w:rsidR="00E82FE8" w:rsidRPr="00E82FE8" w:rsidRDefault="00E82FE8" w:rsidP="00E82FE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802BC5" w14:textId="77777777" w:rsidR="00E82FE8" w:rsidRPr="00E82FE8" w:rsidRDefault="00E82FE8" w:rsidP="00E82FE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FE8">
        <w:rPr>
          <w:rFonts w:ascii="Arial" w:hAnsi="Arial" w:cs="Arial"/>
        </w:rPr>
        <w:t>9. Раздельный сбор ТКО предусматривает раздельное складирование ТКО собственниками ТКО по видам и (или) группам ТКО.</w:t>
      </w:r>
      <w:r w:rsidRPr="00E82FE8">
        <w:rPr>
          <w:rFonts w:ascii="Arial" w:hAnsi="Arial" w:cs="Arial"/>
        </w:rPr>
        <w:br/>
      </w:r>
    </w:p>
    <w:p w14:paraId="661BCEE6" w14:textId="77777777" w:rsidR="00E82FE8" w:rsidRPr="00E82FE8" w:rsidRDefault="00E82FE8" w:rsidP="00E82FE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FE8">
        <w:rPr>
          <w:rFonts w:ascii="Arial" w:hAnsi="Arial" w:cs="Arial"/>
        </w:rPr>
        <w:t xml:space="preserve">9.1. Раздельный сбор ТКО организует орган местного самоуправления сельского поселения </w:t>
      </w:r>
      <w:proofErr w:type="spellStart"/>
      <w:r w:rsidRPr="00E82FE8">
        <w:rPr>
          <w:rFonts w:ascii="Arial" w:hAnsi="Arial" w:cs="Arial"/>
        </w:rPr>
        <w:t>Болчары</w:t>
      </w:r>
      <w:proofErr w:type="spellEnd"/>
      <w:r w:rsidRPr="00E82FE8">
        <w:rPr>
          <w:rFonts w:ascii="Arial" w:hAnsi="Arial" w:cs="Arial"/>
        </w:rPr>
        <w:t>.</w:t>
      </w:r>
      <w:r w:rsidRPr="00E82FE8">
        <w:rPr>
          <w:rFonts w:ascii="Arial" w:hAnsi="Arial" w:cs="Arial"/>
        </w:rPr>
        <w:br/>
      </w:r>
    </w:p>
    <w:p w14:paraId="53DD3F72" w14:textId="77777777" w:rsidR="00E82FE8" w:rsidRPr="00E82FE8" w:rsidRDefault="00E82FE8" w:rsidP="00E82FE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FE8">
        <w:rPr>
          <w:rFonts w:ascii="Arial" w:hAnsi="Arial" w:cs="Arial"/>
        </w:rPr>
        <w:t>9.2. Для организации раздельного сбора ТКО используются контейнеры с цветовой индикацией. Допускается дополнительное использование надписей и графических изображений.</w:t>
      </w:r>
      <w:r w:rsidRPr="00E82FE8">
        <w:rPr>
          <w:rFonts w:ascii="Arial" w:hAnsi="Arial" w:cs="Arial"/>
        </w:rPr>
        <w:br/>
      </w:r>
    </w:p>
    <w:p w14:paraId="69D7D5D9" w14:textId="77777777" w:rsidR="00E82FE8" w:rsidRPr="00E82FE8" w:rsidRDefault="00E82FE8" w:rsidP="00E82FE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FE8">
        <w:rPr>
          <w:rFonts w:ascii="Arial" w:hAnsi="Arial" w:cs="Arial"/>
        </w:rPr>
        <w:t>9.3. Раздельный сбор ТКО осуществляется в контейнеры с цветовой индикацией по видам отходов и группам ТКО.</w:t>
      </w:r>
      <w:r w:rsidRPr="00E82FE8">
        <w:rPr>
          <w:rFonts w:ascii="Arial" w:hAnsi="Arial" w:cs="Arial"/>
        </w:rPr>
        <w:br/>
      </w:r>
    </w:p>
    <w:p w14:paraId="1833D315" w14:textId="77777777" w:rsidR="00E82FE8" w:rsidRPr="00E82FE8" w:rsidRDefault="00E82FE8" w:rsidP="00E82FE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FE8">
        <w:rPr>
          <w:rFonts w:ascii="Arial" w:hAnsi="Arial" w:cs="Arial"/>
        </w:rPr>
        <w:t xml:space="preserve">9.4. Состав контейнеров по видам и группам ТКО на каждой контейнерной площадке определяется органом местного самоуправления сельского поселения </w:t>
      </w:r>
      <w:proofErr w:type="spellStart"/>
      <w:r w:rsidRPr="00E82FE8">
        <w:rPr>
          <w:rFonts w:ascii="Arial" w:hAnsi="Arial" w:cs="Arial"/>
        </w:rPr>
        <w:t>Болчары</w:t>
      </w:r>
      <w:proofErr w:type="spellEnd"/>
      <w:r w:rsidRPr="00E82FE8">
        <w:rPr>
          <w:rFonts w:ascii="Arial" w:hAnsi="Arial" w:cs="Arial"/>
        </w:rPr>
        <w:t xml:space="preserve"> по согласованию с региональным оператором.</w:t>
      </w:r>
      <w:r w:rsidRPr="00E82FE8">
        <w:rPr>
          <w:rFonts w:ascii="Arial" w:hAnsi="Arial" w:cs="Arial"/>
        </w:rPr>
        <w:br/>
      </w:r>
    </w:p>
    <w:p w14:paraId="173579AA" w14:textId="77777777" w:rsidR="00E82FE8" w:rsidRPr="00E82FE8" w:rsidRDefault="00E82FE8" w:rsidP="00E82FE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FE8">
        <w:rPr>
          <w:rFonts w:ascii="Arial" w:hAnsi="Arial" w:cs="Arial"/>
        </w:rPr>
        <w:t>9.5. Не допускается смешивание раздельно собранных компонентов ТКО при транспортировании.</w:t>
      </w:r>
      <w:r w:rsidRPr="00E82FE8">
        <w:rPr>
          <w:rFonts w:ascii="Arial" w:hAnsi="Arial" w:cs="Arial"/>
        </w:rPr>
        <w:br/>
      </w:r>
    </w:p>
    <w:p w14:paraId="79892899" w14:textId="77777777" w:rsidR="00E82FE8" w:rsidRPr="00E82FE8" w:rsidRDefault="00E82FE8" w:rsidP="00E82FE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FE8">
        <w:rPr>
          <w:rFonts w:ascii="Arial" w:hAnsi="Arial" w:cs="Arial"/>
        </w:rPr>
        <w:t>9.6. Запрещается захоронение ТКО, входящих в перечень видов отходов производства и потребления, утвержденный распоряжением Правительства Российской Федерации от 25 июля 2017 N 1589-р.</w:t>
      </w:r>
      <w:r w:rsidRPr="00E82FE8">
        <w:rPr>
          <w:rFonts w:ascii="Arial" w:hAnsi="Arial" w:cs="Arial"/>
        </w:rPr>
        <w:br/>
      </w:r>
    </w:p>
    <w:p w14:paraId="1DE77E7A" w14:textId="77777777" w:rsidR="00E82FE8" w:rsidRPr="00E82FE8" w:rsidRDefault="00E82FE8" w:rsidP="00E82FE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FE8">
        <w:rPr>
          <w:rFonts w:ascii="Arial" w:hAnsi="Arial" w:cs="Arial"/>
        </w:rPr>
        <w:t xml:space="preserve">9.7. В административных зданиях органов местного самоуправления сельского поселения </w:t>
      </w:r>
      <w:proofErr w:type="spellStart"/>
      <w:r w:rsidRPr="00E82FE8">
        <w:rPr>
          <w:rFonts w:ascii="Arial" w:hAnsi="Arial" w:cs="Arial"/>
        </w:rPr>
        <w:t>Болчары</w:t>
      </w:r>
      <w:proofErr w:type="spellEnd"/>
      <w:r w:rsidRPr="00E82FE8">
        <w:rPr>
          <w:rFonts w:ascii="Arial" w:hAnsi="Arial" w:cs="Arial"/>
        </w:rPr>
        <w:t xml:space="preserve"> раздельный сбор ТКО (бумага, ПЭТ-бутылки, химические источники питания (батарейки, аккумуляторы)) организуется органом местного самоуправления путем установки специализированных контейнеров.</w:t>
      </w:r>
      <w:r w:rsidRPr="00E82FE8">
        <w:rPr>
          <w:rFonts w:ascii="Arial" w:hAnsi="Arial" w:cs="Arial"/>
        </w:rPr>
        <w:br/>
      </w:r>
    </w:p>
    <w:p w14:paraId="54EBE2C3" w14:textId="77777777" w:rsidR="00E82FE8" w:rsidRPr="00E82FE8" w:rsidRDefault="00E82FE8" w:rsidP="00E82FE8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82FE8">
        <w:rPr>
          <w:rFonts w:ascii="Arial" w:hAnsi="Arial" w:cs="Arial"/>
          <w:sz w:val="24"/>
          <w:szCs w:val="24"/>
        </w:rPr>
        <w:t>Раздел IV. Сбор отдельных видов отходов</w:t>
      </w:r>
    </w:p>
    <w:p w14:paraId="786747E0" w14:textId="77777777" w:rsidR="00E82FE8" w:rsidRPr="00E82FE8" w:rsidRDefault="00E82FE8" w:rsidP="00E82FE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3D51F0" w14:textId="77777777" w:rsidR="00E82FE8" w:rsidRPr="00E82FE8" w:rsidRDefault="00E82FE8" w:rsidP="00E82FE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FE8">
        <w:rPr>
          <w:rFonts w:ascii="Arial" w:hAnsi="Arial" w:cs="Arial"/>
        </w:rPr>
        <w:lastRenderedPageBreak/>
        <w:t>10. Сбор КГО осуществляется:</w:t>
      </w:r>
      <w:r w:rsidRPr="00E82FE8">
        <w:rPr>
          <w:rFonts w:ascii="Arial" w:hAnsi="Arial" w:cs="Arial"/>
        </w:rPr>
        <w:br/>
      </w:r>
    </w:p>
    <w:p w14:paraId="247D3DE1" w14:textId="77777777" w:rsidR="00E82FE8" w:rsidRPr="00E82FE8" w:rsidRDefault="00E82FE8" w:rsidP="00E82FE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FE8">
        <w:rPr>
          <w:rFonts w:ascii="Arial" w:hAnsi="Arial" w:cs="Arial"/>
        </w:rPr>
        <w:t>на специальных площадках для накопления КГО;</w:t>
      </w:r>
      <w:r w:rsidRPr="00E82FE8">
        <w:rPr>
          <w:rFonts w:ascii="Arial" w:hAnsi="Arial" w:cs="Arial"/>
        </w:rPr>
        <w:br/>
      </w:r>
    </w:p>
    <w:p w14:paraId="73BBA478" w14:textId="77777777" w:rsidR="00E82FE8" w:rsidRPr="00E82FE8" w:rsidRDefault="00E82FE8" w:rsidP="00E82FE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FE8">
        <w:rPr>
          <w:rFonts w:ascii="Arial" w:hAnsi="Arial" w:cs="Arial"/>
        </w:rPr>
        <w:t>путем транспортирования оператором по заявке собственника.</w:t>
      </w:r>
      <w:r w:rsidRPr="00E82FE8">
        <w:rPr>
          <w:rFonts w:ascii="Arial" w:hAnsi="Arial" w:cs="Arial"/>
        </w:rPr>
        <w:br/>
      </w:r>
    </w:p>
    <w:p w14:paraId="00A19798" w14:textId="77777777" w:rsidR="00E82FE8" w:rsidRPr="00E82FE8" w:rsidRDefault="00E82FE8" w:rsidP="00E82FE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FE8">
        <w:rPr>
          <w:rFonts w:ascii="Arial" w:hAnsi="Arial" w:cs="Arial"/>
        </w:rPr>
        <w:t>10.1. КГО должны складироваться в месте, определенном договором на оказание услуг по обращению с ТКО, заключенным собственниками ТКО с региональным оператором.</w:t>
      </w:r>
      <w:r w:rsidRPr="00E82FE8">
        <w:rPr>
          <w:rFonts w:ascii="Arial" w:hAnsi="Arial" w:cs="Arial"/>
        </w:rPr>
        <w:br/>
      </w:r>
    </w:p>
    <w:p w14:paraId="52414968" w14:textId="77777777" w:rsidR="00E82FE8" w:rsidRPr="00E82FE8" w:rsidRDefault="00E82FE8" w:rsidP="00E82FE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FE8">
        <w:rPr>
          <w:rFonts w:ascii="Arial" w:hAnsi="Arial" w:cs="Arial"/>
        </w:rPr>
        <w:t xml:space="preserve">10.2. КГО должны находиться в состоянии, не создающем угроз для жизни и здоровья персонала оператора по обращению с ТКО, </w:t>
      </w:r>
      <w:proofErr w:type="gramStart"/>
      <w:r w:rsidRPr="00E82FE8">
        <w:rPr>
          <w:rFonts w:ascii="Arial" w:hAnsi="Arial" w:cs="Arial"/>
        </w:rPr>
        <w:t>в частности,</w:t>
      </w:r>
      <w:proofErr w:type="gramEnd"/>
      <w:r w:rsidRPr="00E82FE8">
        <w:rPr>
          <w:rFonts w:ascii="Arial" w:hAnsi="Arial" w:cs="Arial"/>
        </w:rPr>
        <w:t xml:space="preserve"> предметы мебели должны быть в разобранном состоянии и не создавать угроз для целостности и технической исправности специализированного транспорта для перевозки ТКО. Предоставленные к транспортированию КГО не должны быть заполнены другими отходами.</w:t>
      </w:r>
      <w:r w:rsidRPr="00E82FE8">
        <w:rPr>
          <w:rFonts w:ascii="Arial" w:hAnsi="Arial" w:cs="Arial"/>
        </w:rPr>
        <w:br/>
      </w:r>
    </w:p>
    <w:p w14:paraId="2DA9F48C" w14:textId="77777777" w:rsidR="00E82FE8" w:rsidRPr="00E82FE8" w:rsidRDefault="00E82FE8" w:rsidP="00E82FE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FE8">
        <w:rPr>
          <w:rFonts w:ascii="Arial" w:hAnsi="Arial" w:cs="Arial"/>
        </w:rPr>
        <w:t>11. Сбор отходов электронного оборудования осуществляются предприятиями розничной торговли, осуществляющими продажу электронного и электрического оборудования.</w:t>
      </w:r>
      <w:r w:rsidRPr="00E82FE8">
        <w:rPr>
          <w:rFonts w:ascii="Arial" w:hAnsi="Arial" w:cs="Arial"/>
        </w:rPr>
        <w:br/>
      </w:r>
    </w:p>
    <w:p w14:paraId="6C177506" w14:textId="77777777" w:rsidR="00E82FE8" w:rsidRPr="00E82FE8" w:rsidRDefault="00E82FE8" w:rsidP="00E82FE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FE8">
        <w:rPr>
          <w:rFonts w:ascii="Arial" w:hAnsi="Arial" w:cs="Arial"/>
        </w:rPr>
        <w:t>11.1. Собранные отходы электронного оборудования передаются организациям, имеющим лицензию на осуществление деятельности по утилизации отходов электронного оборудования.</w:t>
      </w:r>
      <w:r w:rsidRPr="00E82FE8">
        <w:rPr>
          <w:rFonts w:ascii="Arial" w:hAnsi="Arial" w:cs="Arial"/>
        </w:rPr>
        <w:br/>
      </w:r>
    </w:p>
    <w:p w14:paraId="5AF16309" w14:textId="77777777" w:rsidR="00E82FE8" w:rsidRPr="00E82FE8" w:rsidRDefault="00E82FE8" w:rsidP="00E82FE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FE8">
        <w:rPr>
          <w:rFonts w:ascii="Arial" w:hAnsi="Arial" w:cs="Arial"/>
        </w:rPr>
        <w:t>11.2. Запрещается размещать отходы электронного оборудования в контейнерах для сбора ТКО.</w:t>
      </w:r>
      <w:r w:rsidRPr="00E82FE8">
        <w:rPr>
          <w:rFonts w:ascii="Arial" w:hAnsi="Arial" w:cs="Arial"/>
        </w:rPr>
        <w:br/>
      </w:r>
    </w:p>
    <w:p w14:paraId="797133D9" w14:textId="77777777" w:rsidR="00E82FE8" w:rsidRPr="00E82FE8" w:rsidRDefault="00E82FE8" w:rsidP="00E82FE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FE8">
        <w:rPr>
          <w:rFonts w:ascii="Arial" w:hAnsi="Arial" w:cs="Arial"/>
        </w:rPr>
        <w:t>11.3. Региональный оператор обязан обеспечить собственников ТКО информацией об организациях, осуществляющих сбор отходов электронного оборудования, путём её размещения на контейнерных площадках, специализированном транспорте для перевозки ТКО или иным доступным способом.</w:t>
      </w:r>
      <w:r w:rsidRPr="00E82FE8">
        <w:rPr>
          <w:rFonts w:ascii="Arial" w:hAnsi="Arial" w:cs="Arial"/>
        </w:rPr>
        <w:br/>
      </w:r>
    </w:p>
    <w:p w14:paraId="06DEF509" w14:textId="77777777" w:rsidR="00E82FE8" w:rsidRPr="00E82FE8" w:rsidRDefault="00E82FE8" w:rsidP="00E82FE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FE8">
        <w:rPr>
          <w:rFonts w:ascii="Arial" w:hAnsi="Arial" w:cs="Arial"/>
        </w:rPr>
        <w:t xml:space="preserve">12. Сбор отходов </w:t>
      </w:r>
      <w:proofErr w:type="gramStart"/>
      <w:r w:rsidRPr="00E82FE8">
        <w:rPr>
          <w:rFonts w:ascii="Arial" w:hAnsi="Arial" w:cs="Arial"/>
        </w:rPr>
        <w:t>I-III</w:t>
      </w:r>
      <w:proofErr w:type="gramEnd"/>
      <w:r w:rsidRPr="00E82FE8">
        <w:rPr>
          <w:rFonts w:ascii="Arial" w:hAnsi="Arial" w:cs="Arial"/>
        </w:rPr>
        <w:t xml:space="preserve"> класса опасности, в том числе химических источников питания (батарейки, аккумуляторы), люминесцентных ламп и ртутных термометров (далее также-опасные отходы) осуществляется:</w:t>
      </w:r>
      <w:r w:rsidRPr="00E82FE8">
        <w:rPr>
          <w:rFonts w:ascii="Arial" w:hAnsi="Arial" w:cs="Arial"/>
        </w:rPr>
        <w:br/>
      </w:r>
    </w:p>
    <w:p w14:paraId="326B0EA5" w14:textId="77777777" w:rsidR="00E82FE8" w:rsidRPr="00E82FE8" w:rsidRDefault="00E82FE8" w:rsidP="00E82FE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FE8">
        <w:rPr>
          <w:rFonts w:ascii="Arial" w:hAnsi="Arial" w:cs="Arial"/>
        </w:rPr>
        <w:t>в контейнеры для накопления опасных отходов;</w:t>
      </w:r>
      <w:r w:rsidRPr="00E82FE8">
        <w:rPr>
          <w:rFonts w:ascii="Arial" w:hAnsi="Arial" w:cs="Arial"/>
        </w:rPr>
        <w:br/>
      </w:r>
    </w:p>
    <w:p w14:paraId="501DA882" w14:textId="77777777" w:rsidR="00E82FE8" w:rsidRPr="00E82FE8" w:rsidRDefault="00E82FE8" w:rsidP="00E82FE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FE8">
        <w:rPr>
          <w:rFonts w:ascii="Arial" w:hAnsi="Arial" w:cs="Arial"/>
        </w:rPr>
        <w:t>с использованием стационарных пунктов приема, организованных региональным оператором, производителями и импортерами соответствующих потребительских товаров, их объединениями.</w:t>
      </w:r>
      <w:r w:rsidRPr="00E82FE8">
        <w:rPr>
          <w:rFonts w:ascii="Arial" w:hAnsi="Arial" w:cs="Arial"/>
        </w:rPr>
        <w:br/>
      </w:r>
    </w:p>
    <w:p w14:paraId="1CD65187" w14:textId="77777777" w:rsidR="00E82FE8" w:rsidRPr="00E82FE8" w:rsidRDefault="00E82FE8" w:rsidP="00E82FE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FE8">
        <w:rPr>
          <w:rFonts w:ascii="Arial" w:hAnsi="Arial" w:cs="Arial"/>
        </w:rPr>
        <w:t>12.1. Для сбора опасных отходов используются специализированные контейнеры, позволяющие избежать попадания опасных компонентов в окружающую среду. С целью недопущения повреждения при эксплуатации контейнерных площадок контейнеры для накопления опасных отходов отделяются на контейнерных площадках от других контейнеров для накопления ТКО.</w:t>
      </w:r>
      <w:r w:rsidRPr="00E82FE8">
        <w:rPr>
          <w:rFonts w:ascii="Arial" w:hAnsi="Arial" w:cs="Arial"/>
        </w:rPr>
        <w:br/>
      </w:r>
    </w:p>
    <w:p w14:paraId="65027AC3" w14:textId="77777777" w:rsidR="00E82FE8" w:rsidRPr="00E82FE8" w:rsidRDefault="00E82FE8" w:rsidP="00E82FE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FE8">
        <w:rPr>
          <w:rFonts w:ascii="Arial" w:hAnsi="Arial" w:cs="Arial"/>
        </w:rPr>
        <w:lastRenderedPageBreak/>
        <w:t>12.2. Сбор ртутьсодержащих отходов должны выполняться методами, исключающими их бой и разгерметизацию.</w:t>
      </w:r>
      <w:r w:rsidRPr="00E82FE8">
        <w:rPr>
          <w:rFonts w:ascii="Arial" w:hAnsi="Arial" w:cs="Arial"/>
        </w:rPr>
        <w:br/>
      </w:r>
    </w:p>
    <w:p w14:paraId="2B2C7910" w14:textId="77777777" w:rsidR="00E82FE8" w:rsidRPr="00E82FE8" w:rsidRDefault="00E82FE8" w:rsidP="00E82FE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FE8">
        <w:rPr>
          <w:rFonts w:ascii="Arial" w:hAnsi="Arial" w:cs="Arial"/>
        </w:rPr>
        <w:t>12.3. Собранные опасные отходы передаются на утилизацию, в лицензированные специализированные организации.</w:t>
      </w:r>
      <w:r w:rsidRPr="00E82FE8">
        <w:rPr>
          <w:rFonts w:ascii="Arial" w:hAnsi="Arial" w:cs="Arial"/>
        </w:rPr>
        <w:br/>
      </w:r>
    </w:p>
    <w:p w14:paraId="642D15B4" w14:textId="77777777" w:rsidR="00E82FE8" w:rsidRPr="00E82FE8" w:rsidRDefault="00E82FE8" w:rsidP="00E82FE8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82FE8">
        <w:rPr>
          <w:rFonts w:ascii="Arial" w:hAnsi="Arial" w:cs="Arial"/>
          <w:sz w:val="24"/>
          <w:szCs w:val="24"/>
        </w:rPr>
        <w:t>Раздел IV. Заключительные положения</w:t>
      </w:r>
    </w:p>
    <w:p w14:paraId="30A691C1" w14:textId="77777777" w:rsidR="00E82FE8" w:rsidRPr="00E82FE8" w:rsidRDefault="00E82FE8" w:rsidP="00E82FE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325A28" w14:textId="77777777" w:rsidR="00E82FE8" w:rsidRPr="00E82FE8" w:rsidRDefault="00E82FE8" w:rsidP="00E82FE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FE8">
        <w:rPr>
          <w:rFonts w:ascii="Arial" w:hAnsi="Arial" w:cs="Arial"/>
        </w:rPr>
        <w:t>13. Ответственность за нарушение порядка сбора ТКО, в том числе раздельного накопления.</w:t>
      </w:r>
      <w:r w:rsidRPr="00E82FE8">
        <w:rPr>
          <w:rFonts w:ascii="Arial" w:hAnsi="Arial" w:cs="Arial"/>
        </w:rPr>
        <w:br/>
      </w:r>
    </w:p>
    <w:p w14:paraId="03B95720" w14:textId="77777777" w:rsidR="00E82FE8" w:rsidRPr="00E82FE8" w:rsidRDefault="00E82FE8" w:rsidP="00E82FE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2FE8">
        <w:rPr>
          <w:rFonts w:ascii="Arial" w:hAnsi="Arial" w:cs="Arial"/>
        </w:rPr>
        <w:t>За неисполнение или ненадлежащее исполнение настоящего Порядка юридические лица, должностные лица, индивидуальные предприниматели и физические лица несут ответственность в соответствии с законодательством Российской Федерации и законодательством автономного округа.</w:t>
      </w:r>
    </w:p>
    <w:p w14:paraId="785008A4" w14:textId="77777777" w:rsidR="00E82FE8" w:rsidRPr="00E82FE8" w:rsidRDefault="00E82FE8" w:rsidP="00E82FE8">
      <w:pPr>
        <w:rPr>
          <w:szCs w:val="24"/>
        </w:rPr>
      </w:pPr>
    </w:p>
    <w:p w14:paraId="798A45A2" w14:textId="77777777" w:rsidR="001B145A" w:rsidRPr="00E82FE8" w:rsidRDefault="001B145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E82FE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E82FE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E82FE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E82FE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E82F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E82F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