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62FE853" w14:textId="77777777" w:rsidR="001F0EDA" w:rsidRPr="001F0EDA" w:rsidRDefault="001F0EDA" w:rsidP="001F0EDA">
      <w:pPr>
        <w:pStyle w:val="2"/>
        <w:spacing w:before="0" w:beforeAutospacing="0" w:after="240" w:afterAutospacing="0"/>
        <w:jc w:val="center"/>
        <w:textAlignment w:val="baseline"/>
        <w:rPr>
          <w:sz w:val="24"/>
          <w:szCs w:val="24"/>
        </w:rPr>
      </w:pPr>
      <w:r w:rsidRPr="001F0EDA">
        <w:rPr>
          <w:sz w:val="24"/>
          <w:szCs w:val="24"/>
        </w:rPr>
        <w:br/>
        <w:t>МИНИСТЕРСТВО ЭКОЛОГИИ ЧЕЛЯБИНСКОЙ ОБЛАСТИ</w:t>
      </w:r>
      <w:r w:rsidRPr="001F0EDA">
        <w:rPr>
          <w:sz w:val="24"/>
          <w:szCs w:val="24"/>
        </w:rPr>
        <w:br/>
      </w:r>
      <w:r w:rsidRPr="001F0EDA">
        <w:rPr>
          <w:sz w:val="24"/>
          <w:szCs w:val="24"/>
        </w:rPr>
        <w:br/>
        <w:t>ПРИКАЗ</w:t>
      </w:r>
      <w:r w:rsidRPr="001F0EDA">
        <w:rPr>
          <w:sz w:val="24"/>
          <w:szCs w:val="24"/>
        </w:rPr>
        <w:br/>
      </w:r>
      <w:r w:rsidRPr="001F0EDA">
        <w:rPr>
          <w:sz w:val="24"/>
          <w:szCs w:val="24"/>
        </w:rPr>
        <w:br/>
        <w:t>от 27 декабря 2019 года N 1004</w:t>
      </w:r>
      <w:r w:rsidRPr="001F0EDA">
        <w:rPr>
          <w:sz w:val="24"/>
          <w:szCs w:val="24"/>
        </w:rPr>
        <w:br/>
      </w:r>
      <w:r w:rsidRPr="001F0EDA">
        <w:rPr>
          <w:sz w:val="24"/>
          <w:szCs w:val="24"/>
        </w:rPr>
        <w:br/>
      </w:r>
      <w:r w:rsidRPr="001F0EDA">
        <w:rPr>
          <w:sz w:val="24"/>
          <w:szCs w:val="24"/>
        </w:rPr>
        <w:br/>
        <w:t>Об утверждении Программы профилактики нарушений обязательных требований при осуществлении федерального государственного охотничьего надзора и федерального государственного надзора в области охраны и использования объектов животного мира и среды их обитания на 2020 - 2022 годы</w:t>
      </w:r>
    </w:p>
    <w:p w14:paraId="56F0B6B5" w14:textId="77777777" w:rsidR="001F0EDA" w:rsidRPr="001F0EDA" w:rsidRDefault="001F0EDA" w:rsidP="001F0EDA">
      <w:pPr>
        <w:pStyle w:val="formattext"/>
        <w:spacing w:before="0" w:beforeAutospacing="0" w:after="0" w:afterAutospacing="0"/>
        <w:textAlignment w:val="baseline"/>
      </w:pPr>
      <w:r w:rsidRPr="001F0EDA">
        <w:br/>
      </w:r>
    </w:p>
    <w:p w14:paraId="6B9E0F93" w14:textId="77777777" w:rsidR="001F0EDA" w:rsidRPr="001F0EDA" w:rsidRDefault="001F0EDA" w:rsidP="001F0EDA">
      <w:pPr>
        <w:pStyle w:val="formattext"/>
        <w:spacing w:before="0" w:beforeAutospacing="0" w:after="0" w:afterAutospacing="0"/>
        <w:ind w:firstLine="480"/>
        <w:textAlignment w:val="baseline"/>
      </w:pPr>
      <w:r w:rsidRPr="001F0EDA">
        <w:t>В соответствии со статьей 8.2 </w:t>
      </w:r>
      <w:r w:rsidRPr="001F0EDA">
        <w:rPr>
          <w:rFonts w:eastAsiaTheme="majorEastAsia"/>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1F0EDA">
        <w:t>, </w:t>
      </w:r>
      <w:r w:rsidRPr="001F0EDA">
        <w:rPr>
          <w:rFonts w:eastAsiaTheme="majorEastAsia"/>
        </w:rPr>
        <w:t>Постановлением Правительства Российской Федерации от 26.12.2018 N 1680 "Об утверждении общих требований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w:t>
      </w:r>
      <w:r w:rsidRPr="001F0EDA">
        <w:br/>
      </w:r>
    </w:p>
    <w:p w14:paraId="29C861BB" w14:textId="77777777" w:rsidR="001F0EDA" w:rsidRPr="001F0EDA" w:rsidRDefault="001F0EDA" w:rsidP="001F0EDA">
      <w:pPr>
        <w:pStyle w:val="formattext"/>
        <w:spacing w:before="0" w:beforeAutospacing="0" w:after="0" w:afterAutospacing="0"/>
        <w:textAlignment w:val="baseline"/>
      </w:pPr>
    </w:p>
    <w:p w14:paraId="075A08FF" w14:textId="77777777" w:rsidR="001F0EDA" w:rsidRPr="001F0EDA" w:rsidRDefault="001F0EDA" w:rsidP="001F0EDA">
      <w:pPr>
        <w:pStyle w:val="formattext"/>
        <w:spacing w:before="0" w:beforeAutospacing="0" w:after="0" w:afterAutospacing="0"/>
        <w:ind w:firstLine="480"/>
        <w:textAlignment w:val="baseline"/>
      </w:pPr>
      <w:r w:rsidRPr="001F0EDA">
        <w:t>ПРИКАЗЫВАЮ:</w:t>
      </w:r>
      <w:r w:rsidRPr="001F0EDA">
        <w:br/>
      </w:r>
    </w:p>
    <w:p w14:paraId="2417CBBF" w14:textId="77777777" w:rsidR="001F0EDA" w:rsidRPr="001F0EDA" w:rsidRDefault="001F0EDA" w:rsidP="001F0EDA">
      <w:pPr>
        <w:pStyle w:val="formattext"/>
        <w:spacing w:before="0" w:beforeAutospacing="0" w:after="0" w:afterAutospacing="0"/>
        <w:textAlignment w:val="baseline"/>
      </w:pPr>
    </w:p>
    <w:p w14:paraId="3FF01F33" w14:textId="77777777" w:rsidR="001F0EDA" w:rsidRPr="001F0EDA" w:rsidRDefault="001F0EDA" w:rsidP="001F0EDA">
      <w:pPr>
        <w:pStyle w:val="formattext"/>
        <w:spacing w:before="0" w:beforeAutospacing="0" w:after="0" w:afterAutospacing="0"/>
        <w:ind w:firstLine="480"/>
        <w:textAlignment w:val="baseline"/>
      </w:pPr>
      <w:r w:rsidRPr="001F0EDA">
        <w:t xml:space="preserve">1. Утвердить Программу профилактики нарушений обязательных требований при осуществлении федерального государственного охотничьего надзора и федерального государственного надзора в области охраны и использования объектов животного мира и среды их обитания на </w:t>
      </w:r>
      <w:proofErr w:type="gramStart"/>
      <w:r w:rsidRPr="001F0EDA">
        <w:t>2020 - 2022</w:t>
      </w:r>
      <w:proofErr w:type="gramEnd"/>
      <w:r w:rsidRPr="001F0EDA">
        <w:t xml:space="preserve"> годы (далее - Программа профилактики) согласно приложению к настоящему приказу.</w:t>
      </w:r>
      <w:r w:rsidRPr="001F0EDA">
        <w:br/>
      </w:r>
    </w:p>
    <w:p w14:paraId="79E9C5EF" w14:textId="77777777" w:rsidR="001F0EDA" w:rsidRPr="001F0EDA" w:rsidRDefault="001F0EDA" w:rsidP="001F0EDA">
      <w:pPr>
        <w:pStyle w:val="formattext"/>
        <w:spacing w:before="0" w:beforeAutospacing="0" w:after="0" w:afterAutospacing="0"/>
        <w:textAlignment w:val="baseline"/>
      </w:pPr>
    </w:p>
    <w:p w14:paraId="185B5CEF" w14:textId="77777777" w:rsidR="001F0EDA" w:rsidRPr="001F0EDA" w:rsidRDefault="001F0EDA" w:rsidP="001F0EDA">
      <w:pPr>
        <w:pStyle w:val="formattext"/>
        <w:spacing w:before="0" w:beforeAutospacing="0" w:after="0" w:afterAutospacing="0"/>
        <w:ind w:firstLine="480"/>
        <w:textAlignment w:val="baseline"/>
      </w:pPr>
      <w:r w:rsidRPr="001F0EDA">
        <w:t>2. Ответственным исполнителям, указанным в Программе профилактики, утвержденной настоящим приказом, обеспечить выполнение мероприятий в сроки, установленные Программой профилактики.</w:t>
      </w:r>
      <w:r w:rsidRPr="001F0EDA">
        <w:br/>
      </w:r>
    </w:p>
    <w:p w14:paraId="04090116" w14:textId="77777777" w:rsidR="001F0EDA" w:rsidRPr="001F0EDA" w:rsidRDefault="001F0EDA" w:rsidP="001F0EDA">
      <w:pPr>
        <w:pStyle w:val="formattext"/>
        <w:spacing w:before="0" w:beforeAutospacing="0" w:after="0" w:afterAutospacing="0"/>
        <w:textAlignment w:val="baseline"/>
      </w:pPr>
    </w:p>
    <w:p w14:paraId="687B6EAC" w14:textId="77777777" w:rsidR="001F0EDA" w:rsidRPr="001F0EDA" w:rsidRDefault="001F0EDA" w:rsidP="001F0EDA">
      <w:pPr>
        <w:pStyle w:val="formattext"/>
        <w:spacing w:before="0" w:beforeAutospacing="0" w:after="0" w:afterAutospacing="0"/>
        <w:ind w:firstLine="480"/>
        <w:textAlignment w:val="baseline"/>
      </w:pPr>
      <w:r w:rsidRPr="001F0EDA">
        <w:t xml:space="preserve">3. Организацию выполнения и контроль за исполнением настоящего приказа возложить на начальника Управления охраны, федерального государственного надзора и регулирования использования объектов животного мира и их среды обитания А.А. </w:t>
      </w:r>
      <w:proofErr w:type="spellStart"/>
      <w:r w:rsidRPr="001F0EDA">
        <w:t>Питовина</w:t>
      </w:r>
      <w:proofErr w:type="spellEnd"/>
      <w:r w:rsidRPr="001F0EDA">
        <w:t>.</w:t>
      </w:r>
      <w:r w:rsidRPr="001F0EDA">
        <w:br/>
      </w:r>
    </w:p>
    <w:p w14:paraId="6251B9D6" w14:textId="77777777" w:rsidR="001F0EDA" w:rsidRPr="001F0EDA" w:rsidRDefault="001F0EDA" w:rsidP="001F0EDA">
      <w:pPr>
        <w:pStyle w:val="formattext"/>
        <w:spacing w:before="0" w:beforeAutospacing="0" w:after="0" w:afterAutospacing="0"/>
        <w:jc w:val="right"/>
        <w:textAlignment w:val="baseline"/>
      </w:pPr>
      <w:r w:rsidRPr="001F0EDA">
        <w:br/>
      </w:r>
      <w:r w:rsidRPr="001F0EDA">
        <w:br/>
        <w:t>Министр экологии</w:t>
      </w:r>
      <w:r w:rsidRPr="001F0EDA">
        <w:br/>
        <w:t>Челябинской области</w:t>
      </w:r>
      <w:r w:rsidRPr="001F0EDA">
        <w:br/>
        <w:t>С.Ф.ЛИХАЧЕВ</w:t>
      </w:r>
    </w:p>
    <w:p w14:paraId="74534285" w14:textId="77777777" w:rsidR="001F0EDA" w:rsidRPr="001F0EDA" w:rsidRDefault="001F0EDA" w:rsidP="001F0EDA">
      <w:pPr>
        <w:pStyle w:val="2"/>
        <w:spacing w:before="0" w:beforeAutospacing="0" w:after="240" w:afterAutospacing="0"/>
        <w:jc w:val="right"/>
        <w:textAlignment w:val="baseline"/>
        <w:rPr>
          <w:sz w:val="24"/>
          <w:szCs w:val="24"/>
        </w:rPr>
      </w:pPr>
      <w:r w:rsidRPr="001F0EDA">
        <w:rPr>
          <w:sz w:val="24"/>
          <w:szCs w:val="24"/>
        </w:rPr>
        <w:br/>
      </w:r>
      <w:r w:rsidRPr="001F0EDA">
        <w:rPr>
          <w:sz w:val="24"/>
          <w:szCs w:val="24"/>
        </w:rPr>
        <w:br/>
      </w:r>
      <w:r w:rsidRPr="001F0EDA">
        <w:rPr>
          <w:sz w:val="24"/>
          <w:szCs w:val="24"/>
        </w:rPr>
        <w:lastRenderedPageBreak/>
        <w:t>Утверждена</w:t>
      </w:r>
      <w:r w:rsidRPr="001F0EDA">
        <w:rPr>
          <w:sz w:val="24"/>
          <w:szCs w:val="24"/>
        </w:rPr>
        <w:br/>
        <w:t>приказом</w:t>
      </w:r>
      <w:r w:rsidRPr="001F0EDA">
        <w:rPr>
          <w:sz w:val="24"/>
          <w:szCs w:val="24"/>
        </w:rPr>
        <w:br/>
        <w:t>Министерства экологии</w:t>
      </w:r>
      <w:r w:rsidRPr="001F0EDA">
        <w:rPr>
          <w:sz w:val="24"/>
          <w:szCs w:val="24"/>
        </w:rPr>
        <w:br/>
        <w:t>Челябинской области</w:t>
      </w:r>
      <w:r w:rsidRPr="001F0EDA">
        <w:rPr>
          <w:sz w:val="24"/>
          <w:szCs w:val="24"/>
        </w:rPr>
        <w:br/>
        <w:t>от 27 декабря 2019 г. N 1004</w:t>
      </w:r>
    </w:p>
    <w:p w14:paraId="392BEB38" w14:textId="77777777" w:rsidR="001F0EDA" w:rsidRPr="001F0EDA" w:rsidRDefault="001F0EDA" w:rsidP="001F0EDA">
      <w:pPr>
        <w:pStyle w:val="headertext"/>
        <w:spacing w:before="0" w:beforeAutospacing="0" w:after="240" w:afterAutospacing="0"/>
        <w:jc w:val="center"/>
        <w:textAlignment w:val="baseline"/>
        <w:rPr>
          <w:b/>
          <w:bCs/>
        </w:rPr>
      </w:pPr>
      <w:r w:rsidRPr="001F0EDA">
        <w:rPr>
          <w:b/>
          <w:bCs/>
        </w:rPr>
        <w:br/>
      </w:r>
      <w:r w:rsidRPr="001F0EDA">
        <w:rPr>
          <w:b/>
          <w:bCs/>
        </w:rPr>
        <w:br/>
        <w:t xml:space="preserve">Программа профилактики нарушений обязательных требований при осуществлении федерального государственного охотничьего надзора и федерального государственного надзора в области охраны и использования объектов животного мира и среды их обитания на </w:t>
      </w:r>
      <w:proofErr w:type="gramStart"/>
      <w:r w:rsidRPr="001F0EDA">
        <w:rPr>
          <w:b/>
          <w:bCs/>
        </w:rPr>
        <w:t>2020 - 2022</w:t>
      </w:r>
      <w:proofErr w:type="gramEnd"/>
      <w:r w:rsidRPr="001F0EDA">
        <w:rPr>
          <w:b/>
          <w:bCs/>
        </w:rPr>
        <w:t xml:space="preserve"> годы</w:t>
      </w:r>
    </w:p>
    <w:p w14:paraId="64EB8368" w14:textId="77777777" w:rsidR="001F0EDA" w:rsidRPr="001F0EDA" w:rsidRDefault="001F0EDA" w:rsidP="001F0EDA">
      <w:pPr>
        <w:pStyle w:val="3"/>
        <w:spacing w:before="0" w:beforeAutospacing="0" w:after="240" w:afterAutospacing="0"/>
        <w:jc w:val="center"/>
        <w:textAlignment w:val="baseline"/>
        <w:rPr>
          <w:sz w:val="24"/>
          <w:szCs w:val="24"/>
        </w:rPr>
      </w:pPr>
      <w:r w:rsidRPr="001F0EDA">
        <w:rPr>
          <w:sz w:val="24"/>
          <w:szCs w:val="24"/>
        </w:rPr>
        <w:br/>
      </w:r>
      <w:r w:rsidRPr="001F0EDA">
        <w:rPr>
          <w:sz w:val="24"/>
          <w:szCs w:val="24"/>
        </w:rPr>
        <w:br/>
        <w:t>ПАСПОРТ</w:t>
      </w:r>
      <w:r w:rsidRPr="001F0EDA">
        <w:rPr>
          <w:sz w:val="24"/>
          <w:szCs w:val="24"/>
        </w:rPr>
        <w:br/>
      </w:r>
    </w:p>
    <w:tbl>
      <w:tblPr>
        <w:tblW w:w="0" w:type="auto"/>
        <w:tblCellMar>
          <w:left w:w="0" w:type="dxa"/>
          <w:right w:w="0" w:type="dxa"/>
        </w:tblCellMar>
        <w:tblLook w:val="04A0" w:firstRow="1" w:lastRow="0" w:firstColumn="1" w:lastColumn="0" w:noHBand="0" w:noVBand="1"/>
      </w:tblPr>
      <w:tblGrid>
        <w:gridCol w:w="2033"/>
        <w:gridCol w:w="7322"/>
      </w:tblGrid>
      <w:tr w:rsidR="001F0EDA" w:rsidRPr="001F0EDA" w14:paraId="34C53FC4" w14:textId="77777777" w:rsidTr="001F0EDA">
        <w:trPr>
          <w:trHeight w:val="15"/>
        </w:trPr>
        <w:tc>
          <w:tcPr>
            <w:tcW w:w="2033" w:type="dxa"/>
            <w:hideMark/>
          </w:tcPr>
          <w:p w14:paraId="3A1D123C" w14:textId="77777777" w:rsidR="001F0EDA" w:rsidRPr="001F0EDA" w:rsidRDefault="001F0EDA">
            <w:pPr>
              <w:rPr>
                <w:sz w:val="24"/>
                <w:szCs w:val="24"/>
              </w:rPr>
            </w:pPr>
          </w:p>
        </w:tc>
        <w:tc>
          <w:tcPr>
            <w:tcW w:w="7392" w:type="dxa"/>
            <w:hideMark/>
          </w:tcPr>
          <w:p w14:paraId="08515F64" w14:textId="77777777" w:rsidR="001F0EDA" w:rsidRPr="001F0EDA" w:rsidRDefault="001F0EDA">
            <w:pPr>
              <w:rPr>
                <w:sz w:val="20"/>
                <w:szCs w:val="20"/>
                <w:lang w:eastAsia="ru-RU"/>
              </w:rPr>
            </w:pPr>
          </w:p>
        </w:tc>
      </w:tr>
      <w:tr w:rsidR="001F0EDA" w:rsidRPr="001F0EDA" w14:paraId="30145CB4" w14:textId="77777777" w:rsidTr="001F0EDA">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C242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Наименование программы</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315B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xml:space="preserve">Программа профилактики нарушений обязательных требований Министерства экологии Челябинской области при осуществлении федерального государственного охотничьего надзора и федерального государственного надзора в области охраны и использования объектов животного мира и среды их обитания на </w:t>
            </w:r>
            <w:proofErr w:type="gramStart"/>
            <w:r w:rsidRPr="001F0EDA">
              <w:rPr>
                <w:lang w:eastAsia="en-US"/>
              </w:rPr>
              <w:t>2020 - 2022</w:t>
            </w:r>
            <w:proofErr w:type="gramEnd"/>
            <w:r w:rsidRPr="001F0EDA">
              <w:rPr>
                <w:lang w:eastAsia="en-US"/>
              </w:rPr>
              <w:t xml:space="preserve"> годы (далее - Программа)</w:t>
            </w:r>
            <w:r w:rsidRPr="001F0EDA">
              <w:rPr>
                <w:lang w:eastAsia="en-US"/>
              </w:rPr>
              <w:br/>
            </w:r>
          </w:p>
        </w:tc>
      </w:tr>
      <w:tr w:rsidR="001F0EDA" w:rsidRPr="001F0EDA" w14:paraId="2762C601" w14:textId="77777777" w:rsidTr="001F0EDA">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535B7"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Правовые основания разработки программы</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A7C88" w14:textId="77777777" w:rsidR="001F0EDA" w:rsidRPr="001F0EDA" w:rsidRDefault="001F0EDA">
            <w:pPr>
              <w:pStyle w:val="formattext"/>
              <w:spacing w:before="0" w:beforeAutospacing="0" w:after="0" w:afterAutospacing="0" w:line="276" w:lineRule="auto"/>
              <w:textAlignment w:val="baseline"/>
              <w:rPr>
                <w:lang w:eastAsia="en-US"/>
              </w:rPr>
            </w:pPr>
            <w:r w:rsidRPr="001F0EDA">
              <w:rPr>
                <w:rFonts w:eastAsiaTheme="majorEastAsia"/>
                <w:lang w:eastAsia="en-US"/>
              </w:rPr>
              <w:t>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1F0EDA">
              <w:rPr>
                <w:lang w:eastAsia="en-US"/>
              </w:rPr>
              <w:t>;</w:t>
            </w:r>
            <w:r w:rsidRPr="001F0EDA">
              <w:rPr>
                <w:lang w:eastAsia="en-US"/>
              </w:rPr>
              <w:br/>
            </w:r>
          </w:p>
          <w:p w14:paraId="46683915" w14:textId="77777777" w:rsidR="001F0EDA" w:rsidRPr="001F0EDA" w:rsidRDefault="001F0EDA">
            <w:pPr>
              <w:pStyle w:val="formattext"/>
              <w:spacing w:before="0" w:beforeAutospacing="0" w:after="0" w:afterAutospacing="0" w:line="276" w:lineRule="auto"/>
              <w:textAlignment w:val="baseline"/>
              <w:rPr>
                <w:lang w:eastAsia="en-US"/>
              </w:rPr>
            </w:pPr>
            <w:r w:rsidRPr="001F0EDA">
              <w:rPr>
                <w:rFonts w:eastAsiaTheme="majorEastAsia"/>
                <w:lang w:eastAsia="en-US"/>
              </w:rPr>
              <w:t>Постановление Правительства РФ от 26 декабря 2018 г. N 1680 "Об утверждении общих требований к организации и осуществлению органами государственного контроля (надзора), органами муниципального контроля мероприятий по профилактике нарушений обязательных требований, требований, установленных муниципальными правовыми актами"</w:t>
            </w:r>
            <w:r w:rsidRPr="001F0EDA">
              <w:rPr>
                <w:lang w:eastAsia="en-US"/>
              </w:rPr>
              <w:br/>
            </w:r>
          </w:p>
        </w:tc>
      </w:tr>
      <w:tr w:rsidR="001F0EDA" w:rsidRPr="001F0EDA" w14:paraId="1AC1D165" w14:textId="77777777" w:rsidTr="001F0EDA">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2D302"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Разработчик программы</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5A181"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Министерство экологии Челябинской области</w:t>
            </w:r>
          </w:p>
        </w:tc>
      </w:tr>
      <w:tr w:rsidR="001F0EDA" w:rsidRPr="001F0EDA" w14:paraId="2F552054" w14:textId="77777777" w:rsidTr="001F0EDA">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AC92A"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Цели программы</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40FF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снижение числа случаев причинения вреда жизни, здоровью граждан, вреда животным, растениям, окружающей среде, предотвращение возникновения чрезвычайных ситуаций техногенного характера при осуществлении природопользователями хозяйственной и иной деятельности;</w:t>
            </w:r>
            <w:r w:rsidRPr="001F0EDA">
              <w:rPr>
                <w:lang w:eastAsia="en-US"/>
              </w:rPr>
              <w:br/>
            </w:r>
          </w:p>
          <w:p w14:paraId="76F49FE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снижение уровня материального ущерба при осуществлении федерального государственного охотничьего надзора и федерального государственного надзора в области охраны и использования объектов животного мира и среды их обитания;</w:t>
            </w:r>
            <w:r w:rsidRPr="001F0EDA">
              <w:rPr>
                <w:lang w:eastAsia="en-US"/>
              </w:rPr>
              <w:br/>
            </w:r>
          </w:p>
          <w:p w14:paraId="21A6B3AA"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lastRenderedPageBreak/>
              <w:t>- сокращение числа нарушений обязательных требований в области охоты и сохранения охотничьих ресурсов и в области охраны и использования объектов животного мира и среды их обитания;</w:t>
            </w:r>
            <w:r w:rsidRPr="001F0EDA">
              <w:rPr>
                <w:lang w:eastAsia="en-US"/>
              </w:rPr>
              <w:br/>
            </w:r>
          </w:p>
          <w:p w14:paraId="13473F5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систематизация мер профилактики нарушений обязательных требований, в контрольно-надзорной деятельности органа, повышение эффективности реализуемых органом профилактических мероприятий.</w:t>
            </w:r>
            <w:r w:rsidRPr="001F0EDA">
              <w:rPr>
                <w:lang w:eastAsia="en-US"/>
              </w:rPr>
              <w:br/>
            </w:r>
          </w:p>
        </w:tc>
      </w:tr>
      <w:tr w:rsidR="001F0EDA" w:rsidRPr="001F0EDA" w14:paraId="06F5F2F3" w14:textId="77777777" w:rsidTr="001F0EDA">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613C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lastRenderedPageBreak/>
              <w:t>Задачи программы</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27EC9"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выявление причин, факторов и условий, способствующих нарушению обязательных требований в области охоты и сохранения охотничьих ресурсов и в области охраны и использования объектов животного мира и среды их обитания, определение способов устранения или снижения рисков их возникновения;</w:t>
            </w:r>
            <w:r w:rsidRPr="001F0EDA">
              <w:rPr>
                <w:lang w:eastAsia="en-US"/>
              </w:rPr>
              <w:br/>
            </w:r>
          </w:p>
          <w:p w14:paraId="1DF69A4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формирование статистики причиняемого ущерба объектам животного мира и среде их обитания;</w:t>
            </w:r>
            <w:r w:rsidRPr="001F0EDA">
              <w:rPr>
                <w:lang w:eastAsia="en-US"/>
              </w:rPr>
              <w:br/>
            </w:r>
          </w:p>
          <w:p w14:paraId="188A0EB5"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повышение квалификации кадрового состава контрольно-надзорных органов;</w:t>
            </w:r>
            <w:r w:rsidRPr="001F0EDA">
              <w:rPr>
                <w:lang w:eastAsia="en-US"/>
              </w:rPr>
              <w:br/>
            </w:r>
          </w:p>
          <w:p w14:paraId="0362F8F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увеличение публичности, понятности и открытости контрольно-надзорной деятельности Министерства.</w:t>
            </w:r>
            <w:r w:rsidRPr="001F0EDA">
              <w:rPr>
                <w:lang w:eastAsia="en-US"/>
              </w:rPr>
              <w:br/>
            </w:r>
          </w:p>
        </w:tc>
      </w:tr>
      <w:tr w:rsidR="001F0EDA" w:rsidRPr="001F0EDA" w14:paraId="083216FB" w14:textId="77777777" w:rsidTr="001F0EDA">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6183D"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Сроки и этапы реализации программы</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CAC55"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Краткосрочный период - 2020 г.</w:t>
            </w:r>
          </w:p>
          <w:p w14:paraId="6CBC205A"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xml:space="preserve">Плановый период - </w:t>
            </w:r>
            <w:proofErr w:type="gramStart"/>
            <w:r w:rsidRPr="001F0EDA">
              <w:rPr>
                <w:lang w:eastAsia="en-US"/>
              </w:rPr>
              <w:t>2021 - 2022</w:t>
            </w:r>
            <w:proofErr w:type="gramEnd"/>
            <w:r w:rsidRPr="001F0EDA">
              <w:rPr>
                <w:lang w:eastAsia="en-US"/>
              </w:rPr>
              <w:t xml:space="preserve"> гг.</w:t>
            </w:r>
          </w:p>
        </w:tc>
      </w:tr>
      <w:tr w:rsidR="001F0EDA" w:rsidRPr="001F0EDA" w14:paraId="3AC0BC13" w14:textId="77777777" w:rsidTr="001F0EDA">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85F72"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Источники финансирования</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25E19"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Федеральный бюджет, бюджет Челябинской области</w:t>
            </w:r>
          </w:p>
        </w:tc>
      </w:tr>
      <w:tr w:rsidR="001F0EDA" w:rsidRPr="001F0EDA" w14:paraId="78240096" w14:textId="77777777" w:rsidTr="001F0EDA">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BFA5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Ожидаемые конечные результаты реализации программы</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EF85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снижение рисков причинения вреда охраняемым законом ценностям;</w:t>
            </w:r>
            <w:r w:rsidRPr="001F0EDA">
              <w:rPr>
                <w:lang w:eastAsia="en-US"/>
              </w:rPr>
              <w:br/>
            </w:r>
          </w:p>
          <w:p w14:paraId="00496E82"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повышение уровня правовой грамотности подконтрольных субъектов;</w:t>
            </w:r>
            <w:r w:rsidRPr="001F0EDA">
              <w:rPr>
                <w:lang w:eastAsia="en-US"/>
              </w:rPr>
              <w:br/>
            </w:r>
          </w:p>
          <w:p w14:paraId="1C212980"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развитие системы профилактических мероприятий контрольно-надзорного органа;</w:t>
            </w:r>
            <w:r w:rsidRPr="001F0EDA">
              <w:rPr>
                <w:lang w:eastAsia="en-US"/>
              </w:rPr>
              <w:br/>
            </w:r>
          </w:p>
          <w:p w14:paraId="3F41D6CA"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внедрение различных способов профилактики;</w:t>
            </w:r>
            <w:r w:rsidRPr="001F0EDA">
              <w:rPr>
                <w:lang w:eastAsia="en-US"/>
              </w:rPr>
              <w:br/>
            </w:r>
          </w:p>
          <w:p w14:paraId="5BD9C997"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обеспечение квалифицированной профилактической работы должностных лиц контрольно-надзорного органа;</w:t>
            </w:r>
            <w:r w:rsidRPr="001F0EDA">
              <w:rPr>
                <w:lang w:eastAsia="en-US"/>
              </w:rPr>
              <w:br/>
            </w:r>
          </w:p>
          <w:p w14:paraId="4D17874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повышение прозрачности деятельности контрольно-надзорного органа;</w:t>
            </w:r>
            <w:r w:rsidRPr="001F0EDA">
              <w:rPr>
                <w:lang w:eastAsia="en-US"/>
              </w:rPr>
              <w:br/>
            </w:r>
          </w:p>
          <w:p w14:paraId="1AACF447"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lastRenderedPageBreak/>
              <w:t>- уменьшение административной нагрузки на подконтрольных субъектах.</w:t>
            </w:r>
            <w:r w:rsidRPr="001F0EDA">
              <w:rPr>
                <w:lang w:eastAsia="en-US"/>
              </w:rPr>
              <w:br/>
            </w:r>
          </w:p>
        </w:tc>
      </w:tr>
    </w:tbl>
    <w:p w14:paraId="18376E8F" w14:textId="77777777" w:rsidR="001F0EDA" w:rsidRPr="001F0EDA" w:rsidRDefault="001F0EDA" w:rsidP="001F0EDA">
      <w:pPr>
        <w:pStyle w:val="3"/>
        <w:spacing w:before="0" w:beforeAutospacing="0" w:after="240" w:afterAutospacing="0"/>
        <w:jc w:val="center"/>
        <w:textAlignment w:val="baseline"/>
        <w:rPr>
          <w:sz w:val="24"/>
          <w:szCs w:val="24"/>
        </w:rPr>
      </w:pPr>
      <w:r w:rsidRPr="001F0EDA">
        <w:rPr>
          <w:sz w:val="24"/>
          <w:szCs w:val="24"/>
        </w:rPr>
        <w:lastRenderedPageBreak/>
        <w:br/>
      </w:r>
      <w:r w:rsidRPr="001F0EDA">
        <w:rPr>
          <w:sz w:val="24"/>
          <w:szCs w:val="24"/>
        </w:rPr>
        <w:br/>
        <w:t>Раздел 1. АНАЛИЗ И ОЦЕНКА СОСТОЯНИЯ ПОДКОНТРОЛЬНОЙ СФЕРЫ</w:t>
      </w:r>
    </w:p>
    <w:p w14:paraId="2199255D" w14:textId="77777777" w:rsidR="001F0EDA" w:rsidRPr="001F0EDA" w:rsidRDefault="001F0EDA" w:rsidP="001F0EDA">
      <w:pPr>
        <w:pStyle w:val="4"/>
        <w:spacing w:before="0" w:after="240"/>
        <w:jc w:val="center"/>
        <w:textAlignment w:val="baseline"/>
        <w:rPr>
          <w:color w:val="auto"/>
          <w:sz w:val="24"/>
          <w:szCs w:val="24"/>
        </w:rPr>
      </w:pPr>
      <w:r w:rsidRPr="001F0EDA">
        <w:rPr>
          <w:color w:val="auto"/>
        </w:rPr>
        <w:br/>
      </w:r>
      <w:r w:rsidRPr="001F0EDA">
        <w:rPr>
          <w:color w:val="auto"/>
        </w:rPr>
        <w:br/>
        <w:t>1.1. Виды осуществляемого государственного контроля (надзора)</w:t>
      </w:r>
    </w:p>
    <w:p w14:paraId="0B3B2A38" w14:textId="77777777" w:rsidR="001F0EDA" w:rsidRPr="001F0EDA" w:rsidRDefault="001F0EDA" w:rsidP="001F0EDA">
      <w:pPr>
        <w:pStyle w:val="formattext"/>
        <w:spacing w:before="0" w:beforeAutospacing="0" w:after="0" w:afterAutospacing="0"/>
        <w:textAlignment w:val="baseline"/>
      </w:pPr>
    </w:p>
    <w:p w14:paraId="77CF5A1E" w14:textId="77777777" w:rsidR="001F0EDA" w:rsidRPr="001F0EDA" w:rsidRDefault="001F0EDA" w:rsidP="001F0EDA">
      <w:pPr>
        <w:pStyle w:val="formattext"/>
        <w:spacing w:before="0" w:beforeAutospacing="0" w:after="0" w:afterAutospacing="0"/>
        <w:ind w:firstLine="480"/>
        <w:textAlignment w:val="baseline"/>
      </w:pPr>
      <w:r w:rsidRPr="001F0EDA">
        <w:t>Федеральный государственный охотничий надзор и федеральный государственный надзор в области охраны и использования объектов животного мира и среды их обитания организуются на федеральном уровне (Минприроды России) и на региональном уровне (государственными органами субъектов Российской Федерации).</w:t>
      </w:r>
      <w:r w:rsidRPr="001F0EDA">
        <w:br/>
      </w:r>
    </w:p>
    <w:p w14:paraId="68C11E71" w14:textId="77777777" w:rsidR="001F0EDA" w:rsidRPr="001F0EDA" w:rsidRDefault="001F0EDA" w:rsidP="001F0EDA">
      <w:pPr>
        <w:pStyle w:val="formattext"/>
        <w:spacing w:before="0" w:beforeAutospacing="0" w:after="0" w:afterAutospacing="0"/>
        <w:textAlignment w:val="baseline"/>
      </w:pPr>
    </w:p>
    <w:p w14:paraId="53B9C478" w14:textId="77777777" w:rsidR="001F0EDA" w:rsidRPr="001F0EDA" w:rsidRDefault="001F0EDA" w:rsidP="001F0EDA">
      <w:pPr>
        <w:pStyle w:val="formattext"/>
        <w:spacing w:before="0" w:beforeAutospacing="0" w:after="0" w:afterAutospacing="0"/>
        <w:ind w:firstLine="480"/>
        <w:textAlignment w:val="baseline"/>
      </w:pPr>
      <w:r w:rsidRPr="001F0EDA">
        <w:t>Федеральный государственный охотничий надзор является полномочием Российской Федерации, переданным для осуществления органам государственной власти субъектов Российской Федерации (статья 33 </w:t>
      </w:r>
      <w:r w:rsidRPr="001F0EDA">
        <w:rPr>
          <w:rFonts w:eastAsiaTheme="majorEastAsia"/>
        </w:rPr>
        <w:t>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w:t>
      </w:r>
      <w:r w:rsidRPr="001F0EDA">
        <w:t>).</w:t>
      </w:r>
      <w:r w:rsidRPr="001F0EDA">
        <w:br/>
      </w:r>
    </w:p>
    <w:p w14:paraId="18B30D42" w14:textId="77777777" w:rsidR="001F0EDA" w:rsidRPr="001F0EDA" w:rsidRDefault="001F0EDA" w:rsidP="001F0EDA">
      <w:pPr>
        <w:pStyle w:val="formattext"/>
        <w:spacing w:before="0" w:beforeAutospacing="0" w:after="0" w:afterAutospacing="0"/>
        <w:textAlignment w:val="baseline"/>
      </w:pPr>
    </w:p>
    <w:p w14:paraId="28105267" w14:textId="77777777" w:rsidR="001F0EDA" w:rsidRPr="001F0EDA" w:rsidRDefault="001F0EDA" w:rsidP="001F0EDA">
      <w:pPr>
        <w:pStyle w:val="formattext"/>
        <w:spacing w:before="0" w:beforeAutospacing="0" w:after="0" w:afterAutospacing="0"/>
        <w:ind w:firstLine="480"/>
        <w:textAlignment w:val="baseline"/>
      </w:pPr>
      <w:r w:rsidRPr="001F0EDA">
        <w:t>Федеральный государственный надзор в области охраны и использования объектов животного мира и среды их обитания является полномочием Российской Федерации, переданным для осуществления органам государственной власти субъектов Российской Федерации (статья 6 </w:t>
      </w:r>
      <w:r w:rsidRPr="001F0EDA">
        <w:rPr>
          <w:rFonts w:eastAsiaTheme="majorEastAsia"/>
        </w:rPr>
        <w:t>Федерального закона от 24.04.1995 N 52-ФЗ "О животном мире"</w:t>
      </w:r>
      <w:r w:rsidRPr="001F0EDA">
        <w:t>).</w:t>
      </w:r>
      <w:r w:rsidRPr="001F0EDA">
        <w:br/>
      </w:r>
    </w:p>
    <w:p w14:paraId="15360074" w14:textId="77777777" w:rsidR="001F0EDA" w:rsidRPr="001F0EDA" w:rsidRDefault="001F0EDA" w:rsidP="001F0EDA">
      <w:pPr>
        <w:pStyle w:val="formattext"/>
        <w:spacing w:before="0" w:beforeAutospacing="0" w:after="0" w:afterAutospacing="0"/>
        <w:textAlignment w:val="baseline"/>
      </w:pPr>
    </w:p>
    <w:p w14:paraId="53BC1D1C" w14:textId="77777777" w:rsidR="001F0EDA" w:rsidRPr="001F0EDA" w:rsidRDefault="001F0EDA" w:rsidP="001F0EDA">
      <w:pPr>
        <w:pStyle w:val="formattext"/>
        <w:spacing w:before="0" w:beforeAutospacing="0" w:after="0" w:afterAutospacing="0"/>
        <w:ind w:firstLine="480"/>
        <w:textAlignment w:val="baseline"/>
      </w:pPr>
      <w:r w:rsidRPr="001F0EDA">
        <w:rPr>
          <w:rFonts w:eastAsiaTheme="majorEastAsia"/>
        </w:rPr>
        <w:t>Постановлением Губернатора Челябинской области N 366 от 20.07.2004 "Об утверждении Положения, структуры и штатной численности Министерства экологии Челябинской области"</w:t>
      </w:r>
      <w:r w:rsidRPr="001F0EDA">
        <w:t> деятельность по осуществлению федерального государственного охотничьего надзора и федерального государственного надзора в области охраны и использования объектов животного мира и среды их обитания возложена на Министерство экологии Челябинской области (далее - Министерство).</w:t>
      </w:r>
      <w:r w:rsidRPr="001F0EDA">
        <w:br/>
      </w:r>
    </w:p>
    <w:p w14:paraId="72B59323" w14:textId="77777777" w:rsidR="001F0EDA" w:rsidRPr="001F0EDA" w:rsidRDefault="001F0EDA" w:rsidP="001F0EDA">
      <w:pPr>
        <w:pStyle w:val="formattext"/>
        <w:spacing w:before="0" w:beforeAutospacing="0" w:after="0" w:afterAutospacing="0"/>
        <w:textAlignment w:val="baseline"/>
      </w:pPr>
    </w:p>
    <w:p w14:paraId="3ADA88FF" w14:textId="77777777" w:rsidR="001F0EDA" w:rsidRPr="001F0EDA" w:rsidRDefault="001F0EDA" w:rsidP="001F0EDA">
      <w:pPr>
        <w:pStyle w:val="formattext"/>
        <w:spacing w:before="0" w:beforeAutospacing="0" w:after="0" w:afterAutospacing="0"/>
        <w:ind w:firstLine="480"/>
        <w:textAlignment w:val="baseline"/>
      </w:pPr>
      <w:r w:rsidRPr="001F0EDA">
        <w:t>Непосредственную деятельность по осуществлению указанных видов федерального государственного надзора в Министерстве реализует отдел федерального государственного надзора, находящийся в составе Управления охраны, федерального государственного надзора и регулирования использования объектов животного мира и их среды обитания Министерства.</w:t>
      </w:r>
      <w:r w:rsidRPr="001F0EDA">
        <w:br/>
      </w:r>
    </w:p>
    <w:p w14:paraId="6CC66C09" w14:textId="77777777" w:rsidR="001F0EDA" w:rsidRPr="001F0EDA" w:rsidRDefault="001F0EDA" w:rsidP="001F0EDA">
      <w:pPr>
        <w:pStyle w:val="formattext"/>
        <w:spacing w:before="0" w:beforeAutospacing="0" w:after="0" w:afterAutospacing="0"/>
        <w:textAlignment w:val="baseline"/>
      </w:pPr>
    </w:p>
    <w:p w14:paraId="132B8777" w14:textId="77777777" w:rsidR="001F0EDA" w:rsidRPr="001F0EDA" w:rsidRDefault="001F0EDA" w:rsidP="001F0EDA">
      <w:pPr>
        <w:pStyle w:val="formattext"/>
        <w:spacing w:before="0" w:beforeAutospacing="0" w:after="0" w:afterAutospacing="0"/>
        <w:ind w:firstLine="480"/>
        <w:textAlignment w:val="baseline"/>
      </w:pPr>
      <w:r w:rsidRPr="001F0EDA">
        <w:t xml:space="preserve">Субъектами указанных видов государственных надзоров являются юридические лица и индивидуальные предприниматели, осуществляющие пользование объектами животного мира на основании заключенных </w:t>
      </w:r>
      <w:proofErr w:type="spellStart"/>
      <w:r w:rsidRPr="001F0EDA">
        <w:t>охотхозяйственных</w:t>
      </w:r>
      <w:proofErr w:type="spellEnd"/>
      <w:r w:rsidRPr="001F0EDA">
        <w:t xml:space="preserve"> соглашений или долгосрочных лицензий, иные пользователи объектами животного мира либо их деятельность оказывает влияние на объекты животного мира и среду их обитания.</w:t>
      </w:r>
      <w:r w:rsidRPr="001F0EDA">
        <w:br/>
      </w:r>
    </w:p>
    <w:p w14:paraId="07F88CD1" w14:textId="77777777" w:rsidR="001F0EDA" w:rsidRPr="001F0EDA" w:rsidRDefault="001F0EDA" w:rsidP="001F0EDA">
      <w:pPr>
        <w:pStyle w:val="formattext"/>
        <w:spacing w:before="0" w:beforeAutospacing="0" w:after="0" w:afterAutospacing="0"/>
        <w:textAlignment w:val="baseline"/>
      </w:pPr>
    </w:p>
    <w:p w14:paraId="653EE452" w14:textId="77777777" w:rsidR="001F0EDA" w:rsidRPr="001F0EDA" w:rsidRDefault="001F0EDA" w:rsidP="001F0EDA">
      <w:pPr>
        <w:pStyle w:val="formattext"/>
        <w:spacing w:before="0" w:beforeAutospacing="0" w:after="0" w:afterAutospacing="0"/>
        <w:ind w:firstLine="480"/>
        <w:textAlignment w:val="baseline"/>
      </w:pPr>
      <w:r w:rsidRPr="001F0EDA">
        <w:lastRenderedPageBreak/>
        <w:t>Объектами государственного контроля (надзора) являются в основном охотничьи угодья и иные территории, являющиеся местами обитания охотничьих ресурсов, а также деятельность юридических лиц и индивидуальных предпринимателей, связанных с охраной, воспроизводством и использованием охотничьих ресурсов и среды их обитания и оборотом продукции охоты.</w:t>
      </w:r>
      <w:r w:rsidRPr="001F0EDA">
        <w:br/>
      </w:r>
    </w:p>
    <w:p w14:paraId="38CA190C" w14:textId="77777777" w:rsidR="001F0EDA" w:rsidRPr="001F0EDA" w:rsidRDefault="001F0EDA" w:rsidP="001F0EDA">
      <w:pPr>
        <w:pStyle w:val="formattext"/>
        <w:spacing w:before="0" w:beforeAutospacing="0" w:after="0" w:afterAutospacing="0"/>
        <w:textAlignment w:val="baseline"/>
      </w:pPr>
    </w:p>
    <w:p w14:paraId="3C2FB37B" w14:textId="77777777" w:rsidR="001F0EDA" w:rsidRPr="001F0EDA" w:rsidRDefault="001F0EDA" w:rsidP="001F0EDA">
      <w:pPr>
        <w:pStyle w:val="formattext"/>
        <w:spacing w:before="0" w:beforeAutospacing="0" w:after="0" w:afterAutospacing="0"/>
        <w:ind w:firstLine="480"/>
        <w:textAlignment w:val="baseline"/>
      </w:pPr>
      <w:r w:rsidRPr="001F0EDA">
        <w:t>Ключевыми рисками в сфере природопользования и охраны окружающей среды является причинения вреда или угрозы причинения вреда жизни, здоровью граждан, вреда животным, растениям, окружающей среде при осуществлении хозяйственной и иной деятельности.</w:t>
      </w:r>
      <w:r w:rsidRPr="001F0EDA">
        <w:br/>
      </w:r>
    </w:p>
    <w:p w14:paraId="0D055286" w14:textId="77777777" w:rsidR="001F0EDA" w:rsidRPr="001F0EDA" w:rsidRDefault="001F0EDA" w:rsidP="001F0EDA">
      <w:pPr>
        <w:pStyle w:val="formattext"/>
        <w:spacing w:before="0" w:beforeAutospacing="0" w:after="0" w:afterAutospacing="0"/>
        <w:textAlignment w:val="baseline"/>
      </w:pPr>
    </w:p>
    <w:p w14:paraId="203B942E" w14:textId="77777777" w:rsidR="001F0EDA" w:rsidRPr="001F0EDA" w:rsidRDefault="001F0EDA" w:rsidP="001F0EDA">
      <w:pPr>
        <w:pStyle w:val="formattext"/>
        <w:spacing w:before="0" w:beforeAutospacing="0" w:after="0" w:afterAutospacing="0"/>
        <w:ind w:firstLine="480"/>
        <w:textAlignment w:val="baseline"/>
      </w:pPr>
      <w:r w:rsidRPr="001F0EDA">
        <w:t xml:space="preserve">Основными показателями, характеризующими обстановку по соблюдению обязательных требований в сфере охоты и сохранения охотничьих ресурсов, является </w:t>
      </w:r>
      <w:proofErr w:type="gramStart"/>
      <w:r w:rsidRPr="001F0EDA">
        <w:t>количество нарушений обязательных требований и требований</w:t>
      </w:r>
      <w:proofErr w:type="gramEnd"/>
      <w:r w:rsidRPr="001F0EDA">
        <w:t xml:space="preserve"> предусмотренных нормативными правовыми актами, единиц.</w:t>
      </w:r>
      <w:r w:rsidRPr="001F0EDA">
        <w:br/>
      </w:r>
    </w:p>
    <w:p w14:paraId="28B076B7" w14:textId="77777777" w:rsidR="001F0EDA" w:rsidRPr="001F0EDA" w:rsidRDefault="001F0EDA" w:rsidP="001F0EDA">
      <w:pPr>
        <w:pStyle w:val="4"/>
        <w:spacing w:before="0" w:after="240"/>
        <w:jc w:val="center"/>
        <w:textAlignment w:val="baseline"/>
        <w:rPr>
          <w:color w:val="auto"/>
        </w:rPr>
      </w:pPr>
      <w:r w:rsidRPr="001F0EDA">
        <w:rPr>
          <w:color w:val="auto"/>
        </w:rPr>
        <w:br/>
      </w:r>
      <w:r w:rsidRPr="001F0EDA">
        <w:rPr>
          <w:color w:val="auto"/>
        </w:rPr>
        <w:br/>
        <w:t>1.2. Федеральный государственный охотничий надзор</w:t>
      </w:r>
    </w:p>
    <w:p w14:paraId="14C70155" w14:textId="77777777" w:rsidR="001F0EDA" w:rsidRPr="001F0EDA" w:rsidRDefault="001F0EDA" w:rsidP="001F0EDA">
      <w:pPr>
        <w:pStyle w:val="formattext"/>
        <w:spacing w:before="0" w:beforeAutospacing="0" w:after="0" w:afterAutospacing="0"/>
        <w:textAlignment w:val="baseline"/>
      </w:pPr>
    </w:p>
    <w:p w14:paraId="318ACBDB" w14:textId="77777777" w:rsidR="001F0EDA" w:rsidRPr="001F0EDA" w:rsidRDefault="001F0EDA" w:rsidP="001F0EDA">
      <w:pPr>
        <w:pStyle w:val="formattext"/>
        <w:spacing w:before="0" w:beforeAutospacing="0" w:after="0" w:afterAutospacing="0"/>
        <w:ind w:firstLine="480"/>
        <w:textAlignment w:val="baseline"/>
      </w:pPr>
      <w:r w:rsidRPr="001F0EDA">
        <w:t>Поднадзорная сфера характеризуется регулярными нарушениями обязательных требований при проверках юридических лиц и индивидуальных предпринимателей, наличием необходимых нормативных-правовых актов федеральных органов государственной власти, устанавливающих порядок осуществления данного вида федерального надзора. В 2017 году количество проверок (плановых и внеплановых), в ходе которых были выявлены нарушения обязательных требований, составило 50 %, в 2019 году 100 %, в 2018 году проверки юридических лиц и индивидуальных предпринимателей не проводились.</w:t>
      </w:r>
      <w:r w:rsidRPr="001F0EDA">
        <w:br/>
      </w:r>
    </w:p>
    <w:p w14:paraId="34BB7051" w14:textId="77777777" w:rsidR="001F0EDA" w:rsidRPr="001F0EDA" w:rsidRDefault="001F0EDA" w:rsidP="001F0EDA">
      <w:pPr>
        <w:pStyle w:val="formattext"/>
        <w:spacing w:before="0" w:beforeAutospacing="0" w:after="0" w:afterAutospacing="0"/>
        <w:textAlignment w:val="baseline"/>
      </w:pPr>
    </w:p>
    <w:p w14:paraId="15D0B283" w14:textId="77777777" w:rsidR="001F0EDA" w:rsidRPr="001F0EDA" w:rsidRDefault="001F0EDA" w:rsidP="001F0EDA">
      <w:pPr>
        <w:pStyle w:val="formattext"/>
        <w:spacing w:before="0" w:beforeAutospacing="0" w:after="0" w:afterAutospacing="0"/>
        <w:ind w:firstLine="480"/>
        <w:textAlignment w:val="baseline"/>
      </w:pPr>
      <w:r w:rsidRPr="001F0EDA">
        <w:t xml:space="preserve">Подконтрольными субъектами являются 34 юридических лица и 2 индивидуальных предпринимателя, осуществляющих пользование объектами животного мира (охотничьими ресурсами) на основании заключенных </w:t>
      </w:r>
      <w:proofErr w:type="spellStart"/>
      <w:r w:rsidRPr="001F0EDA">
        <w:t>охотхозяйственных</w:t>
      </w:r>
      <w:proofErr w:type="spellEnd"/>
      <w:r w:rsidRPr="001F0EDA">
        <w:t xml:space="preserve"> соглашений или долгосрочных лицензий. Подконтрольными субъектами могут являться иные юридические лица и индивидуальные предприниматели, осуществляющие пользование охотничьими ресурсами, либо действия которых могут причинить вред охотничьим ресурсам или их среде обитания. Указанных юридических лиц и индивидуальных предпринимателей необходимо устанавливать по результатам рассмотрения обращений, сообщений, публикаций об их деятельности, а также путем проведения самостоятельных мероприятий, в том числе рейдовых осмотров.</w:t>
      </w:r>
      <w:r w:rsidRPr="001F0EDA">
        <w:br/>
      </w:r>
    </w:p>
    <w:p w14:paraId="025D1254" w14:textId="77777777" w:rsidR="001F0EDA" w:rsidRPr="001F0EDA" w:rsidRDefault="001F0EDA" w:rsidP="001F0EDA">
      <w:pPr>
        <w:pStyle w:val="formattext"/>
        <w:spacing w:before="0" w:beforeAutospacing="0" w:after="0" w:afterAutospacing="0"/>
        <w:textAlignment w:val="baseline"/>
      </w:pPr>
    </w:p>
    <w:p w14:paraId="4794BF9C" w14:textId="77777777" w:rsidR="001F0EDA" w:rsidRPr="001F0EDA" w:rsidRDefault="001F0EDA" w:rsidP="001F0EDA">
      <w:pPr>
        <w:pStyle w:val="formattext"/>
        <w:spacing w:before="0" w:beforeAutospacing="0" w:after="0" w:afterAutospacing="0"/>
        <w:ind w:firstLine="480"/>
        <w:textAlignment w:val="baseline"/>
      </w:pPr>
      <w:r w:rsidRPr="001F0EDA">
        <w:t>Обязательные требования для указанных субъектов предусмотрены </w:t>
      </w:r>
      <w:r w:rsidRPr="001F0EDA">
        <w:rPr>
          <w:rFonts w:eastAsiaTheme="majorEastAsia"/>
        </w:rPr>
        <w:t>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w:t>
      </w:r>
      <w:r w:rsidRPr="001F0EDA">
        <w:t xml:space="preserve"> и принятыми в соответствии с ним нормативными правовыми актами Российской Федерации и Челябинской области. Перечень правовых актов, содержащих обязательные требования, соблюдение которых оценивается при проведении мероприятий по контролю (надзору) при осуществлении федерального государственного охотничьего надзора на </w:t>
      </w:r>
      <w:r w:rsidRPr="001F0EDA">
        <w:lastRenderedPageBreak/>
        <w:t>территории Челябинской области, утвержден приказом Министерства экологии Челябинской области от 09.10.2019 N 780 (размещен на официальном сайте Министерства экологии Челябинской области в разделе "Контрольно-надзорная деятельность" -&gt; "Федеральный государственный охотничий надзор" -&gt; "Перечень нормативно-правовых актов, в т.ч. содержащих обязательные требования").</w:t>
      </w:r>
      <w:r w:rsidRPr="001F0EDA">
        <w:br/>
      </w:r>
    </w:p>
    <w:p w14:paraId="3087AC20" w14:textId="77777777" w:rsidR="001F0EDA" w:rsidRPr="001F0EDA" w:rsidRDefault="001F0EDA" w:rsidP="001F0EDA">
      <w:pPr>
        <w:pStyle w:val="5"/>
        <w:spacing w:before="0" w:after="240"/>
        <w:jc w:val="center"/>
        <w:textAlignment w:val="baseline"/>
        <w:rPr>
          <w:color w:val="auto"/>
          <w:sz w:val="24"/>
          <w:szCs w:val="24"/>
        </w:rPr>
      </w:pPr>
      <w:r w:rsidRPr="001F0EDA">
        <w:rPr>
          <w:color w:val="auto"/>
          <w:sz w:val="24"/>
          <w:szCs w:val="24"/>
        </w:rPr>
        <w:br/>
      </w:r>
      <w:r w:rsidRPr="001F0EDA">
        <w:rPr>
          <w:color w:val="auto"/>
          <w:sz w:val="24"/>
          <w:szCs w:val="24"/>
        </w:rPr>
        <w:br/>
        <w:t xml:space="preserve">Перечень типовых и массовых нарушений, выявленных при осуществлении федерального государственного охотничьего надзора в </w:t>
      </w:r>
      <w:proofErr w:type="gramStart"/>
      <w:r w:rsidRPr="001F0EDA">
        <w:rPr>
          <w:color w:val="auto"/>
          <w:sz w:val="24"/>
          <w:szCs w:val="24"/>
        </w:rPr>
        <w:t>2017 - 2019</w:t>
      </w:r>
      <w:proofErr w:type="gramEnd"/>
      <w:r w:rsidRPr="001F0EDA">
        <w:rPr>
          <w:color w:val="auto"/>
          <w:sz w:val="24"/>
          <w:szCs w:val="24"/>
        </w:rPr>
        <w:t xml:space="preserve"> годах</w:t>
      </w:r>
      <w:r w:rsidRPr="001F0EDA">
        <w:rPr>
          <w:color w:val="auto"/>
          <w:sz w:val="24"/>
          <w:szCs w:val="24"/>
        </w:rPr>
        <w:br/>
      </w:r>
    </w:p>
    <w:tbl>
      <w:tblPr>
        <w:tblW w:w="0" w:type="auto"/>
        <w:tblCellMar>
          <w:left w:w="0" w:type="dxa"/>
          <w:right w:w="0" w:type="dxa"/>
        </w:tblCellMar>
        <w:tblLook w:val="04A0" w:firstRow="1" w:lastRow="0" w:firstColumn="1" w:lastColumn="0" w:noHBand="0" w:noVBand="1"/>
      </w:tblPr>
      <w:tblGrid>
        <w:gridCol w:w="5497"/>
        <w:gridCol w:w="1286"/>
        <w:gridCol w:w="1286"/>
        <w:gridCol w:w="1286"/>
      </w:tblGrid>
      <w:tr w:rsidR="001F0EDA" w:rsidRPr="001F0EDA" w14:paraId="4D663865" w14:textId="77777777" w:rsidTr="001F0EDA">
        <w:trPr>
          <w:trHeight w:val="15"/>
        </w:trPr>
        <w:tc>
          <w:tcPr>
            <w:tcW w:w="5544" w:type="dxa"/>
            <w:hideMark/>
          </w:tcPr>
          <w:p w14:paraId="5FE31A0B" w14:textId="77777777" w:rsidR="001F0EDA" w:rsidRPr="001F0EDA" w:rsidRDefault="001F0EDA">
            <w:pPr>
              <w:rPr>
                <w:sz w:val="24"/>
                <w:szCs w:val="24"/>
              </w:rPr>
            </w:pPr>
          </w:p>
        </w:tc>
        <w:tc>
          <w:tcPr>
            <w:tcW w:w="1294" w:type="dxa"/>
            <w:hideMark/>
          </w:tcPr>
          <w:p w14:paraId="266B10B5" w14:textId="77777777" w:rsidR="001F0EDA" w:rsidRPr="001F0EDA" w:rsidRDefault="001F0EDA">
            <w:pPr>
              <w:rPr>
                <w:sz w:val="20"/>
                <w:szCs w:val="20"/>
                <w:lang w:eastAsia="ru-RU"/>
              </w:rPr>
            </w:pPr>
          </w:p>
        </w:tc>
        <w:tc>
          <w:tcPr>
            <w:tcW w:w="1294" w:type="dxa"/>
            <w:hideMark/>
          </w:tcPr>
          <w:p w14:paraId="746CBB21" w14:textId="77777777" w:rsidR="001F0EDA" w:rsidRPr="001F0EDA" w:rsidRDefault="001F0EDA">
            <w:pPr>
              <w:rPr>
                <w:sz w:val="20"/>
                <w:szCs w:val="20"/>
                <w:lang w:eastAsia="ru-RU"/>
              </w:rPr>
            </w:pPr>
          </w:p>
        </w:tc>
        <w:tc>
          <w:tcPr>
            <w:tcW w:w="1294" w:type="dxa"/>
            <w:hideMark/>
          </w:tcPr>
          <w:p w14:paraId="0A53D6DB" w14:textId="77777777" w:rsidR="001F0EDA" w:rsidRPr="001F0EDA" w:rsidRDefault="001F0EDA">
            <w:pPr>
              <w:rPr>
                <w:sz w:val="20"/>
                <w:szCs w:val="20"/>
                <w:lang w:eastAsia="ru-RU"/>
              </w:rPr>
            </w:pPr>
          </w:p>
        </w:tc>
      </w:tr>
      <w:tr w:rsidR="001F0EDA" w:rsidRPr="001F0EDA" w14:paraId="4EA7839F"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E544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Годы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5177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215F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231A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2019</w:t>
            </w:r>
          </w:p>
        </w:tc>
      </w:tr>
      <w:tr w:rsidR="001F0EDA" w:rsidRPr="001F0EDA" w14:paraId="2B12F5A8"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14E32"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Количество проведенных проверок, из них:</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1891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40DC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1FC8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8</w:t>
            </w:r>
          </w:p>
        </w:tc>
      </w:tr>
      <w:tr w:rsidR="001F0EDA" w:rsidRPr="001F0EDA" w14:paraId="29CD5818"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703AD"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плановых,</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4CEE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3341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20F9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5</w:t>
            </w:r>
          </w:p>
        </w:tc>
      </w:tr>
      <w:tr w:rsidR="001F0EDA" w:rsidRPr="001F0EDA" w14:paraId="66D9D9F0"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95FB1"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внеплановых.</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8F45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3D00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F9AF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w:t>
            </w:r>
          </w:p>
        </w:tc>
      </w:tr>
      <w:tr w:rsidR="001F0EDA" w:rsidRPr="001F0EDA" w14:paraId="57D273B7"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AB9F5"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Доля проверок, по результатам которых выявлены нарушения</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CC9D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50 %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71A4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847A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100 %</w:t>
            </w:r>
          </w:p>
        </w:tc>
      </w:tr>
      <w:tr w:rsidR="001F0EDA" w:rsidRPr="001F0EDA" w14:paraId="64218A5D"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E1257"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Общее количество нарушений, выявленных по результатам проведения проверок</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26BC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E42E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A8BC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27</w:t>
            </w:r>
          </w:p>
        </w:tc>
      </w:tr>
      <w:tr w:rsidR="001F0EDA" w:rsidRPr="001F0EDA" w14:paraId="52900991"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604A6"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Количество выданных предписаний</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D3F9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DD4F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0797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27</w:t>
            </w:r>
          </w:p>
        </w:tc>
      </w:tr>
      <w:tr w:rsidR="001F0EDA" w:rsidRPr="001F0EDA" w14:paraId="6297726C"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BE2E1"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Назначено административных наказаний, из них:</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BBE7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67DE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9A47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r>
      <w:tr w:rsidR="001F0EDA" w:rsidRPr="001F0EDA" w14:paraId="1D57718B"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D897A"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на юридических лиц и индивидуальных предпринимателей;</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FEAE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39B1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1FF9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660D4DD6" w14:textId="77777777" w:rsidTr="001F0EDA">
        <w:tc>
          <w:tcPr>
            <w:tcW w:w="55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B96C5"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на должностных лиц.</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E30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946C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C315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r>
    </w:tbl>
    <w:p w14:paraId="27700148" w14:textId="77777777" w:rsidR="001F0EDA" w:rsidRPr="001F0EDA" w:rsidRDefault="001F0EDA" w:rsidP="001F0EDA">
      <w:pPr>
        <w:pStyle w:val="5"/>
        <w:spacing w:before="0" w:after="240"/>
        <w:jc w:val="center"/>
        <w:textAlignment w:val="baseline"/>
        <w:rPr>
          <w:color w:val="auto"/>
          <w:sz w:val="24"/>
          <w:szCs w:val="24"/>
        </w:rPr>
      </w:pPr>
      <w:r w:rsidRPr="001F0EDA">
        <w:rPr>
          <w:color w:val="auto"/>
          <w:sz w:val="24"/>
          <w:szCs w:val="24"/>
        </w:rPr>
        <w:br/>
      </w:r>
      <w:r w:rsidRPr="001F0EDA">
        <w:rPr>
          <w:color w:val="auto"/>
          <w:sz w:val="24"/>
          <w:szCs w:val="24"/>
        </w:rPr>
        <w:br/>
        <w:t xml:space="preserve">Перечень типовых и массовых нарушений юридическими лицами, индивидуальными предпринимателями и их должностными лицами, выявленных при осуществлении федерального государственного охотничьего в </w:t>
      </w:r>
      <w:proofErr w:type="gramStart"/>
      <w:r w:rsidRPr="001F0EDA">
        <w:rPr>
          <w:color w:val="auto"/>
          <w:sz w:val="24"/>
          <w:szCs w:val="24"/>
        </w:rPr>
        <w:t>2017 - 2019</w:t>
      </w:r>
      <w:proofErr w:type="gramEnd"/>
      <w:r w:rsidRPr="001F0EDA">
        <w:rPr>
          <w:color w:val="auto"/>
          <w:sz w:val="24"/>
          <w:szCs w:val="24"/>
        </w:rPr>
        <w:t xml:space="preserve"> годах</w:t>
      </w:r>
      <w:r w:rsidRPr="001F0EDA">
        <w:rPr>
          <w:color w:val="auto"/>
          <w:sz w:val="24"/>
          <w:szCs w:val="24"/>
        </w:rPr>
        <w:br/>
      </w:r>
    </w:p>
    <w:tbl>
      <w:tblPr>
        <w:tblW w:w="0" w:type="auto"/>
        <w:tblCellMar>
          <w:left w:w="0" w:type="dxa"/>
          <w:right w:w="0" w:type="dxa"/>
        </w:tblCellMar>
        <w:tblLook w:val="04A0" w:firstRow="1" w:lastRow="0" w:firstColumn="1" w:lastColumn="0" w:noHBand="0" w:noVBand="1"/>
      </w:tblPr>
      <w:tblGrid>
        <w:gridCol w:w="622"/>
        <w:gridCol w:w="4543"/>
        <w:gridCol w:w="1265"/>
        <w:gridCol w:w="1660"/>
        <w:gridCol w:w="1265"/>
      </w:tblGrid>
      <w:tr w:rsidR="001F0EDA" w:rsidRPr="001F0EDA" w14:paraId="10EDE5F5" w14:textId="77777777" w:rsidTr="001F0EDA">
        <w:trPr>
          <w:trHeight w:val="15"/>
        </w:trPr>
        <w:tc>
          <w:tcPr>
            <w:tcW w:w="554" w:type="dxa"/>
            <w:hideMark/>
          </w:tcPr>
          <w:p w14:paraId="0EEDE846" w14:textId="77777777" w:rsidR="001F0EDA" w:rsidRPr="001F0EDA" w:rsidRDefault="001F0EDA">
            <w:pPr>
              <w:rPr>
                <w:sz w:val="24"/>
                <w:szCs w:val="24"/>
              </w:rPr>
            </w:pPr>
          </w:p>
        </w:tc>
        <w:tc>
          <w:tcPr>
            <w:tcW w:w="4620" w:type="dxa"/>
            <w:hideMark/>
          </w:tcPr>
          <w:p w14:paraId="57F472FC" w14:textId="77777777" w:rsidR="001F0EDA" w:rsidRPr="001F0EDA" w:rsidRDefault="001F0EDA">
            <w:pPr>
              <w:rPr>
                <w:sz w:val="20"/>
                <w:szCs w:val="20"/>
                <w:lang w:eastAsia="ru-RU"/>
              </w:rPr>
            </w:pPr>
          </w:p>
        </w:tc>
        <w:tc>
          <w:tcPr>
            <w:tcW w:w="1294" w:type="dxa"/>
            <w:hideMark/>
          </w:tcPr>
          <w:p w14:paraId="57EC182B" w14:textId="77777777" w:rsidR="001F0EDA" w:rsidRPr="001F0EDA" w:rsidRDefault="001F0EDA">
            <w:pPr>
              <w:rPr>
                <w:sz w:val="20"/>
                <w:szCs w:val="20"/>
                <w:lang w:eastAsia="ru-RU"/>
              </w:rPr>
            </w:pPr>
          </w:p>
        </w:tc>
        <w:tc>
          <w:tcPr>
            <w:tcW w:w="1663" w:type="dxa"/>
            <w:hideMark/>
          </w:tcPr>
          <w:p w14:paraId="176815AC" w14:textId="77777777" w:rsidR="001F0EDA" w:rsidRPr="001F0EDA" w:rsidRDefault="001F0EDA">
            <w:pPr>
              <w:rPr>
                <w:sz w:val="20"/>
                <w:szCs w:val="20"/>
                <w:lang w:eastAsia="ru-RU"/>
              </w:rPr>
            </w:pPr>
          </w:p>
        </w:tc>
        <w:tc>
          <w:tcPr>
            <w:tcW w:w="1294" w:type="dxa"/>
            <w:hideMark/>
          </w:tcPr>
          <w:p w14:paraId="0F14181E" w14:textId="77777777" w:rsidR="001F0EDA" w:rsidRPr="001F0EDA" w:rsidRDefault="001F0EDA">
            <w:pPr>
              <w:rPr>
                <w:sz w:val="20"/>
                <w:szCs w:val="20"/>
                <w:lang w:eastAsia="ru-RU"/>
              </w:rPr>
            </w:pPr>
          </w:p>
        </w:tc>
      </w:tr>
      <w:tr w:rsidR="001F0EDA" w:rsidRPr="001F0EDA" w14:paraId="20CBA44E" w14:textId="77777777" w:rsidTr="001F0ED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9B9E2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N п/п</w:t>
            </w:r>
          </w:p>
        </w:tc>
        <w:tc>
          <w:tcPr>
            <w:tcW w:w="462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100AB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Нарушение обязательных требований</w:t>
            </w:r>
          </w:p>
        </w:tc>
        <w:tc>
          <w:tcPr>
            <w:tcW w:w="425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7538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Количество нарушений</w:t>
            </w:r>
          </w:p>
        </w:tc>
      </w:tr>
      <w:tr w:rsidR="001F0EDA" w:rsidRPr="001F0EDA" w14:paraId="63DC08D9" w14:textId="77777777" w:rsidTr="001F0ED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6B0466" w14:textId="77777777" w:rsidR="001F0EDA" w:rsidRPr="001F0EDA" w:rsidRDefault="001F0EDA"/>
        </w:tc>
        <w:tc>
          <w:tcPr>
            <w:tcW w:w="4620" w:type="dxa"/>
            <w:tcBorders>
              <w:top w:val="nil"/>
              <w:left w:val="single" w:sz="6" w:space="0" w:color="000000"/>
              <w:bottom w:val="nil"/>
              <w:right w:val="single" w:sz="6" w:space="0" w:color="000000"/>
            </w:tcBorders>
            <w:tcMar>
              <w:top w:w="0" w:type="dxa"/>
              <w:left w:w="149" w:type="dxa"/>
              <w:bottom w:w="0" w:type="dxa"/>
              <w:right w:w="149" w:type="dxa"/>
            </w:tcMar>
            <w:hideMark/>
          </w:tcPr>
          <w:p w14:paraId="0794A283" w14:textId="77777777" w:rsidR="001F0EDA" w:rsidRPr="001F0EDA" w:rsidRDefault="001F0EDA">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B2CD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2017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334B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2018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AA58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2019 г.</w:t>
            </w:r>
          </w:p>
        </w:tc>
      </w:tr>
      <w:tr w:rsidR="001F0EDA" w:rsidRPr="001F0EDA" w14:paraId="0A792C8E" w14:textId="77777777" w:rsidTr="001F0EDA">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C558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Нарушения, ответственность за которые предусмотрена </w:t>
            </w:r>
            <w:r w:rsidRPr="001F0EDA">
              <w:rPr>
                <w:rFonts w:eastAsiaTheme="majorEastAsia"/>
                <w:lang w:eastAsia="en-US"/>
              </w:rPr>
              <w:t>КоАП</w:t>
            </w:r>
          </w:p>
        </w:tc>
      </w:tr>
      <w:tr w:rsidR="001F0EDA" w:rsidRPr="001F0EDA" w14:paraId="44962475"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EEC45"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B051D"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Часть 1 статьи 7.11 </w:t>
            </w:r>
            <w:r w:rsidRPr="001F0EDA">
              <w:rPr>
                <w:rFonts w:eastAsiaTheme="majorEastAsia"/>
                <w:lang w:eastAsia="en-US"/>
              </w:rPr>
              <w:t>КоАП</w:t>
            </w:r>
            <w:r w:rsidRPr="001F0EDA">
              <w:rPr>
                <w:lang w:eastAsia="en-US"/>
              </w:rPr>
              <w:t> (пользование объектами животного мира без разрешения)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FC82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F71B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A64B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7A04074A"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178E4"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79B3F"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Часть 3 статьи 8.37 </w:t>
            </w:r>
            <w:r w:rsidRPr="001F0EDA">
              <w:rPr>
                <w:rFonts w:eastAsiaTheme="majorEastAsia"/>
                <w:lang w:eastAsia="en-US"/>
              </w:rPr>
              <w:t>КоАП</w:t>
            </w:r>
            <w:r w:rsidRPr="001F0EDA">
              <w:rPr>
                <w:lang w:eastAsia="en-US"/>
              </w:rPr>
              <w:t> (нарушение правил пользования объектами животного мира)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B804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3F23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FEF1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w:t>
            </w:r>
          </w:p>
        </w:tc>
      </w:tr>
      <w:tr w:rsidR="001F0EDA" w:rsidRPr="001F0EDA" w14:paraId="24521A3A"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89C1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90217"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Часть 1 статья 19.7 </w:t>
            </w:r>
            <w:r w:rsidRPr="001F0EDA">
              <w:rPr>
                <w:rFonts w:eastAsiaTheme="majorEastAsia"/>
                <w:lang w:eastAsia="en-US"/>
              </w:rPr>
              <w:t>КоАП</w:t>
            </w:r>
            <w:r w:rsidRPr="001F0EDA">
              <w:rPr>
                <w:lang w:eastAsia="en-US"/>
              </w:rPr>
              <w:t> (непредставление сведений, информации)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1D6C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8EFB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07F5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5</w:t>
            </w:r>
          </w:p>
        </w:tc>
      </w:tr>
      <w:tr w:rsidR="001F0EDA" w:rsidRPr="001F0EDA" w14:paraId="7EFEC25B"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4F2F1"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lastRenderedPageBreak/>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8F985"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Статья 19.5 </w:t>
            </w:r>
            <w:r w:rsidRPr="001F0EDA">
              <w:rPr>
                <w:rFonts w:eastAsiaTheme="majorEastAsia"/>
                <w:lang w:eastAsia="en-US"/>
              </w:rPr>
              <w:t>КоАП</w:t>
            </w:r>
            <w:r w:rsidRPr="001F0EDA">
              <w:rPr>
                <w:lang w:eastAsia="en-US"/>
              </w:rPr>
              <w:t> (невыполнение в срок предписания органа государственного надзора)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9216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4690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F0DB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r>
      <w:tr w:rsidR="001F0EDA" w:rsidRPr="001F0EDA" w14:paraId="6EE63FBA" w14:textId="77777777" w:rsidTr="001F0EDA">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30DD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Иные нарушения обязательных требований</w:t>
            </w:r>
          </w:p>
        </w:tc>
      </w:tr>
      <w:tr w:rsidR="001F0EDA" w:rsidRPr="001F0EDA" w14:paraId="0063BAD9"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7A7E0"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0060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xml:space="preserve">Отсутствие внутрихозяйственного </w:t>
            </w:r>
            <w:proofErr w:type="spellStart"/>
            <w:r w:rsidRPr="001F0EDA">
              <w:rPr>
                <w:lang w:eastAsia="en-US"/>
              </w:rPr>
              <w:t>охотустройства</w:t>
            </w:r>
            <w:proofErr w:type="spell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4299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C40A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9F6F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3B7A6840"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3BFF9"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85C3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xml:space="preserve">Несоответствие внутрихозяйственного </w:t>
            </w:r>
            <w:proofErr w:type="spellStart"/>
            <w:r w:rsidRPr="001F0EDA">
              <w:rPr>
                <w:lang w:eastAsia="en-US"/>
              </w:rPr>
              <w:t>охотустройства</w:t>
            </w:r>
            <w:proofErr w:type="spellEnd"/>
            <w:r w:rsidRPr="001F0EDA">
              <w:rPr>
                <w:lang w:eastAsia="en-US"/>
              </w:rPr>
              <w:t xml:space="preserve"> требованиям, установленным федеральным законодательством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6B15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F365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3B31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w:t>
            </w:r>
          </w:p>
        </w:tc>
      </w:tr>
      <w:tr w:rsidR="001F0EDA" w:rsidRPr="001F0EDA" w14:paraId="77651D6B"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E327E"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4046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xml:space="preserve">Отсутствие необходимого количества аншлагов и (или) </w:t>
            </w:r>
            <w:proofErr w:type="spellStart"/>
            <w:proofErr w:type="gramStart"/>
            <w:r w:rsidRPr="001F0EDA">
              <w:rPr>
                <w:lang w:eastAsia="en-US"/>
              </w:rPr>
              <w:t>карто</w:t>
            </w:r>
            <w:proofErr w:type="spellEnd"/>
            <w:r w:rsidRPr="001F0EDA">
              <w:rPr>
                <w:lang w:eastAsia="en-US"/>
              </w:rPr>
              <w:t>-схем</w:t>
            </w:r>
            <w:proofErr w:type="gram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9F48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7BF4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202D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4</w:t>
            </w:r>
          </w:p>
        </w:tc>
      </w:tr>
      <w:tr w:rsidR="001F0EDA" w:rsidRPr="001F0EDA" w14:paraId="7E68B51A"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68E2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93B60"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Нарушения по видам и объемам биотехнических мероприятий</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7A26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EED3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E301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8</w:t>
            </w:r>
          </w:p>
        </w:tc>
      </w:tr>
      <w:tr w:rsidR="001F0EDA" w:rsidRPr="001F0EDA" w14:paraId="6523A482"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8AE4B"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332DD"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xml:space="preserve">Иные нарушения, предусмотренные </w:t>
            </w:r>
            <w:proofErr w:type="spellStart"/>
            <w:r w:rsidRPr="001F0EDA">
              <w:rPr>
                <w:lang w:eastAsia="en-US"/>
              </w:rPr>
              <w:t>охотхозяйственным</w:t>
            </w:r>
            <w:proofErr w:type="spellEnd"/>
            <w:r w:rsidRPr="001F0EDA">
              <w:rPr>
                <w:lang w:eastAsia="en-US"/>
              </w:rPr>
              <w:t xml:space="preserve"> соглашением или долгосрочной лицензией на пользование животным миром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303E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A8B6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3461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7</w:t>
            </w:r>
          </w:p>
        </w:tc>
      </w:tr>
      <w:tr w:rsidR="001F0EDA" w:rsidRPr="001F0EDA" w14:paraId="2D461AB6"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B011F"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10.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6B955"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Нарушения порядка подачи заявок и заявлений, необходимых для выдачи разрешений на добычу охотничьих ресурсов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0DF2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CA20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07A0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279B3CDB"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B8C7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11.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95F1E"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Нарушения порядка оформления и выдачи разрешений на добычу охотничьих ресурсов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2D54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D7E7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90AA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r>
      <w:tr w:rsidR="001F0EDA" w:rsidRPr="001F0EDA" w14:paraId="40E0ACE4"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A656B"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12.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174C4"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Невыполнение мероприятий по регулированию численности охотничьих ресурсов либо проведение данных мероприятий с нарушением установленных требований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9543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00FE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FEA6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66C80AF2"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56C24"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13.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2553B"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Отсутствие мероприятий по производственному охотничьему контролю либо нарушение порядка его осуществления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C7C1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17F6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0A43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w:t>
            </w:r>
          </w:p>
        </w:tc>
      </w:tr>
      <w:tr w:rsidR="001F0EDA" w:rsidRPr="001F0EDA" w14:paraId="1E18E423"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8DEA0"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14.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16B81"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Иные нарушения, предусмотренные законодательством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6035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BD5E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A1E4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bl>
    <w:p w14:paraId="3BF4D1BB"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p>
    <w:p w14:paraId="3A1EC38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Из перечня типовых и массовых нарушений юридическими лицами, индивидуальными предпринимателями и их должностными лицами, выявленных при осуществлении федерального государственного охотничьего в 2017 - 2019 годах (далее - Перечень типовых нарушений в области охоты), 2 нарушения могут повлечь непосредственный ущерб охраняемым законом ценностям (пункты 1, 2 Перечня типовых нарушений в области охоты) и имеют высокий риск причинения вреда; 5 нарушений могут повлечь причинение вреда (пункты 5, 6, 8, 12 и 13 Перечня типовых нарушений в области охоты) и имеют средний риск причинения вреда; 7 нарушений имеют низкий риск причинения вреда (3, 4, 7, 9, 10, 11 и 14 </w:t>
      </w:r>
      <w:r w:rsidRPr="001F0EDA">
        <w:rPr>
          <w:rFonts w:ascii="Arial" w:hAnsi="Arial" w:cs="Arial"/>
        </w:rPr>
        <w:lastRenderedPageBreak/>
        <w:t>Перечня типовых нарушений в области охоты). За анализируемый период времени непосредственный ущерб или вред охраняемым законом ценностям субъектами хозяйственной деятельности не причинен.</w:t>
      </w:r>
      <w:r w:rsidRPr="001F0EDA">
        <w:rPr>
          <w:rFonts w:ascii="Arial" w:hAnsi="Arial" w:cs="Arial"/>
        </w:rPr>
        <w:br/>
      </w:r>
    </w:p>
    <w:p w14:paraId="49410982"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F16A1C8"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В целях исключения избыточного административного давления на подконтрольные субъекты и снижения риска причинения вреда по вопросам соблюдения обязательных требований и осуществления контрольно-надзорной деятельности Министерством проведены в </w:t>
      </w:r>
      <w:proofErr w:type="gramStart"/>
      <w:r w:rsidRPr="001F0EDA">
        <w:rPr>
          <w:rFonts w:ascii="Arial" w:hAnsi="Arial" w:cs="Arial"/>
        </w:rPr>
        <w:t>2017 - 2019</w:t>
      </w:r>
      <w:proofErr w:type="gramEnd"/>
      <w:r w:rsidRPr="001F0EDA">
        <w:rPr>
          <w:rFonts w:ascii="Arial" w:hAnsi="Arial" w:cs="Arial"/>
        </w:rPr>
        <w:t xml:space="preserve"> годах профилактические мероприятия, к которым относятся:</w:t>
      </w:r>
      <w:r w:rsidRPr="001F0EDA">
        <w:rPr>
          <w:rFonts w:ascii="Arial" w:hAnsi="Arial" w:cs="Arial"/>
        </w:rPr>
        <w:br/>
      </w:r>
    </w:p>
    <w:p w14:paraId="02496288"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455ABF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организация и проведение мероприятий по контролю без взаимодействия с юридическими лицами, индивидуальными предпринимателями в соответствии со статьей 13.2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2017 году должностными лицами отдела федерального государственного надзора проведено 2201 рейдовых осмотров территорий охотничьих угодий; в 2018 году - 2136 рейдовых осмотров территорий охотничьих угодий; в 2019 году - 2322 рейдовых осмотров территорий охотничьих угодий;</w:t>
      </w:r>
      <w:r w:rsidRPr="001F0EDA">
        <w:rPr>
          <w:rFonts w:ascii="Arial" w:hAnsi="Arial" w:cs="Arial"/>
        </w:rPr>
        <w:br/>
      </w:r>
    </w:p>
    <w:p w14:paraId="75B2CAD1"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671BAB96"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выдача предостережений в соответствии с частью 5 статьи 8.2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 анализируемый период Министерством вынесено 2 предостережения о недопустимости нарушения обязательных требований в области охоты и сохранения охотничьих ресурсов;</w:t>
      </w:r>
      <w:r w:rsidRPr="001F0EDA">
        <w:rPr>
          <w:rFonts w:ascii="Arial" w:hAnsi="Arial" w:cs="Arial"/>
        </w:rPr>
        <w:br/>
      </w:r>
    </w:p>
    <w:p w14:paraId="2B92767B"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CD8101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размещение на официальном сайте Министерства перечня правовых актов, содержащих обязательные требования, соблюдение которых оценивается при проведении мероприятий по контролю (надзору) при осуществлении федерального государственного охотничьего надзора на территории Челябинской области, перечня типовых нарушений законодательства Российской Федерации в подконтрольной сфере, информации о результатах проведения Министерством проверок, обзора правоприменительной практики контрольно-надзорной деятельности;</w:t>
      </w:r>
      <w:r w:rsidRPr="001F0EDA">
        <w:rPr>
          <w:rFonts w:ascii="Arial" w:hAnsi="Arial" w:cs="Arial"/>
        </w:rPr>
        <w:br/>
      </w:r>
    </w:p>
    <w:p w14:paraId="77EF3B04"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FB80CC7"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осуществление должностными лицами отдела федерального государственного охотничьего надзора Министерства в ежедневном режиме консультационной помощи юридическим лицам и индивидуальным предпринимателям по проблемным вопросам их деятельности в подконтрольной сфере;</w:t>
      </w:r>
      <w:r w:rsidRPr="001F0EDA">
        <w:rPr>
          <w:rFonts w:ascii="Arial" w:hAnsi="Arial" w:cs="Arial"/>
        </w:rPr>
        <w:br/>
      </w:r>
    </w:p>
    <w:p w14:paraId="42CEFFBD"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1A35E083"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 разработка, поддержание в актуальном состоянии и размещение на официальном сайте Министерства руководств по соблюдению юридическими лицами и индивидуальными предпринимателями обязательных требований </w:t>
      </w:r>
      <w:r w:rsidRPr="001F0EDA">
        <w:rPr>
          <w:rFonts w:ascii="Arial" w:hAnsi="Arial" w:cs="Arial"/>
        </w:rPr>
        <w:lastRenderedPageBreak/>
        <w:t xml:space="preserve">законодательства в области охоты и сохранения охотничьих ресурсов, являющихся, в том числе, условиями </w:t>
      </w:r>
      <w:proofErr w:type="spellStart"/>
      <w:r w:rsidRPr="001F0EDA">
        <w:rPr>
          <w:rFonts w:ascii="Arial" w:hAnsi="Arial" w:cs="Arial"/>
        </w:rPr>
        <w:t>охотхозяйственных</w:t>
      </w:r>
      <w:proofErr w:type="spellEnd"/>
      <w:r w:rsidRPr="001F0EDA">
        <w:rPr>
          <w:rFonts w:ascii="Arial" w:hAnsi="Arial" w:cs="Arial"/>
        </w:rPr>
        <w:t xml:space="preserve"> соглашений, новых требований нормативных правовых актов;</w:t>
      </w:r>
      <w:r w:rsidRPr="001F0EDA">
        <w:rPr>
          <w:rFonts w:ascii="Arial" w:hAnsi="Arial" w:cs="Arial"/>
        </w:rPr>
        <w:br/>
      </w:r>
    </w:p>
    <w:p w14:paraId="1FF2B5D1"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D35DD8E"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проведение публичных мероприятий по обсуждению результатов правоприменительной деятельности в подконтрольной сфере начиная с 2018 года.</w:t>
      </w:r>
      <w:r w:rsidRPr="001F0EDA">
        <w:rPr>
          <w:rFonts w:ascii="Arial" w:hAnsi="Arial" w:cs="Arial"/>
        </w:rPr>
        <w:br/>
      </w:r>
    </w:p>
    <w:p w14:paraId="56816721" w14:textId="77777777" w:rsidR="001F0EDA" w:rsidRPr="001F0EDA" w:rsidRDefault="001F0EDA" w:rsidP="001F0EDA">
      <w:pPr>
        <w:pStyle w:val="4"/>
        <w:spacing w:before="0" w:after="240"/>
        <w:jc w:val="center"/>
        <w:textAlignment w:val="baseline"/>
        <w:rPr>
          <w:rFonts w:ascii="Arial" w:hAnsi="Arial" w:cs="Arial"/>
          <w:color w:val="auto"/>
        </w:rPr>
      </w:pPr>
      <w:r w:rsidRPr="001F0EDA">
        <w:rPr>
          <w:rFonts w:ascii="Arial" w:hAnsi="Arial" w:cs="Arial"/>
          <w:color w:val="auto"/>
        </w:rPr>
        <w:br/>
      </w:r>
      <w:r w:rsidRPr="001F0EDA">
        <w:rPr>
          <w:rFonts w:ascii="Arial" w:hAnsi="Arial" w:cs="Arial"/>
          <w:color w:val="auto"/>
        </w:rPr>
        <w:br/>
        <w:t>1.3. Федеральный государственный надзор в области охраны и использования объектов животного мира и среды их обитания</w:t>
      </w:r>
    </w:p>
    <w:p w14:paraId="3D5E2EF6"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613C6244"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Поднадзорная сфера характеризуется спорадическими нарушениями обязательных требований, как правило, выявляемых при проведении внеплановых документарных проверок юридических лиц и индивидуальных предпринимателей, проводимых на основании обращений, сообщений, публикаций либо при проведении плановых рейдовых осмотров охотничьих угодий. Отличительной особенностью данного вида федерального надзора является отсутствие порядка и административного регламента осуществления данного вида надзора, утвержденного на федеральном уровне.</w:t>
      </w:r>
      <w:r w:rsidRPr="001F0EDA">
        <w:rPr>
          <w:rFonts w:ascii="Arial" w:hAnsi="Arial" w:cs="Arial"/>
        </w:rPr>
        <w:br/>
      </w:r>
    </w:p>
    <w:p w14:paraId="6492AECE"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6A490873"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Подконтрольные субъекты в полном объеме не определены в связи с отсутствием взаимоотношений с подконтрольными субъектами, основанных на договорах, соглашениях, лицензиях, а также отсутствием нормативно-правовых актов федеральных органов исполнительной власти, определяющих порядок осуществления данного, переданного Российской Федерацией, вида надзора. На 2019 год установлено 5 подконтрольных субъектов, являющихся юридическими лицами. Подконтрольными субъектами могут являться иные юридические лица и индивидуальные предприниматели, осуществляющие пользование животным миром, за исключением охотничьих ресурсов и водных биологических ресурсов, либо действия которых могут причинить вред животному миру (за исключением охотничьих ресурсов и водных биологических ресурсов) или их среде обитания. Указанных юридических лиц и индивидуальных предпринимателей необходимо также устанавливать по результатам рассмотрения обращений, сообщений, публикаций об их деятельности, а также путем проведения самостоятельных мероприятий, в том числе рейдовых осмотров.</w:t>
      </w:r>
      <w:r w:rsidRPr="001F0EDA">
        <w:rPr>
          <w:rFonts w:ascii="Arial" w:hAnsi="Arial" w:cs="Arial"/>
        </w:rPr>
        <w:br/>
      </w:r>
    </w:p>
    <w:p w14:paraId="0ED60809"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3FEF618"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Обязательные требования для указанных субъектов предусмотрены Федеральным законом от 24.04.1995 N 52-ФЗ "О животном мире" и принятыми в соответствии с ним нормативными правовыми актами Российской Федерации и Челябинской области. Перечень правовых актов, содержащих обязательные требования, соблюдение которых оценивается при проведении мероприятий по контролю (надзору) при осуществлении федерального государственного надзора в области охраны и использования объектов животного мира и среды их обитания на территории Челябинской области, утвержден приказом Министерства экологии Челябинской области от 09.10.2019 N 781 (размещен на официальном сайте Министерства экологии </w:t>
      </w:r>
      <w:r w:rsidRPr="001F0EDA">
        <w:rPr>
          <w:rFonts w:ascii="Arial" w:hAnsi="Arial" w:cs="Arial"/>
        </w:rPr>
        <w:lastRenderedPageBreak/>
        <w:t>Челябинской области в разделе "Контрольно-надзорная деятельность" -&gt; "Федеральный государственный надзор в области охраны и использования объектов животного мира и среды их обитания" -&gt; "Перечень НПА, содержащих обязательные требования").</w:t>
      </w:r>
      <w:r w:rsidRPr="001F0EDA">
        <w:rPr>
          <w:rFonts w:ascii="Arial" w:hAnsi="Arial" w:cs="Arial"/>
        </w:rPr>
        <w:br/>
      </w:r>
    </w:p>
    <w:p w14:paraId="2733D2BC"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A282BE0"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В рамках осуществлении федерального государственного надзора в области охраны и использования объектов животного мира и среды их обитания с 2017 по 2019 годы Министерством проведено 4 проверки (плановых и внеплановых), юридических лиц и индивидуальных предпринимателей.</w:t>
      </w:r>
      <w:r w:rsidRPr="001F0EDA">
        <w:rPr>
          <w:rFonts w:ascii="Arial" w:hAnsi="Arial" w:cs="Arial"/>
        </w:rPr>
        <w:br/>
      </w:r>
    </w:p>
    <w:p w14:paraId="4227DEFB" w14:textId="77777777" w:rsidR="001F0EDA" w:rsidRPr="001F0EDA" w:rsidRDefault="001F0EDA" w:rsidP="001F0EDA">
      <w:pPr>
        <w:pStyle w:val="5"/>
        <w:spacing w:before="0" w:after="240"/>
        <w:jc w:val="center"/>
        <w:textAlignment w:val="baseline"/>
        <w:rPr>
          <w:rFonts w:ascii="Arial" w:hAnsi="Arial" w:cs="Arial"/>
          <w:color w:val="auto"/>
          <w:sz w:val="24"/>
          <w:szCs w:val="24"/>
        </w:rPr>
      </w:pPr>
      <w:r w:rsidRPr="001F0EDA">
        <w:rPr>
          <w:rFonts w:ascii="Arial" w:hAnsi="Arial" w:cs="Arial"/>
          <w:color w:val="auto"/>
          <w:sz w:val="24"/>
          <w:szCs w:val="24"/>
        </w:rPr>
        <w:br/>
      </w:r>
      <w:r w:rsidRPr="001F0EDA">
        <w:rPr>
          <w:rFonts w:ascii="Arial" w:hAnsi="Arial" w:cs="Arial"/>
          <w:color w:val="auto"/>
          <w:sz w:val="24"/>
          <w:szCs w:val="24"/>
        </w:rPr>
        <w:br/>
        <w:t xml:space="preserve">Перечень типовых нарушений, выявленных при осуществлении федерального государственного надзора в области охраны и использования объектов животного мира и среды их обитания в </w:t>
      </w:r>
      <w:proofErr w:type="gramStart"/>
      <w:r w:rsidRPr="001F0EDA">
        <w:rPr>
          <w:rFonts w:ascii="Arial" w:hAnsi="Arial" w:cs="Arial"/>
          <w:color w:val="auto"/>
          <w:sz w:val="24"/>
          <w:szCs w:val="24"/>
        </w:rPr>
        <w:t>2017 - 2019</w:t>
      </w:r>
      <w:proofErr w:type="gramEnd"/>
      <w:r w:rsidRPr="001F0EDA">
        <w:rPr>
          <w:rFonts w:ascii="Arial" w:hAnsi="Arial" w:cs="Arial"/>
          <w:color w:val="auto"/>
          <w:sz w:val="24"/>
          <w:szCs w:val="24"/>
        </w:rPr>
        <w:t xml:space="preserve"> годах</w:t>
      </w:r>
      <w:r w:rsidRPr="001F0EDA">
        <w:rPr>
          <w:rFonts w:ascii="Arial" w:hAnsi="Arial" w:cs="Arial"/>
          <w:color w:val="auto"/>
          <w:sz w:val="24"/>
          <w:szCs w:val="24"/>
        </w:rPr>
        <w:br/>
      </w:r>
    </w:p>
    <w:tbl>
      <w:tblPr>
        <w:tblW w:w="0" w:type="auto"/>
        <w:tblCellMar>
          <w:left w:w="0" w:type="dxa"/>
          <w:right w:w="0" w:type="dxa"/>
        </w:tblCellMar>
        <w:tblLook w:val="04A0" w:firstRow="1" w:lastRow="0" w:firstColumn="1" w:lastColumn="0" w:noHBand="0" w:noVBand="1"/>
      </w:tblPr>
      <w:tblGrid>
        <w:gridCol w:w="5679"/>
        <w:gridCol w:w="1104"/>
        <w:gridCol w:w="1286"/>
        <w:gridCol w:w="1286"/>
      </w:tblGrid>
      <w:tr w:rsidR="001F0EDA" w:rsidRPr="001F0EDA" w14:paraId="3DD5E0DA" w14:textId="77777777" w:rsidTr="001F0EDA">
        <w:trPr>
          <w:trHeight w:val="15"/>
        </w:trPr>
        <w:tc>
          <w:tcPr>
            <w:tcW w:w="5729" w:type="dxa"/>
            <w:hideMark/>
          </w:tcPr>
          <w:p w14:paraId="0EA21C47" w14:textId="77777777" w:rsidR="001F0EDA" w:rsidRPr="001F0EDA" w:rsidRDefault="001F0EDA">
            <w:pPr>
              <w:rPr>
                <w:rFonts w:ascii="Arial" w:hAnsi="Arial" w:cs="Arial"/>
                <w:sz w:val="24"/>
                <w:szCs w:val="24"/>
              </w:rPr>
            </w:pPr>
          </w:p>
        </w:tc>
        <w:tc>
          <w:tcPr>
            <w:tcW w:w="1109" w:type="dxa"/>
            <w:hideMark/>
          </w:tcPr>
          <w:p w14:paraId="7C238224" w14:textId="77777777" w:rsidR="001F0EDA" w:rsidRPr="001F0EDA" w:rsidRDefault="001F0EDA">
            <w:pPr>
              <w:rPr>
                <w:sz w:val="20"/>
                <w:szCs w:val="20"/>
                <w:lang w:eastAsia="ru-RU"/>
              </w:rPr>
            </w:pPr>
          </w:p>
        </w:tc>
        <w:tc>
          <w:tcPr>
            <w:tcW w:w="1294" w:type="dxa"/>
            <w:hideMark/>
          </w:tcPr>
          <w:p w14:paraId="7944A1AD" w14:textId="77777777" w:rsidR="001F0EDA" w:rsidRPr="001F0EDA" w:rsidRDefault="001F0EDA">
            <w:pPr>
              <w:rPr>
                <w:sz w:val="20"/>
                <w:szCs w:val="20"/>
                <w:lang w:eastAsia="ru-RU"/>
              </w:rPr>
            </w:pPr>
          </w:p>
        </w:tc>
        <w:tc>
          <w:tcPr>
            <w:tcW w:w="1294" w:type="dxa"/>
            <w:hideMark/>
          </w:tcPr>
          <w:p w14:paraId="58FB5AC3" w14:textId="77777777" w:rsidR="001F0EDA" w:rsidRPr="001F0EDA" w:rsidRDefault="001F0EDA">
            <w:pPr>
              <w:rPr>
                <w:sz w:val="20"/>
                <w:szCs w:val="20"/>
                <w:lang w:eastAsia="ru-RU"/>
              </w:rPr>
            </w:pPr>
          </w:p>
        </w:tc>
      </w:tr>
      <w:tr w:rsidR="001F0EDA" w:rsidRPr="001F0EDA" w14:paraId="4B2916E9"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FE84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Годы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DF66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1CF3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8357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2019</w:t>
            </w:r>
          </w:p>
        </w:tc>
      </w:tr>
      <w:tr w:rsidR="001F0EDA" w:rsidRPr="001F0EDA" w14:paraId="632F52CF"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0D751"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Количество проведенных проверок, из них:</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0FCC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DC9D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5176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r>
      <w:tr w:rsidR="001F0EDA" w:rsidRPr="001F0EDA" w14:paraId="29C046C1"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8B63A"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плановых,</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39F8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C747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D7C8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505D3CA9"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714A2"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внеплановых.</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F5F6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A952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EA9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r>
      <w:tr w:rsidR="001F0EDA" w:rsidRPr="001F0EDA" w14:paraId="30F3B419"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CFF01"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Доля проверок, по результатам которых выявлены нарушения</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F9A8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67 %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7629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D196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w:t>
            </w:r>
          </w:p>
        </w:tc>
      </w:tr>
      <w:tr w:rsidR="001F0EDA" w:rsidRPr="001F0EDA" w14:paraId="34802795"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0E15A"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Общее количество нарушений, выявленных по результатам проведения проверок</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1EB0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1266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B419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4B0404F5"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B3DEB"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Количество выданных предписаний</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3427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92D1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29F4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24AB464A"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F195F"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Назначено административных наказаний, из них:</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D57B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AA0E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AC7A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21A9336B"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45AD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на юридических лиц и индивидуальных предпринимателей;</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D379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AFED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E52B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701D7838" w14:textId="77777777" w:rsidTr="001F0EDA">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65507"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на должностных лиц.</w:t>
            </w:r>
            <w:r w:rsidRPr="001F0EDA">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8E07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8C11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4C3E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bl>
    <w:p w14:paraId="3599F8BA" w14:textId="77777777" w:rsidR="001F0EDA" w:rsidRPr="001F0EDA" w:rsidRDefault="001F0EDA" w:rsidP="001F0EDA">
      <w:pPr>
        <w:pStyle w:val="5"/>
        <w:spacing w:before="0" w:after="240"/>
        <w:jc w:val="center"/>
        <w:textAlignment w:val="baseline"/>
        <w:rPr>
          <w:rFonts w:ascii="Arial" w:hAnsi="Arial" w:cs="Arial"/>
          <w:color w:val="auto"/>
          <w:sz w:val="24"/>
          <w:szCs w:val="24"/>
        </w:rPr>
      </w:pPr>
      <w:r w:rsidRPr="001F0EDA">
        <w:rPr>
          <w:rFonts w:ascii="Arial" w:hAnsi="Arial" w:cs="Arial"/>
          <w:color w:val="auto"/>
          <w:sz w:val="24"/>
          <w:szCs w:val="24"/>
        </w:rPr>
        <w:br/>
      </w:r>
      <w:r w:rsidRPr="001F0EDA">
        <w:rPr>
          <w:rFonts w:ascii="Arial" w:hAnsi="Arial" w:cs="Arial"/>
          <w:color w:val="auto"/>
          <w:sz w:val="24"/>
          <w:szCs w:val="24"/>
        </w:rPr>
        <w:br/>
        <w:t xml:space="preserve">Перечень типовых нарушений юридическими лицами, индивидуальными предпринимателями и их должностными лицами, выявленных при осуществлении федерального государственного надзора в области охраны и использования объектов животного мира и среды их обитания в </w:t>
      </w:r>
      <w:proofErr w:type="gramStart"/>
      <w:r w:rsidRPr="001F0EDA">
        <w:rPr>
          <w:rFonts w:ascii="Arial" w:hAnsi="Arial" w:cs="Arial"/>
          <w:color w:val="auto"/>
          <w:sz w:val="24"/>
          <w:szCs w:val="24"/>
        </w:rPr>
        <w:t>2017 - 2019</w:t>
      </w:r>
      <w:proofErr w:type="gramEnd"/>
      <w:r w:rsidRPr="001F0EDA">
        <w:rPr>
          <w:rFonts w:ascii="Arial" w:hAnsi="Arial" w:cs="Arial"/>
          <w:color w:val="auto"/>
          <w:sz w:val="24"/>
          <w:szCs w:val="24"/>
        </w:rPr>
        <w:t xml:space="preserve"> годах</w:t>
      </w:r>
      <w:r w:rsidRPr="001F0EDA">
        <w:rPr>
          <w:rFonts w:ascii="Arial" w:hAnsi="Arial" w:cs="Arial"/>
          <w:color w:val="auto"/>
          <w:sz w:val="24"/>
          <w:szCs w:val="24"/>
        </w:rPr>
        <w:br/>
      </w:r>
    </w:p>
    <w:tbl>
      <w:tblPr>
        <w:tblW w:w="0" w:type="auto"/>
        <w:tblCellMar>
          <w:left w:w="0" w:type="dxa"/>
          <w:right w:w="0" w:type="dxa"/>
        </w:tblCellMar>
        <w:tblLook w:val="04A0" w:firstRow="1" w:lastRow="0" w:firstColumn="1" w:lastColumn="0" w:noHBand="0" w:noVBand="1"/>
      </w:tblPr>
      <w:tblGrid>
        <w:gridCol w:w="622"/>
        <w:gridCol w:w="4543"/>
        <w:gridCol w:w="1265"/>
        <w:gridCol w:w="1660"/>
        <w:gridCol w:w="1265"/>
      </w:tblGrid>
      <w:tr w:rsidR="001F0EDA" w:rsidRPr="001F0EDA" w14:paraId="4B40CA85" w14:textId="77777777" w:rsidTr="001F0EDA">
        <w:trPr>
          <w:trHeight w:val="15"/>
        </w:trPr>
        <w:tc>
          <w:tcPr>
            <w:tcW w:w="554" w:type="dxa"/>
            <w:hideMark/>
          </w:tcPr>
          <w:p w14:paraId="6EE7BF20" w14:textId="77777777" w:rsidR="001F0EDA" w:rsidRPr="001F0EDA" w:rsidRDefault="001F0EDA">
            <w:pPr>
              <w:rPr>
                <w:rFonts w:ascii="Arial" w:hAnsi="Arial" w:cs="Arial"/>
                <w:sz w:val="24"/>
                <w:szCs w:val="24"/>
              </w:rPr>
            </w:pPr>
          </w:p>
        </w:tc>
        <w:tc>
          <w:tcPr>
            <w:tcW w:w="4620" w:type="dxa"/>
            <w:hideMark/>
          </w:tcPr>
          <w:p w14:paraId="4B9C1A5F" w14:textId="77777777" w:rsidR="001F0EDA" w:rsidRPr="001F0EDA" w:rsidRDefault="001F0EDA">
            <w:pPr>
              <w:rPr>
                <w:sz w:val="20"/>
                <w:szCs w:val="20"/>
                <w:lang w:eastAsia="ru-RU"/>
              </w:rPr>
            </w:pPr>
          </w:p>
        </w:tc>
        <w:tc>
          <w:tcPr>
            <w:tcW w:w="1294" w:type="dxa"/>
            <w:hideMark/>
          </w:tcPr>
          <w:p w14:paraId="3EAC9025" w14:textId="77777777" w:rsidR="001F0EDA" w:rsidRPr="001F0EDA" w:rsidRDefault="001F0EDA">
            <w:pPr>
              <w:rPr>
                <w:sz w:val="20"/>
                <w:szCs w:val="20"/>
                <w:lang w:eastAsia="ru-RU"/>
              </w:rPr>
            </w:pPr>
          </w:p>
        </w:tc>
        <w:tc>
          <w:tcPr>
            <w:tcW w:w="1663" w:type="dxa"/>
            <w:hideMark/>
          </w:tcPr>
          <w:p w14:paraId="7D22A8EA" w14:textId="77777777" w:rsidR="001F0EDA" w:rsidRPr="001F0EDA" w:rsidRDefault="001F0EDA">
            <w:pPr>
              <w:rPr>
                <w:sz w:val="20"/>
                <w:szCs w:val="20"/>
                <w:lang w:eastAsia="ru-RU"/>
              </w:rPr>
            </w:pPr>
          </w:p>
        </w:tc>
        <w:tc>
          <w:tcPr>
            <w:tcW w:w="1294" w:type="dxa"/>
            <w:hideMark/>
          </w:tcPr>
          <w:p w14:paraId="35B7122B" w14:textId="77777777" w:rsidR="001F0EDA" w:rsidRPr="001F0EDA" w:rsidRDefault="001F0EDA">
            <w:pPr>
              <w:rPr>
                <w:sz w:val="20"/>
                <w:szCs w:val="20"/>
                <w:lang w:eastAsia="ru-RU"/>
              </w:rPr>
            </w:pPr>
          </w:p>
        </w:tc>
      </w:tr>
      <w:tr w:rsidR="001F0EDA" w:rsidRPr="001F0EDA" w14:paraId="582A3A4F" w14:textId="77777777" w:rsidTr="001F0ED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A6346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N п/п</w:t>
            </w:r>
          </w:p>
        </w:tc>
        <w:tc>
          <w:tcPr>
            <w:tcW w:w="462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35E07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Нарушение обязательных требований</w:t>
            </w:r>
          </w:p>
        </w:tc>
        <w:tc>
          <w:tcPr>
            <w:tcW w:w="425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1D94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Количество нарушений</w:t>
            </w:r>
          </w:p>
        </w:tc>
      </w:tr>
      <w:tr w:rsidR="001F0EDA" w:rsidRPr="001F0EDA" w14:paraId="77CA97A5" w14:textId="77777777" w:rsidTr="001F0ED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70BD2A5" w14:textId="77777777" w:rsidR="001F0EDA" w:rsidRPr="001F0EDA" w:rsidRDefault="001F0EDA"/>
        </w:tc>
        <w:tc>
          <w:tcPr>
            <w:tcW w:w="4620" w:type="dxa"/>
            <w:tcBorders>
              <w:top w:val="nil"/>
              <w:left w:val="single" w:sz="6" w:space="0" w:color="000000"/>
              <w:bottom w:val="nil"/>
              <w:right w:val="single" w:sz="6" w:space="0" w:color="000000"/>
            </w:tcBorders>
            <w:tcMar>
              <w:top w:w="0" w:type="dxa"/>
              <w:left w:w="149" w:type="dxa"/>
              <w:bottom w:w="0" w:type="dxa"/>
              <w:right w:w="149" w:type="dxa"/>
            </w:tcMar>
            <w:hideMark/>
          </w:tcPr>
          <w:p w14:paraId="4B9CFE00" w14:textId="77777777" w:rsidR="001F0EDA" w:rsidRPr="001F0EDA" w:rsidRDefault="001F0EDA">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91BB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2017 г.</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933E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2018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887B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2019 г.</w:t>
            </w:r>
          </w:p>
        </w:tc>
      </w:tr>
      <w:tr w:rsidR="001F0EDA" w:rsidRPr="001F0EDA" w14:paraId="5819F331" w14:textId="77777777" w:rsidTr="001F0EDA">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888E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Нарушения, ответственность за которые предусмотрена КоАП</w:t>
            </w:r>
          </w:p>
        </w:tc>
      </w:tr>
      <w:tr w:rsidR="001F0EDA" w:rsidRPr="001F0EDA" w14:paraId="351C0A2E"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38BBE"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4FC46"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Часть 1 статьи 7.11 КоАП (пользование объектами животного мира без разрешения)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ED3D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17A6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0B99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3BD27B2D"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F4F05"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lastRenderedPageBreak/>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7312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Статья 8.33 КоАП (нарушение правил охраны среды обитания или путей миграции объектов животного мира и водных биологических ресурсов)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5AA2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DF6E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6009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06FAE40B"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C35CE"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8EC1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Статья 8.35 КоАП (Уничтожение редких и находящихся под угрозой исчезновения видов животных или растений)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6EAE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F709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E6F2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74C7E17A"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B284D"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F58D"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Часть 3 статьи 8.37 КоАП (нарушение правил пользования объектами животного мира)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A0B6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508F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6110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190AA5F3"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1FE6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9A3A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Часть 1 статья 19.7 КоАП (непредставление сведений, информации)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857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843F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3CF0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0E694495"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D23A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DCFB3"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Статья 19.5 КоАП (Невыполнение в срок предписания органа государственного надзора)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606E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3B5F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7B93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6CA567C8" w14:textId="77777777" w:rsidTr="001F0EDA">
        <w:tc>
          <w:tcPr>
            <w:tcW w:w="942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8B42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Иные нарушения обязательных требований</w:t>
            </w:r>
          </w:p>
        </w:tc>
      </w:tr>
      <w:tr w:rsidR="001F0EDA" w:rsidRPr="001F0EDA" w14:paraId="5133A102"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B5579"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AD980"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Нарушение требований по предотвращению гибели объектов животного мира при эксплуатации транспортных магистралей, трубопроводов, линий связи и электропередачи</w:t>
            </w:r>
            <w:r w:rsidRPr="001F0EDA">
              <w:rPr>
                <w:lang w:eastAsia="en-US"/>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6D57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851D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922A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6DCA323C"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4ADFB"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3515F"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Иные нарушения, предусмотренные законодательством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5858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0419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Проверки не проводились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21F5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r>
      <w:tr w:rsidR="001F0EDA" w:rsidRPr="001F0EDA" w14:paraId="4EFCC4B8"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626E1"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E3B9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Нарушения порядка подачи заявлений, необходимых для выдачи разрешений на добычу объектов животного мира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1C08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35C1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1044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w:t>
            </w:r>
          </w:p>
        </w:tc>
      </w:tr>
    </w:tbl>
    <w:p w14:paraId="5213ACE5"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7DCB62A"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Из перечня типовых нарушений юридическими лицами, индивидуальными предпринимателями и их должностными лицами, выявленных, в том числе, при проведении плановых и внеплановых проверок в 2017 - 2019 годах (далее - Перечень типовых нарушений в области охраны животного мира), 5 нарушений могут повлечь непосредственный ущерб охраняемым законом ценностям (пункты 1, 2, 3, 4 и 7 Перечня типовых нарушений в области охраны животного мира) и имеют высокий риск причинения вреда; 1 нарушение может повлечь причинение вреда (пункт 8 Перечня типовых нарушений в области охраны животного мира) и имеют средний риск причинения вреда; 3 нарушения имеют низкий риск причинения вреда. За анализируемый период времени зафиксирован один случай причинения ущерба охраняемым законом ценностям (гибель неясыти от воздействия электрическим током) субъектом хозяйственной деятельности на сумму 10,14 тыс. рублей.</w:t>
      </w:r>
      <w:r w:rsidRPr="001F0EDA">
        <w:rPr>
          <w:rFonts w:ascii="Arial" w:hAnsi="Arial" w:cs="Arial"/>
        </w:rPr>
        <w:br/>
      </w:r>
    </w:p>
    <w:p w14:paraId="49455574"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3EC2813"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В целях исключения избыточного административного давления на подконтрольные субъекты и снижения риска причинения вреда по вопросам </w:t>
      </w:r>
      <w:r w:rsidRPr="001F0EDA">
        <w:rPr>
          <w:rFonts w:ascii="Arial" w:hAnsi="Arial" w:cs="Arial"/>
        </w:rPr>
        <w:lastRenderedPageBreak/>
        <w:t xml:space="preserve">соблюдения обязательных требований и осуществления контрольно-надзорной деятельности Министерством проведены в </w:t>
      </w:r>
      <w:proofErr w:type="gramStart"/>
      <w:r w:rsidRPr="001F0EDA">
        <w:rPr>
          <w:rFonts w:ascii="Arial" w:hAnsi="Arial" w:cs="Arial"/>
        </w:rPr>
        <w:t>2017 - 2019</w:t>
      </w:r>
      <w:proofErr w:type="gramEnd"/>
      <w:r w:rsidRPr="001F0EDA">
        <w:rPr>
          <w:rFonts w:ascii="Arial" w:hAnsi="Arial" w:cs="Arial"/>
        </w:rPr>
        <w:t xml:space="preserve"> годах профилактические мероприятия, к которым относятся:</w:t>
      </w:r>
      <w:r w:rsidRPr="001F0EDA">
        <w:rPr>
          <w:rFonts w:ascii="Arial" w:hAnsi="Arial" w:cs="Arial"/>
        </w:rPr>
        <w:br/>
      </w:r>
    </w:p>
    <w:p w14:paraId="15CA07B8"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296D4C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организация и проведение мероприятий по контролю без взаимодействия с юридическими лицами, индивидуальными предпринимателями в соответствии со статьей 13.2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2017 году должностными лицами отдела федерального государственного надзора проведено 2201 рейдовых осмотров территорий охотничьих угодий; в 2018 году - 2136 рейдовых осмотров территорий охотничьих угодий; в 2019 году - 2322 рейдовых осмотров территорий охотничьих угодий;</w:t>
      </w:r>
      <w:r w:rsidRPr="001F0EDA">
        <w:rPr>
          <w:rFonts w:ascii="Arial" w:hAnsi="Arial" w:cs="Arial"/>
        </w:rPr>
        <w:br/>
      </w:r>
    </w:p>
    <w:p w14:paraId="6F6D4282"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D9D773B"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выдача предостережений в соответствии с частью 5 статьи 8.2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 анализируемый период Министерством вынесено 1 предостережение о недопустимости нарушения обязательных требований в области охраны и использования объектов животного мира и среды их обитания;</w:t>
      </w:r>
      <w:r w:rsidRPr="001F0EDA">
        <w:rPr>
          <w:rFonts w:ascii="Arial" w:hAnsi="Arial" w:cs="Arial"/>
        </w:rPr>
        <w:br/>
      </w:r>
    </w:p>
    <w:p w14:paraId="2CF3E289"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3465BEA"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размещение на официальном сайте Министерства перечня правовых актов, содержащих обязательные требования, соблюдение которых оценивается при проведении мероприятий по контролю (надзору) при осуществлении федерального государственного надзора в области охраны и использования объектов животного мира и среды их обитания на территории Челябинской области, перечня типовых нарушений законодательства Российской Федерации в подконтрольной сфере, информации о результатах проведения Министерством проверок, обзора правоприменительной практики контрольно-надзорной деятельности;</w:t>
      </w:r>
      <w:r w:rsidRPr="001F0EDA">
        <w:rPr>
          <w:rFonts w:ascii="Arial" w:hAnsi="Arial" w:cs="Arial"/>
        </w:rPr>
        <w:br/>
      </w:r>
    </w:p>
    <w:p w14:paraId="5D40F80C"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078CE9C"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осуществление должностными лицами отдела федерального государственного охотничьего надзора Министерства в ежедневном режиме консультационной помощи юридическим лицам и индивидуальным предпринимателям по проблемным вопросам их деятельности в подконтрольной сфере;</w:t>
      </w:r>
      <w:r w:rsidRPr="001F0EDA">
        <w:rPr>
          <w:rFonts w:ascii="Arial" w:hAnsi="Arial" w:cs="Arial"/>
        </w:rPr>
        <w:br/>
      </w:r>
    </w:p>
    <w:p w14:paraId="559AFFE0"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6571FF9"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разработка, поддержание в актуальном состоянии и размещение на официальном сайте Министерства руководств по соблюдению юридическими лицами и индивидуальными предпринимателями обязательных требований законодательства в области охраны и использования животного мира и среды его обитания;</w:t>
      </w:r>
      <w:r w:rsidRPr="001F0EDA">
        <w:rPr>
          <w:rFonts w:ascii="Arial" w:hAnsi="Arial" w:cs="Arial"/>
        </w:rPr>
        <w:br/>
      </w:r>
    </w:p>
    <w:p w14:paraId="47726700"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AE65926"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lastRenderedPageBreak/>
        <w:t>- проведение публичных мероприятий по обсуждению результатов правоприменительной практики в подконтрольной сфере начиная с 2018 года;</w:t>
      </w:r>
      <w:r w:rsidRPr="001F0EDA">
        <w:rPr>
          <w:rFonts w:ascii="Arial" w:hAnsi="Arial" w:cs="Arial"/>
        </w:rPr>
        <w:br/>
      </w:r>
    </w:p>
    <w:p w14:paraId="41F6BABB"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1666D0E"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изготовление и распространение среди физических, юридических лиц и индивидуальных предпринимателей в 2018 и в 2019 годах буклетов о видах животных, занесенных в Красную книгу Российской Федерации.</w:t>
      </w:r>
    </w:p>
    <w:p w14:paraId="417272C0" w14:textId="77777777" w:rsidR="001F0EDA" w:rsidRPr="001F0EDA" w:rsidRDefault="001F0EDA" w:rsidP="001F0EDA">
      <w:pPr>
        <w:pStyle w:val="4"/>
        <w:spacing w:before="0" w:after="240"/>
        <w:jc w:val="center"/>
        <w:textAlignment w:val="baseline"/>
        <w:rPr>
          <w:rFonts w:ascii="Arial" w:hAnsi="Arial" w:cs="Arial"/>
          <w:color w:val="auto"/>
        </w:rPr>
      </w:pPr>
      <w:r w:rsidRPr="001F0EDA">
        <w:rPr>
          <w:rFonts w:ascii="Arial" w:hAnsi="Arial" w:cs="Arial"/>
          <w:color w:val="auto"/>
        </w:rPr>
        <w:br/>
        <w:t>1.4. Цели и задачи Программы профилактики правонарушений</w:t>
      </w:r>
    </w:p>
    <w:p w14:paraId="5EA90039"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147A67B2"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Основными целями Программы являются:</w:t>
      </w:r>
      <w:r w:rsidRPr="001F0EDA">
        <w:rPr>
          <w:rFonts w:ascii="Arial" w:hAnsi="Arial" w:cs="Arial"/>
        </w:rPr>
        <w:br/>
      </w:r>
    </w:p>
    <w:p w14:paraId="36E8DB1A"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1E2A3A3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предупреждение нарушений юридическими лицами и индивидуальными предпринимателями (далее - субъекты профилактики) обязательных требований в области охоты и сохранения охотничьих ресурсов, охраны и использования животного мира и среды его обитания на территории Челябинской области;</w:t>
      </w:r>
      <w:r w:rsidRPr="001F0EDA">
        <w:rPr>
          <w:rFonts w:ascii="Arial" w:hAnsi="Arial" w:cs="Arial"/>
        </w:rPr>
        <w:br/>
      </w:r>
    </w:p>
    <w:p w14:paraId="5507BADA"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4980E7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предотвращение рисков причинение вреда и снижение размера вреда, причиненного объектам животного мира и среде их обитания на территории Челябинской области;</w:t>
      </w:r>
      <w:r w:rsidRPr="001F0EDA">
        <w:rPr>
          <w:rFonts w:ascii="Arial" w:hAnsi="Arial" w:cs="Arial"/>
        </w:rPr>
        <w:br/>
      </w:r>
    </w:p>
    <w:p w14:paraId="7870D4AE"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1B9C2068"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обеспечение доступности информации об обязательных требованиях в области охоты и сохранения охотничьих ресурсов, охраны и использования объектов животного мира и среды их обитания.</w:t>
      </w:r>
      <w:r w:rsidRPr="001F0EDA">
        <w:rPr>
          <w:rFonts w:ascii="Arial" w:hAnsi="Arial" w:cs="Arial"/>
        </w:rPr>
        <w:br/>
      </w:r>
    </w:p>
    <w:p w14:paraId="4F93FFBC"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7BC6B3D9"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Для достижения целей Программы необходимо выполнение следующих задач:</w:t>
      </w:r>
      <w:r w:rsidRPr="001F0EDA">
        <w:rPr>
          <w:rFonts w:ascii="Arial" w:hAnsi="Arial" w:cs="Arial"/>
        </w:rPr>
        <w:br/>
      </w:r>
    </w:p>
    <w:p w14:paraId="10EE82E5"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92056CC"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выявление и устранение причин, факторов и условий, способствующих нарушениям субъектами профилактики обязательных требований законодательства в области охоты и сохранения охотничьих ресурсов, охраны и использования животного мира и среды его обитания;</w:t>
      </w:r>
      <w:r w:rsidRPr="001F0EDA">
        <w:rPr>
          <w:rFonts w:ascii="Arial" w:hAnsi="Arial" w:cs="Arial"/>
        </w:rPr>
        <w:br/>
      </w:r>
    </w:p>
    <w:p w14:paraId="58AE8E26"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B9030EE"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повышение уровня правовой грамотности субъектов профилактики в области охоты и сохранения охотничьих ресурсов, охраны и использования животного мира и среды его обитания, формирование у них единого понимания обязательных требований законодательства в подконтрольной сфере; формирование заинтересованности подконтрольных субъектов в соблюдении требований законодательства;</w:t>
      </w:r>
      <w:r w:rsidRPr="001F0EDA">
        <w:rPr>
          <w:rFonts w:ascii="Arial" w:hAnsi="Arial" w:cs="Arial"/>
        </w:rPr>
        <w:br/>
      </w:r>
    </w:p>
    <w:p w14:paraId="25B1EE3C"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60D2A1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повышение прозрачности системы контрольно-надзорной деятельности.</w:t>
      </w:r>
      <w:r w:rsidRPr="001F0EDA">
        <w:rPr>
          <w:rFonts w:ascii="Arial" w:hAnsi="Arial" w:cs="Arial"/>
        </w:rPr>
        <w:br/>
      </w:r>
    </w:p>
    <w:p w14:paraId="3215B530" w14:textId="77777777" w:rsidR="001F0EDA" w:rsidRPr="001F0EDA" w:rsidRDefault="001F0EDA" w:rsidP="001F0EDA">
      <w:pPr>
        <w:pStyle w:val="4"/>
        <w:spacing w:before="0" w:after="240"/>
        <w:jc w:val="center"/>
        <w:textAlignment w:val="baseline"/>
        <w:rPr>
          <w:rFonts w:ascii="Arial" w:hAnsi="Arial" w:cs="Arial"/>
          <w:color w:val="auto"/>
        </w:rPr>
      </w:pPr>
      <w:r w:rsidRPr="001F0EDA">
        <w:rPr>
          <w:rFonts w:ascii="Arial" w:hAnsi="Arial" w:cs="Arial"/>
          <w:color w:val="auto"/>
        </w:rPr>
        <w:lastRenderedPageBreak/>
        <w:br/>
      </w:r>
      <w:r w:rsidRPr="001F0EDA">
        <w:rPr>
          <w:rFonts w:ascii="Arial" w:hAnsi="Arial" w:cs="Arial"/>
          <w:color w:val="auto"/>
        </w:rPr>
        <w:br/>
        <w:t>Целевые показатели Программы и их значения по годам</w:t>
      </w:r>
      <w:r w:rsidRPr="001F0EDA">
        <w:rPr>
          <w:rFonts w:ascii="Arial" w:hAnsi="Arial" w:cs="Arial"/>
          <w:color w:val="auto"/>
        </w:rPr>
        <w:br/>
      </w:r>
    </w:p>
    <w:tbl>
      <w:tblPr>
        <w:tblW w:w="0" w:type="auto"/>
        <w:tblCellMar>
          <w:left w:w="0" w:type="dxa"/>
          <w:right w:w="0" w:type="dxa"/>
        </w:tblCellMar>
        <w:tblLook w:val="04A0" w:firstRow="1" w:lastRow="0" w:firstColumn="1" w:lastColumn="0" w:noHBand="0" w:noVBand="1"/>
      </w:tblPr>
      <w:tblGrid>
        <w:gridCol w:w="552"/>
        <w:gridCol w:w="3476"/>
        <w:gridCol w:w="1472"/>
        <w:gridCol w:w="1285"/>
        <w:gridCol w:w="1285"/>
        <w:gridCol w:w="1285"/>
      </w:tblGrid>
      <w:tr w:rsidR="001F0EDA" w:rsidRPr="001F0EDA" w14:paraId="4493A3C4" w14:textId="77777777" w:rsidTr="001F0EDA">
        <w:trPr>
          <w:trHeight w:val="15"/>
        </w:trPr>
        <w:tc>
          <w:tcPr>
            <w:tcW w:w="554" w:type="dxa"/>
            <w:hideMark/>
          </w:tcPr>
          <w:p w14:paraId="05D4C8AF" w14:textId="77777777" w:rsidR="001F0EDA" w:rsidRPr="001F0EDA" w:rsidRDefault="001F0EDA">
            <w:pPr>
              <w:rPr>
                <w:rFonts w:ascii="Arial" w:hAnsi="Arial" w:cs="Arial"/>
              </w:rPr>
            </w:pPr>
          </w:p>
        </w:tc>
        <w:tc>
          <w:tcPr>
            <w:tcW w:w="3511" w:type="dxa"/>
            <w:hideMark/>
          </w:tcPr>
          <w:p w14:paraId="4F2397AC" w14:textId="77777777" w:rsidR="001F0EDA" w:rsidRPr="001F0EDA" w:rsidRDefault="001F0EDA">
            <w:pPr>
              <w:rPr>
                <w:sz w:val="20"/>
                <w:szCs w:val="20"/>
                <w:lang w:eastAsia="ru-RU"/>
              </w:rPr>
            </w:pPr>
          </w:p>
        </w:tc>
        <w:tc>
          <w:tcPr>
            <w:tcW w:w="1478" w:type="dxa"/>
            <w:hideMark/>
          </w:tcPr>
          <w:p w14:paraId="237E80DF" w14:textId="77777777" w:rsidR="001F0EDA" w:rsidRPr="001F0EDA" w:rsidRDefault="001F0EDA">
            <w:pPr>
              <w:rPr>
                <w:sz w:val="20"/>
                <w:szCs w:val="20"/>
                <w:lang w:eastAsia="ru-RU"/>
              </w:rPr>
            </w:pPr>
          </w:p>
        </w:tc>
        <w:tc>
          <w:tcPr>
            <w:tcW w:w="1294" w:type="dxa"/>
            <w:hideMark/>
          </w:tcPr>
          <w:p w14:paraId="4722A741" w14:textId="77777777" w:rsidR="001F0EDA" w:rsidRPr="001F0EDA" w:rsidRDefault="001F0EDA">
            <w:pPr>
              <w:rPr>
                <w:sz w:val="20"/>
                <w:szCs w:val="20"/>
                <w:lang w:eastAsia="ru-RU"/>
              </w:rPr>
            </w:pPr>
          </w:p>
        </w:tc>
        <w:tc>
          <w:tcPr>
            <w:tcW w:w="1294" w:type="dxa"/>
            <w:hideMark/>
          </w:tcPr>
          <w:p w14:paraId="177743F4" w14:textId="77777777" w:rsidR="001F0EDA" w:rsidRPr="001F0EDA" w:rsidRDefault="001F0EDA">
            <w:pPr>
              <w:rPr>
                <w:sz w:val="20"/>
                <w:szCs w:val="20"/>
                <w:lang w:eastAsia="ru-RU"/>
              </w:rPr>
            </w:pPr>
          </w:p>
        </w:tc>
        <w:tc>
          <w:tcPr>
            <w:tcW w:w="1294" w:type="dxa"/>
            <w:hideMark/>
          </w:tcPr>
          <w:p w14:paraId="5576AB3A" w14:textId="77777777" w:rsidR="001F0EDA" w:rsidRPr="001F0EDA" w:rsidRDefault="001F0EDA">
            <w:pPr>
              <w:rPr>
                <w:sz w:val="20"/>
                <w:szCs w:val="20"/>
                <w:lang w:eastAsia="ru-RU"/>
              </w:rPr>
            </w:pPr>
          </w:p>
        </w:tc>
      </w:tr>
      <w:tr w:rsidR="001F0EDA" w:rsidRPr="001F0EDA" w14:paraId="2DBA596D" w14:textId="77777777" w:rsidTr="001F0ED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FE6BE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N</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7F0EC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Целевые показатели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66E49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Базовое значение 2017 года</w:t>
            </w:r>
          </w:p>
        </w:tc>
        <w:tc>
          <w:tcPr>
            <w:tcW w:w="388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CA88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Плановый период, год</w:t>
            </w:r>
          </w:p>
        </w:tc>
      </w:tr>
      <w:tr w:rsidR="001F0EDA" w:rsidRPr="001F0EDA" w14:paraId="10ACEB0C" w14:textId="77777777" w:rsidTr="001F0ED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105735A" w14:textId="77777777" w:rsidR="001F0EDA" w:rsidRPr="001F0EDA" w:rsidRDefault="001F0EDA"/>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29272BD9" w14:textId="77777777" w:rsidR="001F0EDA" w:rsidRPr="001F0EDA" w:rsidRDefault="001F0EDA">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EC9E9BD" w14:textId="77777777" w:rsidR="001F0EDA" w:rsidRPr="001F0EDA" w:rsidRDefault="001F0EDA">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8E39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EAE0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63A0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2022</w:t>
            </w:r>
          </w:p>
        </w:tc>
      </w:tr>
      <w:tr w:rsidR="001F0EDA" w:rsidRPr="001F0EDA" w14:paraId="4AE08F22" w14:textId="77777777" w:rsidTr="001F0ED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C1F04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C4B4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Доля субъектов, допустивших нарушения, в результате которых причинен вред (ущерб) или была создана угроза его причинения, по результатам проведения контрольно-надзорных мероприятий,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0E16C" w14:textId="77777777" w:rsidR="001F0EDA" w:rsidRPr="001F0EDA" w:rsidRDefault="001F0EDA"/>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4C507" w14:textId="77777777" w:rsidR="001F0EDA" w:rsidRPr="001F0EDA" w:rsidRDefault="001F0EDA">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75A63" w14:textId="77777777" w:rsidR="001F0EDA" w:rsidRPr="001F0EDA" w:rsidRDefault="001F0EDA">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34E52" w14:textId="77777777" w:rsidR="001F0EDA" w:rsidRPr="001F0EDA" w:rsidRDefault="001F0EDA">
            <w:pPr>
              <w:spacing w:after="0"/>
              <w:rPr>
                <w:sz w:val="20"/>
                <w:szCs w:val="20"/>
                <w:lang w:eastAsia="ru-RU"/>
              </w:rPr>
            </w:pPr>
          </w:p>
        </w:tc>
      </w:tr>
      <w:tr w:rsidR="001F0EDA" w:rsidRPr="001F0EDA" w14:paraId="03F5B38C" w14:textId="77777777" w:rsidTr="001F0ED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3DFE20C" w14:textId="77777777" w:rsidR="001F0EDA" w:rsidRPr="001F0EDA" w:rsidRDefault="001F0EDA">
            <w:pPr>
              <w:spacing w:after="0"/>
              <w:rPr>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F9FE7"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по пунктам 1, 2, 5, 6, 8, 12 и 13 Перечня типовых нарушений в области охоты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64DF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33,3 %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8D50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30,0 %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1CD3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25,0 %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A254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20,0 %</w:t>
            </w:r>
          </w:p>
        </w:tc>
      </w:tr>
      <w:tr w:rsidR="001F0EDA" w:rsidRPr="001F0EDA" w14:paraId="1296E8B0" w14:textId="77777777" w:rsidTr="001F0ED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3F5BAA9" w14:textId="77777777" w:rsidR="001F0EDA" w:rsidRPr="001F0EDA" w:rsidRDefault="001F0EDA"/>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68CB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по пунктам 1, 2, 3, 4, 7 и 8 Перечня типовых нарушений в области охраны животного мира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1C9A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33,3 %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134A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30,0 %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EAF1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25,0 %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08BF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20,0 %</w:t>
            </w:r>
          </w:p>
        </w:tc>
      </w:tr>
      <w:tr w:rsidR="001F0EDA" w:rsidRPr="001F0EDA" w14:paraId="3E57F996" w14:textId="77777777" w:rsidTr="001F0ED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2696CDF" w14:textId="77777777" w:rsidR="001F0EDA" w:rsidRPr="001F0EDA" w:rsidRDefault="001F0EDA"/>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2850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Итого по обоим видам федерального надзора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6F59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33,3 %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9D3E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30,0 %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39B3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25,0 %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6535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 более 20,0 %</w:t>
            </w:r>
          </w:p>
        </w:tc>
      </w:tr>
      <w:tr w:rsidR="001F0EDA" w:rsidRPr="001F0EDA" w14:paraId="249B3B10"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EC62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5D8FB"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Доля плановых проверок, при которых использовались списки контрольных вопросов (чек-листы)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2023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B69B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48A9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5CAA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100 %</w:t>
            </w:r>
          </w:p>
        </w:tc>
      </w:tr>
    </w:tbl>
    <w:p w14:paraId="72358D9B" w14:textId="77777777" w:rsidR="001F0EDA" w:rsidRPr="001F0EDA" w:rsidRDefault="001F0EDA" w:rsidP="001F0EDA">
      <w:pPr>
        <w:pStyle w:val="3"/>
        <w:spacing w:before="0" w:beforeAutospacing="0" w:after="240" w:afterAutospacing="0"/>
        <w:jc w:val="center"/>
        <w:textAlignment w:val="baseline"/>
        <w:rPr>
          <w:rFonts w:ascii="Arial" w:hAnsi="Arial" w:cs="Arial"/>
          <w:sz w:val="24"/>
          <w:szCs w:val="24"/>
        </w:rPr>
      </w:pPr>
      <w:r w:rsidRPr="001F0EDA">
        <w:rPr>
          <w:rFonts w:ascii="Arial" w:hAnsi="Arial" w:cs="Arial"/>
          <w:sz w:val="24"/>
          <w:szCs w:val="24"/>
        </w:rPr>
        <w:br/>
      </w:r>
      <w:r w:rsidRPr="001F0EDA">
        <w:rPr>
          <w:rFonts w:ascii="Arial" w:hAnsi="Arial" w:cs="Arial"/>
          <w:sz w:val="24"/>
          <w:szCs w:val="24"/>
        </w:rPr>
        <w:br/>
        <w:t>Раздел 2. ПЛАН МЕРОПРИЯТИЙ ПО ПРОФИЛАКТИКЕ НАРУШЕНИЙ</w:t>
      </w:r>
    </w:p>
    <w:p w14:paraId="0B866760"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E388F4A"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Мероприятия программы представляют собой комплекс мер, направленных на достижение целей и решение основных задач настоящей Программы.</w:t>
      </w:r>
      <w:r w:rsidRPr="001F0EDA">
        <w:rPr>
          <w:rFonts w:ascii="Arial" w:hAnsi="Arial" w:cs="Arial"/>
        </w:rPr>
        <w:br/>
      </w:r>
    </w:p>
    <w:p w14:paraId="1ADDD351"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B007E33"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Перечень мероприятий Программы, сроки их реализации и ответственные исполнители приведены в Плане-графике профилактических мероприятий на </w:t>
      </w:r>
      <w:proofErr w:type="gramStart"/>
      <w:r w:rsidRPr="001F0EDA">
        <w:rPr>
          <w:rFonts w:ascii="Arial" w:hAnsi="Arial" w:cs="Arial"/>
        </w:rPr>
        <w:t>2020 - 2022</w:t>
      </w:r>
      <w:proofErr w:type="gramEnd"/>
      <w:r w:rsidRPr="001F0EDA">
        <w:rPr>
          <w:rFonts w:ascii="Arial" w:hAnsi="Arial" w:cs="Arial"/>
        </w:rPr>
        <w:t xml:space="preserve"> годы (прилагается).</w:t>
      </w:r>
      <w:r w:rsidRPr="001F0EDA">
        <w:rPr>
          <w:rFonts w:ascii="Arial" w:hAnsi="Arial" w:cs="Arial"/>
        </w:rPr>
        <w:br/>
      </w:r>
    </w:p>
    <w:p w14:paraId="6CF65812"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19D99C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План-график профилактических мероприятий сформирован для федерального государственного охотничьего надзора и федерального государственного надзора в области охраны и использования объектов животного </w:t>
      </w:r>
      <w:r w:rsidRPr="001F0EDA">
        <w:rPr>
          <w:rFonts w:ascii="Arial" w:hAnsi="Arial" w:cs="Arial"/>
        </w:rPr>
        <w:lastRenderedPageBreak/>
        <w:t>мира и среды их обитания, осуществляемых Министерством.</w:t>
      </w:r>
      <w:r w:rsidRPr="001F0EDA">
        <w:rPr>
          <w:rFonts w:ascii="Arial" w:hAnsi="Arial" w:cs="Arial"/>
        </w:rPr>
        <w:br/>
      </w:r>
    </w:p>
    <w:p w14:paraId="562269FF"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14946A3"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В Программу возможны внесение изменений и корректировка перечня мероприятий в связи с необходимостью осуществления профилактических мер в отношении нарушений в области охоты и сохранения охотничьих ресурсов, охраны и использования животного мира и среды его обитания, выявленных в ходе плановых и внеплановых проверок, проведенных должностными лицами Министерства.</w:t>
      </w:r>
      <w:r w:rsidRPr="001F0EDA">
        <w:rPr>
          <w:rFonts w:ascii="Arial" w:hAnsi="Arial" w:cs="Arial"/>
        </w:rPr>
        <w:br/>
      </w:r>
    </w:p>
    <w:p w14:paraId="73279D60" w14:textId="77777777" w:rsidR="001F0EDA" w:rsidRPr="001F0EDA" w:rsidRDefault="001F0EDA" w:rsidP="001F0EDA">
      <w:pPr>
        <w:pStyle w:val="3"/>
        <w:spacing w:before="0" w:beforeAutospacing="0" w:after="240" w:afterAutospacing="0"/>
        <w:jc w:val="center"/>
        <w:textAlignment w:val="baseline"/>
        <w:rPr>
          <w:rFonts w:ascii="Arial" w:hAnsi="Arial" w:cs="Arial"/>
          <w:sz w:val="24"/>
          <w:szCs w:val="24"/>
        </w:rPr>
      </w:pPr>
      <w:r w:rsidRPr="001F0EDA">
        <w:rPr>
          <w:rFonts w:ascii="Arial" w:hAnsi="Arial" w:cs="Arial"/>
          <w:sz w:val="24"/>
          <w:szCs w:val="24"/>
        </w:rPr>
        <w:br/>
      </w:r>
      <w:r w:rsidRPr="001F0EDA">
        <w:rPr>
          <w:rFonts w:ascii="Arial" w:hAnsi="Arial" w:cs="Arial"/>
          <w:sz w:val="24"/>
          <w:szCs w:val="24"/>
        </w:rPr>
        <w:br/>
        <w:t>Раздел 3. РЕСУРСНОЕ ОБЕСПЕЧЕНИЕ ПРОГРАММЫ</w:t>
      </w:r>
    </w:p>
    <w:p w14:paraId="51CD54A0"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D3460F4"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Источником финансирования программы является бюджет Российской Федерации и бюджет Челябинской области.</w:t>
      </w:r>
      <w:r w:rsidRPr="001F0EDA">
        <w:rPr>
          <w:rFonts w:ascii="Arial" w:hAnsi="Arial" w:cs="Arial"/>
        </w:rPr>
        <w:br/>
      </w:r>
    </w:p>
    <w:p w14:paraId="6D7860E1" w14:textId="77777777" w:rsidR="001F0EDA" w:rsidRPr="001F0EDA" w:rsidRDefault="001F0EDA" w:rsidP="001F0EDA">
      <w:pPr>
        <w:pStyle w:val="3"/>
        <w:spacing w:before="0" w:beforeAutospacing="0" w:after="240" w:afterAutospacing="0"/>
        <w:jc w:val="center"/>
        <w:textAlignment w:val="baseline"/>
        <w:rPr>
          <w:rFonts w:ascii="Arial" w:hAnsi="Arial" w:cs="Arial"/>
          <w:sz w:val="24"/>
          <w:szCs w:val="24"/>
        </w:rPr>
      </w:pPr>
      <w:r w:rsidRPr="001F0EDA">
        <w:rPr>
          <w:rFonts w:ascii="Arial" w:hAnsi="Arial" w:cs="Arial"/>
          <w:sz w:val="24"/>
          <w:szCs w:val="24"/>
        </w:rPr>
        <w:br/>
      </w:r>
      <w:r w:rsidRPr="001F0EDA">
        <w:rPr>
          <w:rFonts w:ascii="Arial" w:hAnsi="Arial" w:cs="Arial"/>
          <w:sz w:val="24"/>
          <w:szCs w:val="24"/>
        </w:rPr>
        <w:br/>
        <w:t>Раздел 4. ПОРЯДОК УПРАВЛЕНИЯ ПРОГРАММОЙ</w:t>
      </w:r>
    </w:p>
    <w:p w14:paraId="3E299BB0"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D4683D4"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Программа реализуется Министерством. Информация о текущих результатах профилактической работы, готовящихся и состоявшихся профилактических мероприятиях, а также настоящая Программа размещаются на официальном сайте Министерства в разделе "Контрольно-надзорная деятельность" в каждом из видов федерального государственного надзора.</w:t>
      </w:r>
      <w:r w:rsidRPr="001F0EDA">
        <w:rPr>
          <w:rFonts w:ascii="Arial" w:hAnsi="Arial" w:cs="Arial"/>
        </w:rPr>
        <w:br/>
      </w:r>
    </w:p>
    <w:p w14:paraId="753C547F"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6828F57"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Перечень уполномоченных лиц, ответственных за организацию и проведение профилактических мероприятий в Министерстве:</w:t>
      </w:r>
      <w:r w:rsidRPr="001F0EDA">
        <w:rPr>
          <w:rFonts w:ascii="Arial" w:hAnsi="Arial" w:cs="Arial"/>
        </w:rPr>
        <w:br/>
      </w:r>
    </w:p>
    <w:p w14:paraId="79C1B22D"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16DD63A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Руководитель (координатор Программы) - </w:t>
      </w:r>
      <w:proofErr w:type="spellStart"/>
      <w:r w:rsidRPr="001F0EDA">
        <w:rPr>
          <w:rFonts w:ascii="Arial" w:hAnsi="Arial" w:cs="Arial"/>
        </w:rPr>
        <w:t>Питовин</w:t>
      </w:r>
      <w:proofErr w:type="spellEnd"/>
      <w:r w:rsidRPr="001F0EDA">
        <w:rPr>
          <w:rFonts w:ascii="Arial" w:hAnsi="Arial" w:cs="Arial"/>
        </w:rPr>
        <w:t xml:space="preserve"> Андрей Александрович - начальник Управления охраны, федерального государственного надзора и регулирования использования объектов животного мира и их среды обитания Министерства.</w:t>
      </w:r>
      <w:r w:rsidRPr="001F0EDA">
        <w:rPr>
          <w:rFonts w:ascii="Arial" w:hAnsi="Arial" w:cs="Arial"/>
        </w:rPr>
        <w:br/>
      </w:r>
    </w:p>
    <w:p w14:paraId="4645E373"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233996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Руководитель (координатор) программы:</w:t>
      </w:r>
      <w:r w:rsidRPr="001F0EDA">
        <w:rPr>
          <w:rFonts w:ascii="Arial" w:hAnsi="Arial" w:cs="Arial"/>
        </w:rPr>
        <w:br/>
      </w:r>
    </w:p>
    <w:p w14:paraId="1091E4F5"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809563C"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координирует деятельность отдела федерального государственного надзора и отдела охотничьего хозяйства и регулирования использования объектов животного мира по реализации Программы;</w:t>
      </w:r>
      <w:r w:rsidRPr="001F0EDA">
        <w:rPr>
          <w:rFonts w:ascii="Arial" w:hAnsi="Arial" w:cs="Arial"/>
        </w:rPr>
        <w:br/>
      </w:r>
    </w:p>
    <w:p w14:paraId="293E145D"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DA00216"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организует предоставление заинтересованным лицам информации о ходе реализации Программы;</w:t>
      </w:r>
      <w:r w:rsidRPr="001F0EDA">
        <w:rPr>
          <w:rFonts w:ascii="Arial" w:hAnsi="Arial" w:cs="Arial"/>
        </w:rPr>
        <w:br/>
      </w:r>
    </w:p>
    <w:p w14:paraId="0E7CD8B7"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6692AC56"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lastRenderedPageBreak/>
        <w:t>- организует подготовку докладов о ходе реализации Программы;</w:t>
      </w:r>
      <w:r w:rsidRPr="001F0EDA">
        <w:rPr>
          <w:rFonts w:ascii="Arial" w:hAnsi="Arial" w:cs="Arial"/>
        </w:rPr>
        <w:br/>
      </w:r>
    </w:p>
    <w:p w14:paraId="23EA4080"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6CB93F7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обеспечивает конкретизацию перечня мероприятий Программы на основе предложений отдела федерального государственного надзора и отдела охотничьего хозяйства и регулирования использования объектов животного мира.</w:t>
      </w:r>
      <w:r w:rsidRPr="001F0EDA">
        <w:rPr>
          <w:rFonts w:ascii="Arial" w:hAnsi="Arial" w:cs="Arial"/>
        </w:rPr>
        <w:br/>
      </w:r>
    </w:p>
    <w:p w14:paraId="19C5D28A"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52AC51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Исполнители Программы - отдел федерального государственного надзора и отдела охотничьего хозяйства и регулирования использования объектов животного мира (контактные данные указаны на официальном сайте Министерства).</w:t>
      </w:r>
      <w:r w:rsidRPr="001F0EDA">
        <w:rPr>
          <w:rFonts w:ascii="Arial" w:hAnsi="Arial" w:cs="Arial"/>
        </w:rPr>
        <w:br/>
      </w:r>
    </w:p>
    <w:p w14:paraId="64D7A55F"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FF0192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Начальники отделов (лица, замещающие начальников отделов в период их отсутствия) Управления охраны, федерального государственного надзора и регулирования использования объектов животного мира и их среды обитания Министерства осуществляют:</w:t>
      </w:r>
      <w:r w:rsidRPr="001F0EDA">
        <w:rPr>
          <w:rFonts w:ascii="Arial" w:hAnsi="Arial" w:cs="Arial"/>
        </w:rPr>
        <w:br/>
      </w:r>
    </w:p>
    <w:p w14:paraId="7902FA96"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254368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подготовку отчетов о реализации Программы;</w:t>
      </w:r>
      <w:r w:rsidRPr="001F0EDA">
        <w:rPr>
          <w:rFonts w:ascii="Arial" w:hAnsi="Arial" w:cs="Arial"/>
        </w:rPr>
        <w:br/>
      </w:r>
    </w:p>
    <w:p w14:paraId="73BC40B0"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180A9EDF"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мониторинг хода выполнения Программы;</w:t>
      </w:r>
      <w:r w:rsidRPr="001F0EDA">
        <w:rPr>
          <w:rFonts w:ascii="Arial" w:hAnsi="Arial" w:cs="Arial"/>
        </w:rPr>
        <w:br/>
      </w:r>
    </w:p>
    <w:p w14:paraId="6A7D9006"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6E0B2D2A"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сбор и систематизацию статистической информации о реализации программных мероприятий;</w:t>
      </w:r>
      <w:r w:rsidRPr="001F0EDA">
        <w:rPr>
          <w:rFonts w:ascii="Arial" w:hAnsi="Arial" w:cs="Arial"/>
        </w:rPr>
        <w:br/>
      </w:r>
    </w:p>
    <w:p w14:paraId="3DD08F2E"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511B959"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проведение предварительной оценки достижения эффективности и результативности Программы;</w:t>
      </w:r>
      <w:r w:rsidRPr="001F0EDA">
        <w:rPr>
          <w:rFonts w:ascii="Arial" w:hAnsi="Arial" w:cs="Arial"/>
        </w:rPr>
        <w:br/>
      </w:r>
    </w:p>
    <w:p w14:paraId="14003273"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669C123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направляют руководителю (координатору) Программы предложения по формированию (уточнению) перечня программных мероприятий.</w:t>
      </w:r>
      <w:r w:rsidRPr="001F0EDA">
        <w:rPr>
          <w:rFonts w:ascii="Arial" w:hAnsi="Arial" w:cs="Arial"/>
        </w:rPr>
        <w:br/>
      </w:r>
    </w:p>
    <w:p w14:paraId="0C737072"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3AD7C30"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Исполнители Программы осуществляют:</w:t>
      </w:r>
      <w:r w:rsidRPr="001F0EDA">
        <w:rPr>
          <w:rFonts w:ascii="Arial" w:hAnsi="Arial" w:cs="Arial"/>
        </w:rPr>
        <w:br/>
      </w:r>
    </w:p>
    <w:p w14:paraId="71820ECF"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57EFF1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организацию и проведение мероприятий в сроки, установленные планом-графиком (прилагается);</w:t>
      </w:r>
      <w:r w:rsidRPr="001F0EDA">
        <w:rPr>
          <w:rFonts w:ascii="Arial" w:hAnsi="Arial" w:cs="Arial"/>
        </w:rPr>
        <w:br/>
      </w:r>
    </w:p>
    <w:p w14:paraId="140C810E"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EBFA0F2"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направление отчетов об исполнении профилактических мероприятий в соответствии с планом-графиком;</w:t>
      </w:r>
      <w:r w:rsidRPr="001F0EDA">
        <w:rPr>
          <w:rFonts w:ascii="Arial" w:hAnsi="Arial" w:cs="Arial"/>
        </w:rPr>
        <w:br/>
      </w:r>
    </w:p>
    <w:p w14:paraId="588E39DB"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634E6D82"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xml:space="preserve">- внесение предложений в план-график проведения профилактических мероприятий по формам и срокам проведения профилактических мероприятий, </w:t>
      </w:r>
      <w:r w:rsidRPr="001F0EDA">
        <w:rPr>
          <w:rFonts w:ascii="Arial" w:hAnsi="Arial" w:cs="Arial"/>
        </w:rPr>
        <w:lastRenderedPageBreak/>
        <w:t>изменению их интенсивности.</w:t>
      </w:r>
      <w:r w:rsidRPr="001F0EDA">
        <w:rPr>
          <w:rFonts w:ascii="Arial" w:hAnsi="Arial" w:cs="Arial"/>
        </w:rPr>
        <w:br/>
      </w:r>
    </w:p>
    <w:p w14:paraId="52CC0418" w14:textId="77777777" w:rsidR="001F0EDA" w:rsidRPr="001F0EDA" w:rsidRDefault="001F0EDA" w:rsidP="001F0EDA">
      <w:pPr>
        <w:pStyle w:val="3"/>
        <w:spacing w:before="0" w:beforeAutospacing="0" w:after="240" w:afterAutospacing="0"/>
        <w:jc w:val="center"/>
        <w:textAlignment w:val="baseline"/>
        <w:rPr>
          <w:rFonts w:ascii="Arial" w:hAnsi="Arial" w:cs="Arial"/>
          <w:sz w:val="24"/>
          <w:szCs w:val="24"/>
        </w:rPr>
      </w:pPr>
      <w:r w:rsidRPr="001F0EDA">
        <w:rPr>
          <w:rFonts w:ascii="Arial" w:hAnsi="Arial" w:cs="Arial"/>
          <w:sz w:val="24"/>
          <w:szCs w:val="24"/>
        </w:rPr>
        <w:br/>
      </w:r>
      <w:r w:rsidRPr="001F0EDA">
        <w:rPr>
          <w:rFonts w:ascii="Arial" w:hAnsi="Arial" w:cs="Arial"/>
          <w:sz w:val="24"/>
          <w:szCs w:val="24"/>
        </w:rPr>
        <w:br/>
        <w:t>Раздел 5. ОЦЕНКА ЭФФЕКТИВНОСТИ ПРОГРАММЫ</w:t>
      </w:r>
    </w:p>
    <w:p w14:paraId="77C5EDD3"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7F41A113"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Оценка эффективности Программы должна основываться на мониторинге хода выполнения профилактических мероприятий, реализуемых Министерством.</w:t>
      </w:r>
      <w:r w:rsidRPr="001F0EDA">
        <w:rPr>
          <w:rFonts w:ascii="Arial" w:hAnsi="Arial" w:cs="Arial"/>
        </w:rPr>
        <w:br/>
      </w:r>
    </w:p>
    <w:p w14:paraId="13CD45A0"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44F4B802"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Внедрение Программы направлено на систематизацию профилактических мероприятий, реализуемых Министерством, в связи с чем одним из показателей эффективности реализации Программы является дифференциация профилактических мероприятий в зависимости от вида объектов негативного воздействия по категориям риска.</w:t>
      </w:r>
      <w:r w:rsidRPr="001F0EDA">
        <w:rPr>
          <w:rFonts w:ascii="Arial" w:hAnsi="Arial" w:cs="Arial"/>
        </w:rPr>
        <w:br/>
      </w:r>
    </w:p>
    <w:p w14:paraId="7B43F6FF"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79677F68"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Результатом эффективного внедрения Программы является достижение целевых показателей Программы:</w:t>
      </w:r>
      <w:r w:rsidRPr="001F0EDA">
        <w:rPr>
          <w:rFonts w:ascii="Arial" w:hAnsi="Arial" w:cs="Arial"/>
        </w:rPr>
        <w:br/>
      </w:r>
    </w:p>
    <w:p w14:paraId="128FB2D8"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DCCB7E6" w14:textId="77777777" w:rsidR="001F0EDA" w:rsidRPr="001F0EDA" w:rsidRDefault="001F0EDA" w:rsidP="001F0EDA">
      <w:pPr>
        <w:pStyle w:val="formattext"/>
        <w:spacing w:before="0" w:beforeAutospacing="0" w:after="0" w:afterAutospacing="0"/>
        <w:textAlignment w:val="baseline"/>
        <w:rPr>
          <w:rFonts w:ascii="Arial" w:hAnsi="Arial" w:cs="Arial"/>
        </w:rPr>
      </w:pPr>
      <w:r w:rsidRPr="001F0EDA">
        <w:rPr>
          <w:rFonts w:ascii="Arial" w:hAnsi="Arial" w:cs="Arial"/>
        </w:rPr>
        <w:t>- снижение доли субъектов, допустивших нарушения, в результате которых причинен вред (ущерб) или была создана угроза его причинения, выявленные в результате проведения контрольно-надзорных мероприятий;</w:t>
      </w:r>
      <w:r w:rsidRPr="001F0EDA">
        <w:rPr>
          <w:rFonts w:ascii="Arial" w:hAnsi="Arial" w:cs="Arial"/>
        </w:rPr>
        <w:br/>
      </w:r>
    </w:p>
    <w:p w14:paraId="21B7CB92"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30971CA"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 доля плановых проверок, при которых использовались списки контрольных вопросов (чек-листы).</w:t>
      </w:r>
      <w:r w:rsidRPr="001F0EDA">
        <w:rPr>
          <w:rFonts w:ascii="Arial" w:hAnsi="Arial" w:cs="Arial"/>
        </w:rPr>
        <w:br/>
      </w:r>
    </w:p>
    <w:p w14:paraId="3C5F0C61" w14:textId="77777777" w:rsidR="001F0EDA" w:rsidRPr="001F0EDA" w:rsidRDefault="001F0EDA" w:rsidP="001F0EDA">
      <w:pPr>
        <w:pStyle w:val="4"/>
        <w:spacing w:before="0" w:after="240"/>
        <w:jc w:val="center"/>
        <w:textAlignment w:val="baseline"/>
        <w:rPr>
          <w:rFonts w:ascii="Arial" w:hAnsi="Arial" w:cs="Arial"/>
          <w:color w:val="auto"/>
        </w:rPr>
      </w:pPr>
      <w:r w:rsidRPr="001F0EDA">
        <w:rPr>
          <w:rFonts w:ascii="Arial" w:hAnsi="Arial" w:cs="Arial"/>
          <w:color w:val="auto"/>
        </w:rPr>
        <w:br/>
      </w:r>
      <w:r w:rsidRPr="001F0EDA">
        <w:rPr>
          <w:rFonts w:ascii="Arial" w:hAnsi="Arial" w:cs="Arial"/>
          <w:color w:val="auto"/>
        </w:rPr>
        <w:br/>
        <w:t>Методики расчета целевых показателей Программы</w:t>
      </w:r>
      <w:r w:rsidRPr="001F0EDA">
        <w:rPr>
          <w:rFonts w:ascii="Arial" w:hAnsi="Arial" w:cs="Arial"/>
          <w:color w:val="auto"/>
        </w:rPr>
        <w:br/>
      </w:r>
    </w:p>
    <w:tbl>
      <w:tblPr>
        <w:tblW w:w="0" w:type="auto"/>
        <w:tblCellMar>
          <w:left w:w="0" w:type="dxa"/>
          <w:right w:w="0" w:type="dxa"/>
        </w:tblCellMar>
        <w:tblLook w:val="04A0" w:firstRow="1" w:lastRow="0" w:firstColumn="1" w:lastColumn="0" w:noHBand="0" w:noVBand="1"/>
      </w:tblPr>
      <w:tblGrid>
        <w:gridCol w:w="622"/>
        <w:gridCol w:w="3648"/>
        <w:gridCol w:w="5085"/>
      </w:tblGrid>
      <w:tr w:rsidR="001F0EDA" w:rsidRPr="001F0EDA" w14:paraId="2F6CCC69" w14:textId="77777777" w:rsidTr="001F0EDA">
        <w:trPr>
          <w:trHeight w:val="15"/>
        </w:trPr>
        <w:tc>
          <w:tcPr>
            <w:tcW w:w="554" w:type="dxa"/>
            <w:hideMark/>
          </w:tcPr>
          <w:p w14:paraId="256AAF58" w14:textId="77777777" w:rsidR="001F0EDA" w:rsidRPr="001F0EDA" w:rsidRDefault="001F0EDA">
            <w:pPr>
              <w:rPr>
                <w:rFonts w:ascii="Arial" w:hAnsi="Arial" w:cs="Arial"/>
              </w:rPr>
            </w:pPr>
          </w:p>
        </w:tc>
        <w:tc>
          <w:tcPr>
            <w:tcW w:w="3696" w:type="dxa"/>
            <w:hideMark/>
          </w:tcPr>
          <w:p w14:paraId="08D58F19" w14:textId="77777777" w:rsidR="001F0EDA" w:rsidRPr="001F0EDA" w:rsidRDefault="001F0EDA">
            <w:pPr>
              <w:rPr>
                <w:sz w:val="20"/>
                <w:szCs w:val="20"/>
                <w:lang w:eastAsia="ru-RU"/>
              </w:rPr>
            </w:pPr>
          </w:p>
        </w:tc>
        <w:tc>
          <w:tcPr>
            <w:tcW w:w="5174" w:type="dxa"/>
            <w:hideMark/>
          </w:tcPr>
          <w:p w14:paraId="03DF7A8B" w14:textId="77777777" w:rsidR="001F0EDA" w:rsidRPr="001F0EDA" w:rsidRDefault="001F0EDA">
            <w:pPr>
              <w:rPr>
                <w:sz w:val="20"/>
                <w:szCs w:val="20"/>
                <w:lang w:eastAsia="ru-RU"/>
              </w:rPr>
            </w:pPr>
          </w:p>
        </w:tc>
      </w:tr>
      <w:tr w:rsidR="001F0EDA" w:rsidRPr="001F0EDA" w14:paraId="07CD2C46"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AAE8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N п/п</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6A82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Показатель</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E50C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Параметры расчета</w:t>
            </w:r>
          </w:p>
        </w:tc>
      </w:tr>
      <w:tr w:rsidR="001F0EDA" w:rsidRPr="001F0EDA" w14:paraId="3A4149FA"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82E5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62F7F"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Снижение доли субъектов, допустивших нарушения, в результате которых причинен вред (ущерб) или была создана угроза его причинения (пункты 1, 2, 5, 6, 8, 12 и 13 Перечня типовых нарушений в области охоты и пункты 1, 2, 3, 4, 7 и 8 Перечня типовых нарушений в области охраны животного мира, выявленных в результате проведения контрольно-надзорных мероприятий</w:t>
            </w:r>
            <w:r w:rsidRPr="001F0EDA">
              <w:rPr>
                <w:lang w:eastAsia="en-US"/>
              </w:rPr>
              <w:br/>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8F2F4"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Формула:</w:t>
            </w:r>
          </w:p>
          <w:p w14:paraId="54ED4FFC"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В.2.3. = (Кс-</w:t>
            </w:r>
            <w:proofErr w:type="spellStart"/>
            <w:r w:rsidRPr="001F0EDA">
              <w:rPr>
                <w:lang w:eastAsia="en-US"/>
              </w:rPr>
              <w:t>наруш</w:t>
            </w:r>
            <w:proofErr w:type="spellEnd"/>
            <w:r w:rsidRPr="001F0EDA">
              <w:rPr>
                <w:lang w:eastAsia="en-US"/>
              </w:rPr>
              <w:t xml:space="preserve"> / Кс) * 100 %</w:t>
            </w:r>
          </w:p>
          <w:p w14:paraId="2F224C1E"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где:</w:t>
            </w:r>
            <w:r w:rsidRPr="001F0EDA">
              <w:rPr>
                <w:lang w:eastAsia="en-US"/>
              </w:rPr>
              <w:br/>
            </w:r>
          </w:p>
          <w:p w14:paraId="51CEDF02"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Кс-</w:t>
            </w:r>
            <w:proofErr w:type="spellStart"/>
            <w:r w:rsidRPr="001F0EDA">
              <w:rPr>
                <w:lang w:eastAsia="en-US"/>
              </w:rPr>
              <w:t>наруш</w:t>
            </w:r>
            <w:proofErr w:type="spellEnd"/>
            <w:r w:rsidRPr="001F0EDA">
              <w:rPr>
                <w:lang w:eastAsia="en-US"/>
              </w:rPr>
              <w:t xml:space="preserve"> - общее количество субъектов, допустивших нарушения, в результате которых причинен вред (ущерб) или была создана угроза его причинения (пункты 1, 2, 5, 6, 8, 12 и 13 Перечня типовых нарушений в области охоты и пункты 1, 2, 3, 4, 7 и 8 Перечня типовых нарушений в области охраны животного мира);</w:t>
            </w:r>
            <w:r w:rsidRPr="001F0EDA">
              <w:rPr>
                <w:lang w:eastAsia="en-US"/>
              </w:rPr>
              <w:br/>
            </w:r>
          </w:p>
          <w:p w14:paraId="084E2DD7"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lastRenderedPageBreak/>
              <w:t>Кс - общее количество субъектов, в отношении которых проведены контрольно-надзорные мероприятия (Форма 1-контроль).</w:t>
            </w:r>
            <w:r w:rsidRPr="001F0EDA">
              <w:rPr>
                <w:lang w:eastAsia="en-US"/>
              </w:rPr>
              <w:br/>
            </w:r>
          </w:p>
        </w:tc>
      </w:tr>
      <w:tr w:rsidR="001F0EDA" w:rsidRPr="001F0EDA" w14:paraId="0FFE429D" w14:textId="77777777" w:rsidTr="001F0ED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FD07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lastRenderedPageBreak/>
              <w:t>2.</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2EFD"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Доля плановых проверок, при которых использовались списки контрольных вопросов (чек-листы)</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D892F"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Формула:</w:t>
            </w:r>
          </w:p>
          <w:p w14:paraId="2494B1C8" w14:textId="77777777" w:rsidR="001F0EDA" w:rsidRPr="001F0EDA" w:rsidRDefault="001F0EDA">
            <w:pPr>
              <w:pStyle w:val="formattext"/>
              <w:spacing w:before="0" w:beforeAutospacing="0" w:after="0" w:afterAutospacing="0" w:line="276" w:lineRule="auto"/>
              <w:textAlignment w:val="baseline"/>
              <w:rPr>
                <w:lang w:eastAsia="en-US"/>
              </w:rPr>
            </w:pPr>
            <w:r w:rsidRPr="001F0EDA">
              <w:rPr>
                <w:lang w:eastAsia="en-US"/>
              </w:rPr>
              <w:t xml:space="preserve">С = </w:t>
            </w:r>
            <w:proofErr w:type="spellStart"/>
            <w:r w:rsidRPr="001F0EDA">
              <w:rPr>
                <w:lang w:eastAsia="en-US"/>
              </w:rPr>
              <w:t>Спчек</w:t>
            </w:r>
            <w:proofErr w:type="spellEnd"/>
            <w:r w:rsidRPr="001F0EDA">
              <w:rPr>
                <w:lang w:eastAsia="en-US"/>
              </w:rPr>
              <w:t xml:space="preserve">-листы / </w:t>
            </w:r>
            <w:proofErr w:type="spellStart"/>
            <w:r w:rsidRPr="001F0EDA">
              <w:rPr>
                <w:lang w:eastAsia="en-US"/>
              </w:rPr>
              <w:t>Собщ</w:t>
            </w:r>
            <w:proofErr w:type="spellEnd"/>
            <w:r w:rsidRPr="001F0EDA">
              <w:rPr>
                <w:lang w:eastAsia="en-US"/>
              </w:rPr>
              <w:t xml:space="preserve"> * 100 %</w:t>
            </w:r>
          </w:p>
          <w:p w14:paraId="77751A19" w14:textId="77777777" w:rsidR="001F0EDA" w:rsidRPr="001F0EDA" w:rsidRDefault="001F0EDA">
            <w:pPr>
              <w:pStyle w:val="formattext"/>
              <w:spacing w:before="0" w:beforeAutospacing="0" w:after="0" w:afterAutospacing="0" w:line="276" w:lineRule="auto"/>
              <w:textAlignment w:val="baseline"/>
              <w:rPr>
                <w:lang w:eastAsia="en-US"/>
              </w:rPr>
            </w:pPr>
            <w:proofErr w:type="spellStart"/>
            <w:r w:rsidRPr="001F0EDA">
              <w:rPr>
                <w:lang w:eastAsia="en-US"/>
              </w:rPr>
              <w:t>Счек</w:t>
            </w:r>
            <w:proofErr w:type="spellEnd"/>
            <w:r w:rsidRPr="001F0EDA">
              <w:rPr>
                <w:lang w:eastAsia="en-US"/>
              </w:rPr>
              <w:t>-листы - количество проверок, при которых использовались списки контрольных вопросов (чек-листы);</w:t>
            </w:r>
            <w:r w:rsidRPr="001F0EDA">
              <w:rPr>
                <w:lang w:eastAsia="en-US"/>
              </w:rPr>
              <w:br/>
            </w:r>
          </w:p>
          <w:p w14:paraId="6277261E" w14:textId="77777777" w:rsidR="001F0EDA" w:rsidRPr="001F0EDA" w:rsidRDefault="001F0EDA">
            <w:pPr>
              <w:pStyle w:val="formattext"/>
              <w:spacing w:before="0" w:beforeAutospacing="0" w:after="0" w:afterAutospacing="0" w:line="276" w:lineRule="auto"/>
              <w:textAlignment w:val="baseline"/>
              <w:rPr>
                <w:lang w:eastAsia="en-US"/>
              </w:rPr>
            </w:pPr>
            <w:proofErr w:type="spellStart"/>
            <w:r w:rsidRPr="001F0EDA">
              <w:rPr>
                <w:lang w:eastAsia="en-US"/>
              </w:rPr>
              <w:t>Собщ</w:t>
            </w:r>
            <w:proofErr w:type="spellEnd"/>
            <w:r w:rsidRPr="001F0EDA">
              <w:rPr>
                <w:lang w:eastAsia="en-US"/>
              </w:rPr>
              <w:t xml:space="preserve"> - общее количество плановых проверок.</w:t>
            </w:r>
            <w:r w:rsidRPr="001F0EDA">
              <w:rPr>
                <w:lang w:eastAsia="en-US"/>
              </w:rPr>
              <w:br/>
            </w:r>
          </w:p>
        </w:tc>
      </w:tr>
    </w:tbl>
    <w:p w14:paraId="284E4239"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D4F5F98"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При реализации Программы должны быть решены задачи, обеспечивающие эффективность и результативность государственного контроля (надзора), то есть поддержание требуемого уровня безопасности охраняемых законом ценностей при минимальных ресурсных затратах всех участников контрольно-надзорной деятельности:</w:t>
      </w:r>
      <w:r w:rsidRPr="001F0EDA">
        <w:rPr>
          <w:rFonts w:ascii="Arial" w:hAnsi="Arial" w:cs="Arial"/>
        </w:rPr>
        <w:br/>
      </w:r>
    </w:p>
    <w:p w14:paraId="491330B8"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0040EF4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1) обеспечено сохранение эффективности контроля за соблюдением обязательных требований на подконтрольных объектах;</w:t>
      </w:r>
      <w:r w:rsidRPr="001F0EDA">
        <w:rPr>
          <w:rFonts w:ascii="Arial" w:hAnsi="Arial" w:cs="Arial"/>
        </w:rPr>
        <w:br/>
      </w:r>
    </w:p>
    <w:p w14:paraId="5627D72C"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1769A29"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2) снижена административная нагрузка на подконтрольные субъекты;</w:t>
      </w:r>
      <w:r w:rsidRPr="001F0EDA">
        <w:rPr>
          <w:rFonts w:ascii="Arial" w:hAnsi="Arial" w:cs="Arial"/>
        </w:rPr>
        <w:br/>
      </w:r>
    </w:p>
    <w:p w14:paraId="4E0503B1"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16B6D40"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3) реализованы меры, направленные на повышение прозрачности деятельности Министерства;</w:t>
      </w:r>
      <w:r w:rsidRPr="001F0EDA">
        <w:rPr>
          <w:rFonts w:ascii="Arial" w:hAnsi="Arial" w:cs="Arial"/>
        </w:rPr>
        <w:br/>
      </w:r>
    </w:p>
    <w:p w14:paraId="014B02D3"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35B81293"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4) обеспечено конструктивное сотрудничество Министерства с подконтрольными субъектами, заинтересованными государственными органами федерального и муниципального уровней, общественными организациями и гражданами Российской Федерации по вопросам соблюдения обязательных требований и осуществления контрольно-надзорной деятельности;</w:t>
      </w:r>
      <w:r w:rsidRPr="001F0EDA">
        <w:rPr>
          <w:rFonts w:ascii="Arial" w:hAnsi="Arial" w:cs="Arial"/>
        </w:rPr>
        <w:br/>
      </w:r>
    </w:p>
    <w:p w14:paraId="71AD5489"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21910DD9"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5) осуществлено вовлечение общества в контрольно-надзорный процесс;</w:t>
      </w:r>
      <w:r w:rsidRPr="001F0EDA">
        <w:rPr>
          <w:rFonts w:ascii="Arial" w:hAnsi="Arial" w:cs="Arial"/>
        </w:rPr>
        <w:br/>
      </w:r>
    </w:p>
    <w:p w14:paraId="54CCFDE5"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7351FA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6) механизмы проведения проверок и профилактической работы максимально раскрыты для общества;</w:t>
      </w:r>
      <w:r w:rsidRPr="001F0EDA">
        <w:rPr>
          <w:rFonts w:ascii="Arial" w:hAnsi="Arial" w:cs="Arial"/>
        </w:rPr>
        <w:br/>
      </w:r>
    </w:p>
    <w:p w14:paraId="2C0BD489" w14:textId="77777777" w:rsidR="001F0EDA" w:rsidRPr="001F0EDA" w:rsidRDefault="001F0EDA" w:rsidP="001F0EDA">
      <w:pPr>
        <w:pStyle w:val="formattext"/>
        <w:spacing w:before="0" w:beforeAutospacing="0" w:after="0" w:afterAutospacing="0"/>
        <w:textAlignment w:val="baseline"/>
        <w:rPr>
          <w:rFonts w:ascii="Arial" w:hAnsi="Arial" w:cs="Arial"/>
        </w:rPr>
      </w:pPr>
    </w:p>
    <w:p w14:paraId="5CE54C35" w14:textId="77777777" w:rsidR="001F0EDA" w:rsidRPr="001F0EDA" w:rsidRDefault="001F0EDA" w:rsidP="001F0EDA">
      <w:pPr>
        <w:pStyle w:val="formattext"/>
        <w:spacing w:before="0" w:beforeAutospacing="0" w:after="0" w:afterAutospacing="0"/>
        <w:ind w:firstLine="480"/>
        <w:textAlignment w:val="baseline"/>
        <w:rPr>
          <w:rFonts w:ascii="Arial" w:hAnsi="Arial" w:cs="Arial"/>
        </w:rPr>
      </w:pPr>
      <w:r w:rsidRPr="001F0EDA">
        <w:rPr>
          <w:rFonts w:ascii="Arial" w:hAnsi="Arial" w:cs="Arial"/>
        </w:rPr>
        <w:t>7) осуществлен постоянный мониторинг уровня правового регулирования и степени защиты охраняемых законом ценностей.</w:t>
      </w:r>
      <w:r w:rsidRPr="001F0EDA">
        <w:rPr>
          <w:rFonts w:ascii="Arial" w:hAnsi="Arial" w:cs="Arial"/>
        </w:rPr>
        <w:br/>
      </w:r>
    </w:p>
    <w:p w14:paraId="63A96F2F" w14:textId="77777777" w:rsidR="001F0EDA" w:rsidRPr="001F0EDA" w:rsidRDefault="001F0EDA" w:rsidP="001F0EDA">
      <w:pPr>
        <w:pStyle w:val="2"/>
        <w:spacing w:before="0" w:beforeAutospacing="0" w:after="240" w:afterAutospacing="0"/>
        <w:jc w:val="right"/>
        <w:textAlignment w:val="baseline"/>
        <w:rPr>
          <w:rFonts w:ascii="Arial" w:hAnsi="Arial" w:cs="Arial"/>
          <w:sz w:val="24"/>
          <w:szCs w:val="24"/>
        </w:rPr>
      </w:pPr>
      <w:r w:rsidRPr="001F0EDA">
        <w:rPr>
          <w:rFonts w:ascii="Arial" w:hAnsi="Arial" w:cs="Arial"/>
          <w:sz w:val="24"/>
          <w:szCs w:val="24"/>
        </w:rPr>
        <w:br/>
      </w:r>
      <w:r w:rsidRPr="001F0EDA">
        <w:rPr>
          <w:rFonts w:ascii="Arial" w:hAnsi="Arial" w:cs="Arial"/>
          <w:sz w:val="24"/>
          <w:szCs w:val="24"/>
        </w:rPr>
        <w:br/>
        <w:t>Приложение</w:t>
      </w:r>
      <w:r w:rsidRPr="001F0EDA">
        <w:rPr>
          <w:rFonts w:ascii="Arial" w:hAnsi="Arial" w:cs="Arial"/>
          <w:sz w:val="24"/>
          <w:szCs w:val="24"/>
        </w:rPr>
        <w:br/>
        <w:t>к приказу</w:t>
      </w:r>
      <w:r w:rsidRPr="001F0EDA">
        <w:rPr>
          <w:rFonts w:ascii="Arial" w:hAnsi="Arial" w:cs="Arial"/>
          <w:sz w:val="24"/>
          <w:szCs w:val="24"/>
        </w:rPr>
        <w:br/>
        <w:t>Министерства экологии</w:t>
      </w:r>
      <w:r w:rsidRPr="001F0EDA">
        <w:rPr>
          <w:rFonts w:ascii="Arial" w:hAnsi="Arial" w:cs="Arial"/>
          <w:sz w:val="24"/>
          <w:szCs w:val="24"/>
        </w:rPr>
        <w:br/>
      </w:r>
      <w:r w:rsidRPr="001F0EDA">
        <w:rPr>
          <w:rFonts w:ascii="Arial" w:hAnsi="Arial" w:cs="Arial"/>
          <w:sz w:val="24"/>
          <w:szCs w:val="24"/>
        </w:rPr>
        <w:lastRenderedPageBreak/>
        <w:t>Челябинской области</w:t>
      </w:r>
      <w:r w:rsidRPr="001F0EDA">
        <w:rPr>
          <w:rFonts w:ascii="Arial" w:hAnsi="Arial" w:cs="Arial"/>
          <w:sz w:val="24"/>
          <w:szCs w:val="24"/>
        </w:rPr>
        <w:br/>
        <w:t>от 27 декабря 2019 г. N 1004</w:t>
      </w:r>
    </w:p>
    <w:p w14:paraId="761B476C" w14:textId="77777777" w:rsidR="001F0EDA" w:rsidRPr="001F0EDA" w:rsidRDefault="001F0EDA" w:rsidP="001F0EDA">
      <w:pPr>
        <w:pStyle w:val="headertext"/>
        <w:spacing w:before="0" w:beforeAutospacing="0" w:after="240" w:afterAutospacing="0"/>
        <w:jc w:val="center"/>
        <w:textAlignment w:val="baseline"/>
        <w:rPr>
          <w:rFonts w:ascii="Arial" w:hAnsi="Arial" w:cs="Arial"/>
          <w:b/>
          <w:bCs/>
        </w:rPr>
      </w:pPr>
      <w:r w:rsidRPr="001F0EDA">
        <w:rPr>
          <w:rFonts w:ascii="Arial" w:hAnsi="Arial" w:cs="Arial"/>
          <w:b/>
          <w:bCs/>
        </w:rPr>
        <w:br/>
      </w:r>
      <w:r w:rsidRPr="001F0EDA">
        <w:rPr>
          <w:rFonts w:ascii="Arial" w:hAnsi="Arial" w:cs="Arial"/>
          <w:b/>
          <w:bCs/>
        </w:rPr>
        <w:br/>
        <w:t xml:space="preserve">План-график профилактических мероприятий на </w:t>
      </w:r>
      <w:proofErr w:type="gramStart"/>
      <w:r w:rsidRPr="001F0EDA">
        <w:rPr>
          <w:rFonts w:ascii="Arial" w:hAnsi="Arial" w:cs="Arial"/>
          <w:b/>
          <w:bCs/>
        </w:rPr>
        <w:t>2020 - 2022</w:t>
      </w:r>
      <w:proofErr w:type="gramEnd"/>
      <w:r w:rsidRPr="001F0EDA">
        <w:rPr>
          <w:rFonts w:ascii="Arial" w:hAnsi="Arial" w:cs="Arial"/>
          <w:b/>
          <w:bCs/>
        </w:rPr>
        <w:t xml:space="preserve"> годы</w:t>
      </w:r>
      <w:r w:rsidRPr="001F0EDA">
        <w:rPr>
          <w:rFonts w:ascii="Arial" w:hAnsi="Arial" w:cs="Arial"/>
          <w:b/>
          <w:bCs/>
        </w:rPr>
        <w:br/>
      </w:r>
    </w:p>
    <w:tbl>
      <w:tblPr>
        <w:tblW w:w="0" w:type="auto"/>
        <w:tblCellMar>
          <w:left w:w="0" w:type="dxa"/>
          <w:right w:w="0" w:type="dxa"/>
        </w:tblCellMar>
        <w:tblLook w:val="04A0" w:firstRow="1" w:lastRow="0" w:firstColumn="1" w:lastColumn="0" w:noHBand="0" w:noVBand="1"/>
      </w:tblPr>
      <w:tblGrid>
        <w:gridCol w:w="539"/>
        <w:gridCol w:w="2011"/>
        <w:gridCol w:w="1640"/>
        <w:gridCol w:w="1639"/>
        <w:gridCol w:w="1871"/>
        <w:gridCol w:w="1655"/>
      </w:tblGrid>
      <w:tr w:rsidR="001F0EDA" w:rsidRPr="001F0EDA" w14:paraId="59800F97" w14:textId="77777777" w:rsidTr="001F0EDA">
        <w:trPr>
          <w:trHeight w:val="15"/>
        </w:trPr>
        <w:tc>
          <w:tcPr>
            <w:tcW w:w="739" w:type="dxa"/>
            <w:hideMark/>
          </w:tcPr>
          <w:p w14:paraId="0F8FE2EA" w14:textId="77777777" w:rsidR="001F0EDA" w:rsidRPr="001F0EDA" w:rsidRDefault="001F0EDA">
            <w:pPr>
              <w:rPr>
                <w:rFonts w:ascii="Arial" w:hAnsi="Arial" w:cs="Arial"/>
                <w:b/>
                <w:bCs/>
              </w:rPr>
            </w:pPr>
          </w:p>
        </w:tc>
        <w:tc>
          <w:tcPr>
            <w:tcW w:w="3326" w:type="dxa"/>
            <w:hideMark/>
          </w:tcPr>
          <w:p w14:paraId="1E00D50C" w14:textId="77777777" w:rsidR="001F0EDA" w:rsidRPr="001F0EDA" w:rsidRDefault="001F0EDA">
            <w:pPr>
              <w:rPr>
                <w:sz w:val="20"/>
                <w:szCs w:val="20"/>
                <w:lang w:eastAsia="ru-RU"/>
              </w:rPr>
            </w:pPr>
          </w:p>
        </w:tc>
        <w:tc>
          <w:tcPr>
            <w:tcW w:w="2218" w:type="dxa"/>
            <w:hideMark/>
          </w:tcPr>
          <w:p w14:paraId="20F9DD04" w14:textId="77777777" w:rsidR="001F0EDA" w:rsidRPr="001F0EDA" w:rsidRDefault="001F0EDA">
            <w:pPr>
              <w:rPr>
                <w:sz w:val="20"/>
                <w:szCs w:val="20"/>
                <w:lang w:eastAsia="ru-RU"/>
              </w:rPr>
            </w:pPr>
          </w:p>
        </w:tc>
        <w:tc>
          <w:tcPr>
            <w:tcW w:w="2218" w:type="dxa"/>
            <w:hideMark/>
          </w:tcPr>
          <w:p w14:paraId="2CA0AA03" w14:textId="77777777" w:rsidR="001F0EDA" w:rsidRPr="001F0EDA" w:rsidRDefault="001F0EDA">
            <w:pPr>
              <w:rPr>
                <w:sz w:val="20"/>
                <w:szCs w:val="20"/>
                <w:lang w:eastAsia="ru-RU"/>
              </w:rPr>
            </w:pPr>
          </w:p>
        </w:tc>
        <w:tc>
          <w:tcPr>
            <w:tcW w:w="2957" w:type="dxa"/>
            <w:hideMark/>
          </w:tcPr>
          <w:p w14:paraId="2AA6FA7A" w14:textId="77777777" w:rsidR="001F0EDA" w:rsidRPr="001F0EDA" w:rsidRDefault="001F0EDA">
            <w:pPr>
              <w:rPr>
                <w:sz w:val="20"/>
                <w:szCs w:val="20"/>
                <w:lang w:eastAsia="ru-RU"/>
              </w:rPr>
            </w:pPr>
          </w:p>
        </w:tc>
        <w:tc>
          <w:tcPr>
            <w:tcW w:w="2772" w:type="dxa"/>
            <w:hideMark/>
          </w:tcPr>
          <w:p w14:paraId="62E3D570" w14:textId="77777777" w:rsidR="001F0EDA" w:rsidRPr="001F0EDA" w:rsidRDefault="001F0EDA">
            <w:pPr>
              <w:rPr>
                <w:sz w:val="20"/>
                <w:szCs w:val="20"/>
                <w:lang w:eastAsia="ru-RU"/>
              </w:rPr>
            </w:pPr>
          </w:p>
        </w:tc>
      </w:tr>
      <w:tr w:rsidR="001F0EDA" w:rsidRPr="001F0EDA" w14:paraId="49E2E140"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2EEE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N п/п</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3954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Наименование мероприятия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235E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Форма проведения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9F35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Сроки реализации и периодичность</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870E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Ожидаемые результаты проведенных мероприятий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0E94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Ответственные лица</w:t>
            </w:r>
          </w:p>
        </w:tc>
      </w:tr>
      <w:tr w:rsidR="001F0EDA" w:rsidRPr="001F0EDA" w14:paraId="5C897C9A"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8298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w:t>
            </w:r>
          </w:p>
        </w:tc>
        <w:tc>
          <w:tcPr>
            <w:tcW w:w="1349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DA1E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РАЗМЕЩЕНИЕ ПЕРЕЧНЕЙ ПРАВОВЫХ АКТОВ</w:t>
            </w:r>
          </w:p>
        </w:tc>
      </w:tr>
      <w:tr w:rsidR="001F0EDA" w:rsidRPr="001F0EDA" w14:paraId="4104152F"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DFDA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9DEF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Актуализация перечней нормативных правовых актов, содержащих обязательные требования, размещенных в свободном и открытом доступе на официальном сайте Министерства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B930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Размещение информации на официальном сайте Министерства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36F2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При наличии изменений правовых актов в срок не более 30 дней. Актуализация не реже 1 раза в год</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BB9D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Повышение информированности подконтрольных субъектов. Увеличение публичности, понятности и открытости контрольно-надзорной деятельности Министерства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5D11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Отдел федерального государственного надзора (начальник отдела </w:t>
            </w:r>
            <w:proofErr w:type="spellStart"/>
            <w:r w:rsidRPr="001F0EDA">
              <w:rPr>
                <w:lang w:eastAsia="en-US"/>
              </w:rPr>
              <w:t>Халитов</w:t>
            </w:r>
            <w:proofErr w:type="spellEnd"/>
            <w:r w:rsidRPr="001F0EDA">
              <w:rPr>
                <w:lang w:eastAsia="en-US"/>
              </w:rPr>
              <w:t xml:space="preserve"> В.Р.)</w:t>
            </w:r>
          </w:p>
        </w:tc>
      </w:tr>
      <w:tr w:rsidR="001F0EDA" w:rsidRPr="001F0EDA" w14:paraId="6F5A3CE5"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D892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w:t>
            </w:r>
          </w:p>
        </w:tc>
        <w:tc>
          <w:tcPr>
            <w:tcW w:w="1349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2CE1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ИНФОРМИРОВАНИЕ ПО ВОПРОСАМ СОБЛЮДЕНИЯ ОБЯЗАТЕЛЬНЫХ ТРЕБОВАНИЙ</w:t>
            </w:r>
          </w:p>
        </w:tc>
      </w:tr>
      <w:tr w:rsidR="001F0EDA" w:rsidRPr="001F0EDA" w14:paraId="3F49A6DA"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F21E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3F5A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Обобщение результатов правоприменительной практики Министерства:</w:t>
            </w:r>
          </w:p>
          <w:p w14:paraId="4894E38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подготовка докладов по результатам правоприменительной практики по видам федерального надзора;</w:t>
            </w:r>
          </w:p>
          <w:p w14:paraId="12EACC8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 подготовка доклада с руководством </w:t>
            </w:r>
            <w:r w:rsidRPr="001F0EDA">
              <w:rPr>
                <w:lang w:eastAsia="en-US"/>
              </w:rPr>
              <w:lastRenderedPageBreak/>
              <w:t>по соблюдению обязательных требований.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4256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lastRenderedPageBreak/>
              <w:t>Сбор информации, формирование докладов, размещение в открытом доступе на официальном сайте Министерства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B2D7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 раз в полугодие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C1AA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Повышение уровня правовой грамотности подконтрольных субъектов.</w:t>
            </w:r>
          </w:p>
          <w:p w14:paraId="6FF74C2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Увеличение публичности, понятности и открытости контрольно-надзорной деятельности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0C1E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Отдел охотничьего хозяйства и регулирования использования объектов животного мира (начальник отдела </w:t>
            </w:r>
            <w:proofErr w:type="spellStart"/>
            <w:r w:rsidRPr="001F0EDA">
              <w:rPr>
                <w:lang w:eastAsia="en-US"/>
              </w:rPr>
              <w:t>Козленкова</w:t>
            </w:r>
            <w:proofErr w:type="spellEnd"/>
            <w:r w:rsidRPr="001F0EDA">
              <w:rPr>
                <w:lang w:eastAsia="en-US"/>
              </w:rPr>
              <w:t xml:space="preserve"> </w:t>
            </w:r>
            <w:proofErr w:type="gramStart"/>
            <w:r w:rsidRPr="001F0EDA">
              <w:rPr>
                <w:lang w:eastAsia="en-US"/>
              </w:rPr>
              <w:t>С.В.</w:t>
            </w:r>
            <w:proofErr w:type="gramEnd"/>
            <w:r w:rsidRPr="001F0EDA">
              <w:rPr>
                <w:lang w:eastAsia="en-US"/>
              </w:rPr>
              <w:t>)</w:t>
            </w:r>
          </w:p>
          <w:p w14:paraId="528B265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Отдел федерального </w:t>
            </w:r>
            <w:r w:rsidRPr="001F0EDA">
              <w:rPr>
                <w:lang w:eastAsia="en-US"/>
              </w:rPr>
              <w:lastRenderedPageBreak/>
              <w:t xml:space="preserve">государственного надзора (начальник отдела </w:t>
            </w:r>
            <w:proofErr w:type="spellStart"/>
            <w:r w:rsidRPr="001F0EDA">
              <w:rPr>
                <w:lang w:eastAsia="en-US"/>
              </w:rPr>
              <w:t>Халитов</w:t>
            </w:r>
            <w:proofErr w:type="spellEnd"/>
            <w:r w:rsidRPr="001F0EDA">
              <w:rPr>
                <w:lang w:eastAsia="en-US"/>
              </w:rPr>
              <w:t xml:space="preserve"> В.Р.)</w:t>
            </w:r>
          </w:p>
        </w:tc>
      </w:tr>
      <w:tr w:rsidR="001F0EDA" w:rsidRPr="001F0EDA" w14:paraId="25828593"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2C03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lastRenderedPageBreak/>
              <w:t>2.2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5526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Утверждение графика проведения публичных обсуждений результатов правоприменительной практики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7116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Сбор информации, формирование графика, размещение в открытом доступе на официальном сайте Министерства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2BFE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1 квартал </w:t>
            </w:r>
            <w:proofErr w:type="spellStart"/>
            <w:r w:rsidRPr="001F0EDA">
              <w:rPr>
                <w:lang w:eastAsia="en-US"/>
              </w:rPr>
              <w:t>т.г</w:t>
            </w:r>
            <w:proofErr w:type="spellEnd"/>
            <w:r w:rsidRPr="001F0EDA">
              <w:rPr>
                <w:lang w:eastAsia="en-US"/>
              </w:rPr>
              <w:t>. (в течение года при необходимости вносятся корректировки)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0E6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Повышение уровня правовой грамотности подконтрольных субъектов.</w:t>
            </w:r>
          </w:p>
          <w:p w14:paraId="701E56D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Увеличение публичности, понятности и открытости контрольно-надзорной деятельности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58D5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Отдел охотничьего хозяйства и регулирования использования объектов животного мира (начальник отдела </w:t>
            </w:r>
            <w:proofErr w:type="spellStart"/>
            <w:r w:rsidRPr="001F0EDA">
              <w:rPr>
                <w:lang w:eastAsia="en-US"/>
              </w:rPr>
              <w:t>Козленкова</w:t>
            </w:r>
            <w:proofErr w:type="spellEnd"/>
            <w:r w:rsidRPr="001F0EDA">
              <w:rPr>
                <w:lang w:eastAsia="en-US"/>
              </w:rPr>
              <w:t xml:space="preserve"> </w:t>
            </w:r>
            <w:proofErr w:type="gramStart"/>
            <w:r w:rsidRPr="001F0EDA">
              <w:rPr>
                <w:lang w:eastAsia="en-US"/>
              </w:rPr>
              <w:t>С.В.</w:t>
            </w:r>
            <w:proofErr w:type="gramEnd"/>
            <w:r w:rsidRPr="001F0EDA">
              <w:rPr>
                <w:lang w:eastAsia="en-US"/>
              </w:rPr>
              <w:t>)</w:t>
            </w:r>
          </w:p>
          <w:p w14:paraId="253CB89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Отдел федерального государственного надзора (начальник отдела </w:t>
            </w:r>
            <w:proofErr w:type="spellStart"/>
            <w:r w:rsidRPr="001F0EDA">
              <w:rPr>
                <w:lang w:eastAsia="en-US"/>
              </w:rPr>
              <w:t>Халитов</w:t>
            </w:r>
            <w:proofErr w:type="spellEnd"/>
            <w:r w:rsidRPr="001F0EDA">
              <w:rPr>
                <w:lang w:eastAsia="en-US"/>
              </w:rPr>
              <w:t xml:space="preserve"> В.Р.)</w:t>
            </w:r>
          </w:p>
        </w:tc>
      </w:tr>
      <w:tr w:rsidR="001F0EDA" w:rsidRPr="001F0EDA" w14:paraId="30FE9C44"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B108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5C06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Проведение публичных обсуждений результатов правоприменительной практики по федеральному государственному охотничьему надзору и федеральному государственному надзору в области охраны и использования объектов </w:t>
            </w:r>
            <w:r w:rsidRPr="001F0EDA">
              <w:rPr>
                <w:lang w:eastAsia="en-US"/>
              </w:rPr>
              <w:lastRenderedPageBreak/>
              <w:t>животного мира и среды их обитания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2A2C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lastRenderedPageBreak/>
              <w:t>Открытая встреча с обсуждениями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AAB9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 раз в полугодие, согласно утвержденному графику (размещен на официальном сайте Министерства)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4B14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Повышение уровня правовой грамотности подконтрольных субъектов.</w:t>
            </w:r>
          </w:p>
          <w:p w14:paraId="7B41648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Увеличение публичности, понятности и открытости контрольно-надзорной деятельности</w:t>
            </w:r>
          </w:p>
          <w:p w14:paraId="16B98AC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Повышение мотивации к добросовестному поведению </w:t>
            </w:r>
            <w:r w:rsidRPr="001F0EDA">
              <w:rPr>
                <w:lang w:eastAsia="en-US"/>
              </w:rPr>
              <w:lastRenderedPageBreak/>
              <w:t>подконтрольных субъектов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E772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lastRenderedPageBreak/>
              <w:t xml:space="preserve">Министр - </w:t>
            </w:r>
            <w:proofErr w:type="gramStart"/>
            <w:r w:rsidRPr="001F0EDA">
              <w:rPr>
                <w:lang w:eastAsia="en-US"/>
              </w:rPr>
              <w:t>С.Ф.</w:t>
            </w:r>
            <w:proofErr w:type="gramEnd"/>
            <w:r w:rsidRPr="001F0EDA">
              <w:rPr>
                <w:lang w:eastAsia="en-US"/>
              </w:rPr>
              <w:t xml:space="preserve"> Лихачев; начальники управлений Министерства: </w:t>
            </w:r>
            <w:proofErr w:type="spellStart"/>
            <w:r w:rsidRPr="001F0EDA">
              <w:rPr>
                <w:lang w:eastAsia="en-US"/>
              </w:rPr>
              <w:t>Питовин</w:t>
            </w:r>
            <w:proofErr w:type="spellEnd"/>
            <w:r w:rsidRPr="001F0EDA">
              <w:rPr>
                <w:lang w:eastAsia="en-US"/>
              </w:rPr>
              <w:t xml:space="preserve"> А.А. Безруков В.И.</w:t>
            </w:r>
          </w:p>
        </w:tc>
      </w:tr>
      <w:tr w:rsidR="001F0EDA" w:rsidRPr="001F0EDA" w14:paraId="62A77AA3"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DA8E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59BB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Сбор и анализ предложений по результатам публичных обсуждений результатов правоприменительной практики;</w:t>
            </w:r>
          </w:p>
          <w:p w14:paraId="3F3336E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Корректировка методов профилактических мероприятий и вопросов при проведении публичных обсуждений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E5F6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Сбор информации, корректировка Плана-графика, размещение в открытом доступе на официальном сайте Министерства, открытая встреча с обсуждениями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F260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1 раз в полугодие, не позднее 20 числа со дня проведения публичных обсуждений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276B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Повышение эффективности проводимых публичных мероприятий за счет концентрации на наиболее важных вопросах, интересующих подконтрольную сферу</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12FB5"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Отдел федерального государственного надзора (начальник отдела </w:t>
            </w:r>
            <w:proofErr w:type="spellStart"/>
            <w:r w:rsidRPr="001F0EDA">
              <w:rPr>
                <w:lang w:eastAsia="en-US"/>
              </w:rPr>
              <w:t>Халитов</w:t>
            </w:r>
            <w:proofErr w:type="spellEnd"/>
            <w:r w:rsidRPr="001F0EDA">
              <w:rPr>
                <w:lang w:eastAsia="en-US"/>
              </w:rPr>
              <w:t xml:space="preserve"> В.Р.)</w:t>
            </w:r>
          </w:p>
          <w:p w14:paraId="3A301BC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Отдел охотничьего хозяйства и регулирования использования объектов животного мира (начальник отдела </w:t>
            </w:r>
            <w:proofErr w:type="spellStart"/>
            <w:r w:rsidRPr="001F0EDA">
              <w:rPr>
                <w:lang w:eastAsia="en-US"/>
              </w:rPr>
              <w:t>Козленкова</w:t>
            </w:r>
            <w:proofErr w:type="spellEnd"/>
            <w:r w:rsidRPr="001F0EDA">
              <w:rPr>
                <w:lang w:eastAsia="en-US"/>
              </w:rPr>
              <w:t xml:space="preserve"> </w:t>
            </w:r>
            <w:proofErr w:type="gramStart"/>
            <w:r w:rsidRPr="001F0EDA">
              <w:rPr>
                <w:lang w:eastAsia="en-US"/>
              </w:rPr>
              <w:t>С.В.</w:t>
            </w:r>
            <w:proofErr w:type="gramEnd"/>
            <w:r w:rsidRPr="001F0EDA">
              <w:rPr>
                <w:lang w:eastAsia="en-US"/>
              </w:rPr>
              <w:t>)</w:t>
            </w:r>
          </w:p>
        </w:tc>
      </w:tr>
      <w:tr w:rsidR="001F0EDA" w:rsidRPr="001F0EDA" w14:paraId="572A86B2"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8A00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w:t>
            </w:r>
          </w:p>
        </w:tc>
        <w:tc>
          <w:tcPr>
            <w:tcW w:w="1349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FD3B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ПРЕДОТВРАЩЕНИЕ НАРУШЕНИЙ ОБЯЗАТЕЛЬНЫХ ТРЕБОВАНИЙ</w:t>
            </w:r>
          </w:p>
        </w:tc>
      </w:tr>
      <w:tr w:rsidR="001F0EDA" w:rsidRPr="001F0EDA" w14:paraId="6DF4A8B9"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E4BB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C227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Проведение мероприятий по контролю без взаимодействия с юридическими лицами, индивидуальными предпринимателями, в том числе на территории охотничьих угодий и среды обитания объектов животного мира в соответствии со статьей 13.2 Федерально</w:t>
            </w:r>
            <w:r w:rsidRPr="001F0EDA">
              <w:rPr>
                <w:lang w:eastAsia="en-US"/>
              </w:rPr>
              <w:lastRenderedPageBreak/>
              <w:t>го закона от 26 декабря 2008 года N 294-ФЗ</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23D4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lastRenderedPageBreak/>
              <w:t>Плановые рейдовые осмотры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528F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На основании плана проведения плановых рейдовых осмотров (обследований) и плановых рейдовых заданий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1DF6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Предотвращение нарушений обязательных требований</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4516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Должностные лица отдел федерального государственного надзора, осуществляющие контроль и надзор (начальник отдела </w:t>
            </w:r>
            <w:proofErr w:type="spellStart"/>
            <w:r w:rsidRPr="001F0EDA">
              <w:rPr>
                <w:lang w:eastAsia="en-US"/>
              </w:rPr>
              <w:t>Халитов</w:t>
            </w:r>
            <w:proofErr w:type="spellEnd"/>
            <w:r w:rsidRPr="001F0EDA">
              <w:rPr>
                <w:lang w:eastAsia="en-US"/>
              </w:rPr>
              <w:t xml:space="preserve"> В.Р.)</w:t>
            </w:r>
          </w:p>
        </w:tc>
      </w:tr>
      <w:tr w:rsidR="001F0EDA" w:rsidRPr="001F0EDA" w14:paraId="7D7F3DE2"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9B12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DE70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Выдача юридическим лицам и индивидуальным предпринимателям предостережений о недопустимости нарушения обязательных требований законодательства в области охоты и сохранения охотничьих ресурсов, в области охраны и использования животного мира и среды их обитания в случаях, предусмотренных частью 5 статьи 8.2 Федерального закона от 26.12.2008 N 294-ФЗ "О защите прав юридических лиц и индивидуальных предпринимателей при осуществлении государственного контроля </w:t>
            </w:r>
            <w:r w:rsidRPr="001F0EDA">
              <w:rPr>
                <w:lang w:eastAsia="en-US"/>
              </w:rPr>
              <w:lastRenderedPageBreak/>
              <w:t>(надзора) и муниципального контроля"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4EAC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lastRenderedPageBreak/>
              <w:t>Выдача предостережений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FE26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Незамедлительно при наличии сведений о готовящихся нарушениях или о признаках нарушений обязательных требований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E85C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Повышение ответственности и мотивации к добросовестному поведению подконтрольных субъектов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E174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Начальник Управлений </w:t>
            </w:r>
            <w:proofErr w:type="spellStart"/>
            <w:r w:rsidRPr="001F0EDA">
              <w:rPr>
                <w:lang w:eastAsia="en-US"/>
              </w:rPr>
              <w:t>Питовин</w:t>
            </w:r>
            <w:proofErr w:type="spellEnd"/>
            <w:r w:rsidRPr="001F0EDA">
              <w:rPr>
                <w:lang w:eastAsia="en-US"/>
              </w:rPr>
              <w:t xml:space="preserve"> А.А.</w:t>
            </w:r>
          </w:p>
          <w:p w14:paraId="2A1EDFD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начальник отдела федерального государственного надзора </w:t>
            </w:r>
            <w:proofErr w:type="spellStart"/>
            <w:r w:rsidRPr="001F0EDA">
              <w:rPr>
                <w:lang w:eastAsia="en-US"/>
              </w:rPr>
              <w:t>Халитов</w:t>
            </w:r>
            <w:proofErr w:type="spellEnd"/>
            <w:r w:rsidRPr="001F0EDA">
              <w:rPr>
                <w:lang w:eastAsia="en-US"/>
              </w:rPr>
              <w:t xml:space="preserve"> В.Р.</w:t>
            </w:r>
          </w:p>
        </w:tc>
      </w:tr>
      <w:tr w:rsidR="001F0EDA" w:rsidRPr="001F0EDA" w14:paraId="73D727C2"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5F91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4.</w:t>
            </w:r>
          </w:p>
        </w:tc>
        <w:tc>
          <w:tcPr>
            <w:tcW w:w="1349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0E5A7"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ПРОВЕРОЧНЫЕ ЛИСТЫ (СПИСКИ КОНТРОЛЬНЫХ ВОПРОСОВ).</w:t>
            </w:r>
          </w:p>
        </w:tc>
      </w:tr>
      <w:tr w:rsidR="001F0EDA" w:rsidRPr="001F0EDA" w14:paraId="43B56B42"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D337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4.1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D1F8C"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Применение проверочных листов при подготовке и проведении проверок юридических лиц и индивидуальных предпринимателей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00F3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Списки контрольных вопросов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52E4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Постоянно</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E91D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Повышение информированности юридических лиц, индивидуальных предпринимателей.</w:t>
            </w:r>
          </w:p>
          <w:p w14:paraId="3C4E032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Повышение мотивации к добросовестному поведению подконтрольных субъектов.</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AE5F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Должностные лица отдела федерального государственного надзора, осуществляющие контроль и надзор (начальник отдела </w:t>
            </w:r>
            <w:proofErr w:type="spellStart"/>
            <w:r w:rsidRPr="001F0EDA">
              <w:rPr>
                <w:lang w:eastAsia="en-US"/>
              </w:rPr>
              <w:t>Халитов</w:t>
            </w:r>
            <w:proofErr w:type="spellEnd"/>
            <w:r w:rsidRPr="001F0EDA">
              <w:rPr>
                <w:lang w:eastAsia="en-US"/>
              </w:rPr>
              <w:t xml:space="preserve"> В.Р.)</w:t>
            </w:r>
          </w:p>
        </w:tc>
      </w:tr>
      <w:tr w:rsidR="001F0EDA" w:rsidRPr="001F0EDA" w14:paraId="662E1F46"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088B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5.</w:t>
            </w:r>
          </w:p>
        </w:tc>
        <w:tc>
          <w:tcPr>
            <w:tcW w:w="1349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A724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ОЦЕНКА ЭФФЕКТИВНОСТИ</w:t>
            </w:r>
          </w:p>
        </w:tc>
      </w:tr>
      <w:tr w:rsidR="001F0EDA" w:rsidRPr="001F0EDA" w14:paraId="14E2EE6D"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29D5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5.1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AF56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Анализ результатов проведенных профилактических мероприятий (оценка эффективности)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69392"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Отчет с размещением на сайте Министерства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7FF43"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30 июля 2020 г.</w:t>
            </w:r>
          </w:p>
          <w:p w14:paraId="3ED8822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29 января 2021 г.</w:t>
            </w:r>
          </w:p>
          <w:p w14:paraId="13062A0D"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30 июля 2021 г.</w:t>
            </w:r>
          </w:p>
          <w:p w14:paraId="6E87EF50"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31 января 2022 г.</w:t>
            </w:r>
          </w:p>
          <w:p w14:paraId="6FF4D1E9"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29 июля 2022 г.</w:t>
            </w:r>
          </w:p>
          <w:p w14:paraId="1E25CF9B"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31 января 2023 г.</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A3FC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Проведение оценки эффективности реализованных мероприятий, определение наиболее эффективных механизмов профилактической работы, подготовка предложений по доработке ведомственной программы профилактики</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E9B26"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Начальник Управлений </w:t>
            </w:r>
            <w:proofErr w:type="spellStart"/>
            <w:r w:rsidRPr="001F0EDA">
              <w:rPr>
                <w:lang w:eastAsia="en-US"/>
              </w:rPr>
              <w:t>Питовин</w:t>
            </w:r>
            <w:proofErr w:type="spellEnd"/>
            <w:r w:rsidRPr="001F0EDA">
              <w:rPr>
                <w:lang w:eastAsia="en-US"/>
              </w:rPr>
              <w:t xml:space="preserve"> А.А.</w:t>
            </w:r>
          </w:p>
        </w:tc>
      </w:tr>
      <w:tr w:rsidR="001F0EDA" w:rsidRPr="001F0EDA" w14:paraId="39AF5BB7" w14:textId="77777777" w:rsidTr="001F0EDA">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19B78"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5.2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63C8F"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Актуализация Программы профилактики нарушений обязательных требований Министерства </w:t>
            </w:r>
            <w:r w:rsidRPr="001F0EDA">
              <w:rPr>
                <w:lang w:eastAsia="en-US"/>
              </w:rPr>
              <w:lastRenderedPageBreak/>
              <w:t>при осуществлении федерального государственного охотничьего надзора и федерального государственного надзора в области охраны и использования объектов животного мира и среды их обитания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E1E5A"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lastRenderedPageBreak/>
              <w:t>Приказы, отчеты</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F4BD1"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До 20 декабря 2020 года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C8B0E"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Ведомственная программа профилактики актуализирована</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F9B24" w14:textId="77777777" w:rsidR="001F0EDA" w:rsidRPr="001F0EDA" w:rsidRDefault="001F0EDA">
            <w:pPr>
              <w:pStyle w:val="formattext"/>
              <w:spacing w:before="0" w:beforeAutospacing="0" w:after="0" w:afterAutospacing="0" w:line="276" w:lineRule="auto"/>
              <w:jc w:val="center"/>
              <w:textAlignment w:val="baseline"/>
              <w:rPr>
                <w:lang w:eastAsia="en-US"/>
              </w:rPr>
            </w:pPr>
            <w:r w:rsidRPr="001F0EDA">
              <w:rPr>
                <w:lang w:eastAsia="en-US"/>
              </w:rPr>
              <w:t xml:space="preserve">Начальник Управлений </w:t>
            </w:r>
            <w:proofErr w:type="spellStart"/>
            <w:r w:rsidRPr="001F0EDA">
              <w:rPr>
                <w:lang w:eastAsia="en-US"/>
              </w:rPr>
              <w:t>Питовин</w:t>
            </w:r>
            <w:proofErr w:type="spellEnd"/>
            <w:r w:rsidRPr="001F0EDA">
              <w:rPr>
                <w:lang w:eastAsia="en-US"/>
              </w:rPr>
              <w:t xml:space="preserve"> А</w:t>
            </w:r>
          </w:p>
        </w:tc>
      </w:tr>
    </w:tbl>
    <w:p w14:paraId="175E58B2" w14:textId="77777777" w:rsidR="001F0EDA" w:rsidRPr="001F0EDA" w:rsidRDefault="001F0EDA" w:rsidP="001F0EDA"/>
    <w:p w14:paraId="44DE6D23" w14:textId="77777777" w:rsidR="00A44494" w:rsidRPr="001F0EDA"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F0EDA"/>
    <w:pPr>
      <w:spacing w:after="200" w:line="276" w:lineRule="auto"/>
    </w:pPr>
  </w:style>
  <w:style w:type="paragraph" w:styleId="2">
    <w:name w:val="heading 2"/>
    <w:basedOn w:val="a"/>
    <w:link w:val="20"/>
    <w:uiPriority w:val="9"/>
    <w:semiHidden/>
    <w:unhideWhenUsed/>
    <w:qFormat/>
    <w:rsid w:val="001F0ED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F0ED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F0EDA"/>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1F0EDA"/>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F0ED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F0ED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F0EDA"/>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1F0EDA"/>
    <w:rPr>
      <w:rFonts w:asciiTheme="majorHAnsi" w:eastAsiaTheme="majorEastAsia" w:hAnsiTheme="majorHAnsi" w:cstheme="majorBidi"/>
      <w:color w:val="1F3763" w:themeColor="accent1" w:themeShade="7F"/>
    </w:rPr>
  </w:style>
  <w:style w:type="paragraph" w:customStyle="1" w:styleId="formattext">
    <w:name w:val="formattext"/>
    <w:basedOn w:val="a"/>
    <w:rsid w:val="001F0E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F0ED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