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9B78E18" w14:textId="77777777" w:rsidR="00126001" w:rsidRPr="00126001" w:rsidRDefault="00126001" w:rsidP="0012600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26001">
        <w:rPr>
          <w:rFonts w:ascii="Arial" w:hAnsi="Arial" w:cs="Arial"/>
          <w:sz w:val="24"/>
          <w:szCs w:val="24"/>
        </w:rPr>
        <w:br/>
        <w:t>ПРАВИТЕЛЬСТВО ВОЛОГОДСКОЙ ОБЛАСТИ</w:t>
      </w:r>
      <w:r w:rsidRPr="00126001">
        <w:rPr>
          <w:rFonts w:ascii="Arial" w:hAnsi="Arial" w:cs="Arial"/>
          <w:sz w:val="24"/>
          <w:szCs w:val="24"/>
        </w:rPr>
        <w:br/>
      </w:r>
      <w:r w:rsidRPr="00126001">
        <w:rPr>
          <w:rFonts w:ascii="Arial" w:hAnsi="Arial" w:cs="Arial"/>
          <w:sz w:val="24"/>
          <w:szCs w:val="24"/>
        </w:rPr>
        <w:br/>
        <w:t>ПОСТАНОВЛЕНИЕ</w:t>
      </w:r>
      <w:r w:rsidRPr="00126001">
        <w:rPr>
          <w:rFonts w:ascii="Arial" w:hAnsi="Arial" w:cs="Arial"/>
          <w:sz w:val="24"/>
          <w:szCs w:val="24"/>
        </w:rPr>
        <w:br/>
      </w:r>
      <w:r w:rsidRPr="00126001">
        <w:rPr>
          <w:rFonts w:ascii="Arial" w:hAnsi="Arial" w:cs="Arial"/>
          <w:sz w:val="24"/>
          <w:szCs w:val="24"/>
        </w:rPr>
        <w:br/>
        <w:t>от 21 октября 2011 года N 1328</w:t>
      </w:r>
      <w:r w:rsidRPr="00126001">
        <w:rPr>
          <w:rFonts w:ascii="Arial" w:hAnsi="Arial" w:cs="Arial"/>
          <w:sz w:val="24"/>
          <w:szCs w:val="24"/>
        </w:rPr>
        <w:br/>
      </w:r>
      <w:r w:rsidRPr="00126001">
        <w:rPr>
          <w:rFonts w:ascii="Arial" w:hAnsi="Arial" w:cs="Arial"/>
          <w:sz w:val="24"/>
          <w:szCs w:val="24"/>
        </w:rPr>
        <w:br/>
      </w:r>
      <w:r w:rsidRPr="00126001">
        <w:rPr>
          <w:rFonts w:ascii="Arial" w:hAnsi="Arial" w:cs="Arial"/>
          <w:sz w:val="24"/>
          <w:szCs w:val="24"/>
        </w:rPr>
        <w:br/>
        <w:t>Об утверждении Порядка организации и осуществления регионального государственного экологического надзора в части 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значения; регионального государственного надзора в области охраны атмосферного воздуха; регионального государственного надзора в области использования и охраны водных объектов; регионального государственного надзора в области обращения с отходами; регионального государственного надзора в области охраны и использования особо охраняемых природных территорий на территории Вологодской области</w:t>
      </w:r>
    </w:p>
    <w:p w14:paraId="11D328A1" w14:textId="77777777" w:rsidR="00126001" w:rsidRPr="00126001" w:rsidRDefault="00126001" w:rsidP="0012600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(с изменениями на 24 августа 2020 года)</w:t>
      </w:r>
    </w:p>
    <w:p w14:paraId="6CCA7058" w14:textId="77777777" w:rsidR="00126001" w:rsidRPr="00126001" w:rsidRDefault="00126001" w:rsidP="0012600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(в ред. постановлений Правительства Вологодской области от 03.10.2012 N 1146, от 01.12.2014 N 1071, от 19.12.2016 N 1147, от 15.07.2019 N 662, от 24.08.2020 N 1016)</w:t>
      </w:r>
    </w:p>
    <w:p w14:paraId="2D44C13A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br/>
      </w:r>
      <w:r w:rsidRPr="00126001">
        <w:rPr>
          <w:rFonts w:ascii="Arial" w:hAnsi="Arial" w:cs="Arial"/>
        </w:rPr>
        <w:br/>
      </w:r>
    </w:p>
    <w:p w14:paraId="41B59F38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В соответствии с Федеральным законом от 10 января 2002 года N 7-ФЗ "Об охране окружающей среды", в целях реализации 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Правительство области постановляет:</w:t>
      </w:r>
      <w:r w:rsidRPr="00126001">
        <w:rPr>
          <w:rFonts w:ascii="Arial" w:hAnsi="Arial" w:cs="Arial"/>
        </w:rPr>
        <w:br/>
      </w:r>
    </w:p>
    <w:p w14:paraId="6FA9F651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5B6C7F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1. Утвердить прилагаемый Порядок организации и осуществления регионального государственного экологического надзора в части 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значения; регионального государственного надзора в области охраны атмосферного воздуха; регионального государственного надзора в области использования и охраны водных объектов; регионального государственного надзора в области обращения с отходами; регионального государственного надзора в области охраны и использования особо охраняемых природных территорий на территории Вологодской области.</w:t>
      </w:r>
      <w:r w:rsidRPr="00126001">
        <w:rPr>
          <w:rFonts w:ascii="Arial" w:hAnsi="Arial" w:cs="Arial"/>
        </w:rPr>
        <w:br/>
      </w:r>
    </w:p>
    <w:p w14:paraId="5C5E33B4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F26BFD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(п. 1 в ред. постановления Правительства Вологодской области от 03.10.2012 N 1146)</w:t>
      </w:r>
      <w:r w:rsidRPr="00126001">
        <w:rPr>
          <w:rFonts w:ascii="Arial" w:hAnsi="Arial" w:cs="Arial"/>
        </w:rPr>
        <w:br/>
      </w:r>
    </w:p>
    <w:p w14:paraId="03259C76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EFFC49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2. Настоящее постановление вступает в силу по истечении десяти дней после дня его официального опубликования.</w:t>
      </w:r>
      <w:r w:rsidRPr="00126001">
        <w:rPr>
          <w:rFonts w:ascii="Arial" w:hAnsi="Arial" w:cs="Arial"/>
        </w:rPr>
        <w:br/>
      </w:r>
    </w:p>
    <w:p w14:paraId="15AE56D0" w14:textId="77777777" w:rsidR="00126001" w:rsidRPr="00126001" w:rsidRDefault="00126001" w:rsidP="0012600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lastRenderedPageBreak/>
        <w:br/>
      </w:r>
      <w:r w:rsidRPr="00126001">
        <w:rPr>
          <w:rFonts w:ascii="Arial" w:hAnsi="Arial" w:cs="Arial"/>
        </w:rPr>
        <w:br/>
        <w:t>Губернатор области</w:t>
      </w:r>
      <w:r w:rsidRPr="00126001">
        <w:rPr>
          <w:rFonts w:ascii="Arial" w:hAnsi="Arial" w:cs="Arial"/>
        </w:rPr>
        <w:br/>
        <w:t>В.Е.ПОЗГАЛЕВ</w:t>
      </w:r>
    </w:p>
    <w:p w14:paraId="5C452F52" w14:textId="77777777" w:rsidR="00126001" w:rsidRPr="00126001" w:rsidRDefault="00126001" w:rsidP="00126001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26001">
        <w:rPr>
          <w:rFonts w:ascii="Arial" w:hAnsi="Arial" w:cs="Arial"/>
          <w:sz w:val="24"/>
          <w:szCs w:val="24"/>
        </w:rPr>
        <w:br/>
      </w:r>
      <w:r w:rsidRPr="00126001">
        <w:rPr>
          <w:rFonts w:ascii="Arial" w:hAnsi="Arial" w:cs="Arial"/>
          <w:sz w:val="24"/>
          <w:szCs w:val="24"/>
        </w:rPr>
        <w:br/>
        <w:t>Утвержден</w:t>
      </w:r>
      <w:r w:rsidRPr="00126001">
        <w:rPr>
          <w:rFonts w:ascii="Arial" w:hAnsi="Arial" w:cs="Arial"/>
          <w:sz w:val="24"/>
          <w:szCs w:val="24"/>
        </w:rPr>
        <w:br/>
        <w:t>Постановлением</w:t>
      </w:r>
      <w:r w:rsidRPr="00126001">
        <w:rPr>
          <w:rFonts w:ascii="Arial" w:hAnsi="Arial" w:cs="Arial"/>
          <w:sz w:val="24"/>
          <w:szCs w:val="24"/>
        </w:rPr>
        <w:br/>
        <w:t>Правительства области</w:t>
      </w:r>
      <w:r w:rsidRPr="00126001">
        <w:rPr>
          <w:rFonts w:ascii="Arial" w:hAnsi="Arial" w:cs="Arial"/>
          <w:sz w:val="24"/>
          <w:szCs w:val="24"/>
        </w:rPr>
        <w:br/>
        <w:t>от 21 октября 2011 г. N 1328</w:t>
      </w:r>
      <w:r w:rsidRPr="00126001">
        <w:rPr>
          <w:rFonts w:ascii="Arial" w:hAnsi="Arial" w:cs="Arial"/>
          <w:sz w:val="24"/>
          <w:szCs w:val="24"/>
        </w:rPr>
        <w:br/>
        <w:t>  </w:t>
      </w:r>
      <w:proofErr w:type="gramStart"/>
      <w:r w:rsidRPr="00126001">
        <w:rPr>
          <w:rFonts w:ascii="Arial" w:hAnsi="Arial" w:cs="Arial"/>
          <w:sz w:val="24"/>
          <w:szCs w:val="24"/>
        </w:rPr>
        <w:t>   (</w:t>
      </w:r>
      <w:proofErr w:type="gramEnd"/>
      <w:r w:rsidRPr="00126001">
        <w:rPr>
          <w:rFonts w:ascii="Arial" w:hAnsi="Arial" w:cs="Arial"/>
          <w:sz w:val="24"/>
          <w:szCs w:val="24"/>
        </w:rPr>
        <w:t>приложение)</w:t>
      </w:r>
    </w:p>
    <w:p w14:paraId="65353ABF" w14:textId="77777777" w:rsidR="00126001" w:rsidRPr="00126001" w:rsidRDefault="00126001" w:rsidP="00126001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26001">
        <w:rPr>
          <w:rFonts w:ascii="Arial" w:hAnsi="Arial" w:cs="Arial"/>
          <w:b/>
          <w:bCs/>
        </w:rPr>
        <w:br/>
      </w:r>
      <w:r w:rsidRPr="00126001">
        <w:rPr>
          <w:rFonts w:ascii="Arial" w:hAnsi="Arial" w:cs="Arial"/>
          <w:b/>
          <w:bCs/>
        </w:rPr>
        <w:br/>
        <w:t>ПОРЯДОК ОРГАНИЗАЦИИ И ОСУЩЕСТВЛЕНИЯ РЕГИОНАЛЬНОГО ГОСУДАРСТВЕННОГО ЭКОЛОГИЧЕСКОГО НАДЗОРА В ЧАСТИ 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ЗНАЧЕНИЯ; РЕГИОНАЛЬНОГО ГОСУДАРСТВЕННОГО НАДЗОРА В ОБЛАСТИ ОХРАНЫ АТМОСФЕРНОГО ВОЗДУХА; РЕГИОНАЛЬНОГО ГОСУДАРСТВЕННОГО НАДЗОРА В ОБЛАСТИ ИСПОЛЬЗОВАНИЯ И ОХРАНЫ ВОДНЫХ ОБЪЕКТОВ; РЕГИОНАЛЬНОГО ГОСУДАРСТВЕННОГО НАДЗОРА В ОБЛАСТИ ОБРАЩЕНИЯ С ОТХОДАМИ; РЕГИОНАЛЬНОГО ГОСУДАРСТВЕННОГО НАДЗОРА В ОБЛАСТИ ОХРАНЫ И ИСПОЛЬЗОВАНИЯ ОСОБО ОХРАНЯЕМЫХ ПРИРОДНЫХ ТЕРРИТОРИЙ НА ТЕРРИТОРИИ ВОЛОГОДСКОЙ ОБЛАСТИ (ДАЛЕЕ - ПОРЯДОК)</w:t>
      </w:r>
    </w:p>
    <w:p w14:paraId="461BA90C" w14:textId="77777777" w:rsidR="00126001" w:rsidRPr="00126001" w:rsidRDefault="00126001" w:rsidP="0012600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(в ред. постановлений Правительства Вологодской области от 19.12.2016 N 1147, от 15.07.2019 N 662, от 24.08.2020 N 1016)</w:t>
      </w:r>
    </w:p>
    <w:p w14:paraId="2E310E46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br/>
      </w:r>
    </w:p>
    <w:p w14:paraId="2AFD4FE6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 xml:space="preserve">1. Настоящий Порядок разработан в соответствии с Федеральным законом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(далее - Федеральный закон N 294-ФЗ), Федеральным законом от 6 октября 1999 года N 184-ФЗ "Об общих принципах организации законодательных (представительных) и исполнительных органов власти субъектов Российской Федерации", Федеральным законом от 10 января 2002 года N 7-ФЗ "Об охране окружающей среды" и регламентирует порядок организации и осуществления регионального государственного экологического надзора в части 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значения; регионального государственного надзора в области охраны атмосферного воздуха на объектах хозяйственной и иной деятельности, подлежащих региональному государственному экологическому надзору; регионального государственного надзора в области использования и охраны водных объектов, за исключением водных объектов, подлежащих федеральному государственному надзору; регионального государственного надзора в области обращения с отходами на объектах хозяйственной и иной деятельности, подлежащих региональному государственному экологическому надзору; регионального государственного надзора в области охраны и использования особо охраняемых природных территорий регионального значения, включая государственный надзор в области </w:t>
      </w:r>
      <w:r w:rsidRPr="00126001">
        <w:rPr>
          <w:rFonts w:ascii="Arial" w:hAnsi="Arial" w:cs="Arial"/>
        </w:rPr>
        <w:lastRenderedPageBreak/>
        <w:t>обеспечения санитарной (горно-санитарной) охраны природных лечебных ресурсов, лечебно-оздоровительных местностей и курортов регионального значения (далее - региональный государственный экологический надзор).</w:t>
      </w:r>
      <w:r w:rsidRPr="00126001">
        <w:rPr>
          <w:rFonts w:ascii="Arial" w:hAnsi="Arial" w:cs="Arial"/>
        </w:rPr>
        <w:br/>
      </w:r>
    </w:p>
    <w:p w14:paraId="52EEF46F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2423E9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(в ред. постановления Правительства Вологодской области от 24.08.2020 N 1016)</w:t>
      </w:r>
      <w:r w:rsidRPr="00126001">
        <w:rPr>
          <w:rFonts w:ascii="Arial" w:hAnsi="Arial" w:cs="Arial"/>
        </w:rPr>
        <w:br/>
      </w:r>
    </w:p>
    <w:p w14:paraId="69827676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077E62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2. Целью регионального государственного экологического надзора, осуществляемого в соответствии с настоящим Порядком, является предупреждение, выявление и пресечение нарушений юридическими лицами, индивидуальными предпринимателями требований, установленных законодательством в области охраны окружающей среды, при осуществлении хозяйственной и (или) иной деятельности с использованием объектов, подлежащих региональному государственному экологическому надзору (далее - обязательные требования). Региональный государственный экологический надзор осуществляется посредством организации и проведения проверок указанных лиц, организации и проведения мероприятий по профилактике нарушений обязательных требований, мероприятий по контролю, осуществляемых без взаимодействия с юридическими лицами, индивидуальными предпринимателями, принятия предусмотренных законодательством Российской Федерации мер по пресечению и (или) устранению последствий выявленных нарушений и осуществления деятельности по систематическому наблюдению за исполнением обязательных требований, анализу и прогнозированию состояния исполнения обязательных требований при осуществлении юридическими лицами, индивидуальными предпринимателями своей деятельности.</w:t>
      </w:r>
      <w:r w:rsidRPr="00126001">
        <w:rPr>
          <w:rFonts w:ascii="Arial" w:hAnsi="Arial" w:cs="Arial"/>
        </w:rPr>
        <w:br/>
      </w:r>
    </w:p>
    <w:p w14:paraId="3388568F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6D8771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3. Региональный государственный экологический надзор осуществляется органами исполнительной государственной власти области (далее - уполномоченные органы):</w:t>
      </w:r>
      <w:r w:rsidRPr="00126001">
        <w:rPr>
          <w:rFonts w:ascii="Arial" w:hAnsi="Arial" w:cs="Arial"/>
        </w:rPr>
        <w:br/>
      </w:r>
    </w:p>
    <w:p w14:paraId="54F1A535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5BD412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Департаментом природных ресурсов и охраны окружающей среды области в части:</w:t>
      </w:r>
      <w:r w:rsidRPr="00126001">
        <w:rPr>
          <w:rFonts w:ascii="Arial" w:hAnsi="Arial" w:cs="Arial"/>
        </w:rPr>
        <w:br/>
      </w:r>
    </w:p>
    <w:p w14:paraId="3EE38D02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A550BB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значения;</w:t>
      </w:r>
      <w:r w:rsidRPr="00126001">
        <w:rPr>
          <w:rFonts w:ascii="Arial" w:hAnsi="Arial" w:cs="Arial"/>
        </w:rPr>
        <w:br/>
      </w:r>
    </w:p>
    <w:p w14:paraId="7316E8F4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F3BC5F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регионального государственного надзора в области охраны атмосферного воздуха на объектах хозяйственной и иной деятельности, подлежащих региональному государственному экологическому надзору;</w:t>
      </w:r>
      <w:r w:rsidRPr="00126001">
        <w:rPr>
          <w:rFonts w:ascii="Arial" w:hAnsi="Arial" w:cs="Arial"/>
        </w:rPr>
        <w:br/>
      </w:r>
    </w:p>
    <w:p w14:paraId="318E595C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06F7E3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регионального государственного надзора в области использования и охраны водных объектов, за исключением водных объектов, подлежащих федеральному государственному надзору;</w:t>
      </w:r>
      <w:r w:rsidRPr="00126001">
        <w:rPr>
          <w:rFonts w:ascii="Arial" w:hAnsi="Arial" w:cs="Arial"/>
        </w:rPr>
        <w:br/>
      </w:r>
    </w:p>
    <w:p w14:paraId="4F6094A8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33DF07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регионального государственного надзора в области обращения с отходами на объектах хозяйственной и иной деятельности, подлежащих региональному государственному экологическому надзору;</w:t>
      </w:r>
      <w:r w:rsidRPr="00126001">
        <w:rPr>
          <w:rFonts w:ascii="Arial" w:hAnsi="Arial" w:cs="Arial"/>
        </w:rPr>
        <w:br/>
      </w:r>
    </w:p>
    <w:p w14:paraId="2BFFDBE5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A3BD8E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регионального государственного надзора в области охраны и использования особо охраняемых природных территорий регионального значения, за исключением областных биологических (зоологических) заказников, включая государственный надзор в области обеспечения санитарной (горно-санитарной) охраны природных лечебных ресурсов, лечебно-оздоровительных местностей и курортов регионального значения;</w:t>
      </w:r>
      <w:r w:rsidRPr="00126001">
        <w:rPr>
          <w:rFonts w:ascii="Arial" w:hAnsi="Arial" w:cs="Arial"/>
        </w:rPr>
        <w:br/>
      </w:r>
    </w:p>
    <w:p w14:paraId="51ABB080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9EF604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Департаментом сельского хозяйства и продовольственных ресурсов области в части регионального государственного надзора в области охраны и использования особо охраняемых природных территорий регионального значения на территориях областных биологических (зоологических) заказников, создаваемых для сохранения водных биологических ресурсов и среды их обитания, включая государственный надзор в области обеспечения санитарной (горно-санитарной) охраны природных лечебных ресурсов, лечебно-оздоровительных местностей и курортов регионального значения;</w:t>
      </w:r>
      <w:r w:rsidRPr="00126001">
        <w:rPr>
          <w:rFonts w:ascii="Arial" w:hAnsi="Arial" w:cs="Arial"/>
        </w:rPr>
        <w:br/>
      </w:r>
    </w:p>
    <w:p w14:paraId="6750D749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5FF193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Департаментом по охране, контролю и регулированию использования объектов животного мира области в части регионального государственного надзора в области охраны и использования особо охраняемых природных территорий регионального значения на территориях областных биологических (зоологических) заказников, за исключением областных биологических (зоологических) заказников, создаваемых для сохранения водных биологических ресурсов и среды их обитания, включая государственный надзор в области обеспечения санитарной (горно-санитарной) охраны природных лечебных ресурсов, лечебно-оздоровительных местностей и курортов регионального значения.</w:t>
      </w:r>
      <w:r w:rsidRPr="00126001">
        <w:rPr>
          <w:rFonts w:ascii="Arial" w:hAnsi="Arial" w:cs="Arial"/>
        </w:rPr>
        <w:br/>
      </w:r>
    </w:p>
    <w:p w14:paraId="32C35704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EDFA4A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Мероприятия по контролю проводятся должностными лицами уполномоченных органов, являющимися государственными инспекторами в области охраны окружающей среды. Перечень должностных лиц уполномоченных органов, осуществляющих региональный государственный экологический надзор на территории Вологодской области (государственных инспекторов в области охраны окружающей среды Вологодской области), утверждается постановлением Правительства области.</w:t>
      </w:r>
      <w:r w:rsidRPr="00126001">
        <w:rPr>
          <w:rFonts w:ascii="Arial" w:hAnsi="Arial" w:cs="Arial"/>
        </w:rPr>
        <w:br/>
      </w:r>
    </w:p>
    <w:p w14:paraId="66A7A772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CFB3F4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(п. 3 в ред. постановления Правительства Вологодской области от 24.08.2020 N 1016)</w:t>
      </w:r>
      <w:r w:rsidRPr="00126001">
        <w:rPr>
          <w:rFonts w:ascii="Arial" w:hAnsi="Arial" w:cs="Arial"/>
        </w:rPr>
        <w:br/>
      </w:r>
    </w:p>
    <w:p w14:paraId="633774ED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8D8768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 xml:space="preserve">4. В целях предупреждения нарушений юридическими лицами и индивидуальными предпринимателями обязательных требований, устранения причин, факторов и условий, способствующих нарушениям обязательных </w:t>
      </w:r>
      <w:r w:rsidRPr="00126001">
        <w:rPr>
          <w:rFonts w:ascii="Arial" w:hAnsi="Arial" w:cs="Arial"/>
        </w:rPr>
        <w:lastRenderedPageBreak/>
        <w:t>требований, уполномоченные органы осуществляют мероприятия по профилактике нарушений обязательных требований в соответствии с ежегодно утверждаемыми уполномоченными органами программами профилактики нарушений.</w:t>
      </w:r>
      <w:r w:rsidRPr="00126001">
        <w:rPr>
          <w:rFonts w:ascii="Arial" w:hAnsi="Arial" w:cs="Arial"/>
        </w:rPr>
        <w:br/>
      </w:r>
    </w:p>
    <w:p w14:paraId="0D907C6C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01F454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(в ред. постановления Правительства Вологодской области от 24.08.2020 N 1016)</w:t>
      </w:r>
      <w:r w:rsidRPr="00126001">
        <w:rPr>
          <w:rFonts w:ascii="Arial" w:hAnsi="Arial" w:cs="Arial"/>
        </w:rPr>
        <w:br/>
      </w:r>
    </w:p>
    <w:p w14:paraId="15072418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005DA5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5. В рамках регионального государственного экологического надзора в части регионального государственного надзора в области охраны и использования особо охраняемых природных территорий регионального значения уполномоченные органы проводят мероприятия по контролю, при проведении которых не требуется взаимодействие уполномоченных органов с юридическими лицами и индивидуальными предпринимателями, в форме плановых (рейдовых) осмотров (обследований) территорий, акваторий, транспортных средств в соответствии со статьей 13.2 Федерального закона N 294-ФЗ.</w:t>
      </w:r>
      <w:r w:rsidRPr="00126001">
        <w:rPr>
          <w:rFonts w:ascii="Arial" w:hAnsi="Arial" w:cs="Arial"/>
        </w:rPr>
        <w:br/>
      </w:r>
    </w:p>
    <w:p w14:paraId="7F15743B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18EDD9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(в ред. постановления Правительства Вологодской области от 24.08.2020 N 1016)</w:t>
      </w:r>
      <w:r w:rsidRPr="00126001">
        <w:rPr>
          <w:rFonts w:ascii="Arial" w:hAnsi="Arial" w:cs="Arial"/>
        </w:rPr>
        <w:br/>
      </w:r>
    </w:p>
    <w:p w14:paraId="586985C2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3D3AEB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В рамках регионального государственного экологического надзора, за исключением регионального государственного надзора в области охраны и использования особо охраняемых природных территорий регионального значения, Департамент природных ресурсов и охраны окружающей среды области проводит мероприятия по контролю, при проведении которых не требуется его взаимодействие с юридическими лицами и индивидуальными предпринимателями, в форме наблюдения за соблюдением обязательных требований посредством анализа информации о деятельности либо действиях юридического лица и индивидуального предпринимателя, которая предоставляется такими лицами в орган государственного контроля (надзора) в соответствии с федеральными законами и принимаемыми в соответствии с ними иными нормативными правовыми актами Российской Федерации или может быть получена (в том числе в рамках межведомственного информационного взаимодействия) органом государственного контроля (надзора) без возложения на юридических лиц и индивидуальных предпринимателей обязанностей, не предусмотренных федеральными законами и принятыми в соответствии с ними иными нормативными правовыми актами Российской Федерации:</w:t>
      </w:r>
      <w:r w:rsidRPr="00126001">
        <w:rPr>
          <w:rFonts w:ascii="Arial" w:hAnsi="Arial" w:cs="Arial"/>
        </w:rPr>
        <w:br/>
      </w:r>
    </w:p>
    <w:p w14:paraId="3F0A223D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D041F9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(в ред. постановления Правительства Вологодской области от 24.08.2020 N 1016)</w:t>
      </w:r>
      <w:r w:rsidRPr="00126001">
        <w:rPr>
          <w:rFonts w:ascii="Arial" w:hAnsi="Arial" w:cs="Arial"/>
        </w:rPr>
        <w:br/>
      </w:r>
    </w:p>
    <w:p w14:paraId="0A7FAFB2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840905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 xml:space="preserve">- сведений о представлении юридическими лицами и индивидуальными предпринимателями, осуществляющими хозяйственную и (или) иную деятельность на объектах II категории, декларации о воздействии на окружающую среду в соответствии с требованиями статьи 18 Федерального закона от 24 июня </w:t>
      </w:r>
      <w:r w:rsidRPr="00126001">
        <w:rPr>
          <w:rFonts w:ascii="Arial" w:hAnsi="Arial" w:cs="Arial"/>
        </w:rPr>
        <w:lastRenderedPageBreak/>
        <w:t>1998 года N 89-ФЗ "Об отходах производства и потребления";</w:t>
      </w:r>
      <w:r w:rsidRPr="00126001">
        <w:rPr>
          <w:rFonts w:ascii="Arial" w:hAnsi="Arial" w:cs="Arial"/>
        </w:rPr>
        <w:br/>
      </w:r>
    </w:p>
    <w:p w14:paraId="675AEEFA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8EEC80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- сведений о представлении юридическими лицами и индивидуальными предпринимателями, осуществляющими хозяйственную и (или) иную деятельность на объектах III категории, в уведомительном порядке отчетности об образовании, использовании, обезвреживании, о размещении отходов в соответствии с требованиями статьи 18 Федерального закона от 24 июня 1998 года N 89-ФЗ "Об отходах производства и потребления";</w:t>
      </w:r>
      <w:r w:rsidRPr="00126001">
        <w:rPr>
          <w:rFonts w:ascii="Arial" w:hAnsi="Arial" w:cs="Arial"/>
        </w:rPr>
        <w:br/>
      </w:r>
    </w:p>
    <w:p w14:paraId="5413B1C2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972F5A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- сведений о лицах, ответственных за проведение производственного контроля за охраной атмосферного воздуха, об организации экологических служб на объектах хозяйственной и иной деятельности, а также результатах производственного контроля за охраной атмосферного воздуха в соответствии с требованиями статьи 25 Федерального закона от 4 мая 1999 года N 96-ФЗ "Об охране атмосферного воздуха";</w:t>
      </w:r>
      <w:r w:rsidRPr="00126001">
        <w:rPr>
          <w:rFonts w:ascii="Arial" w:hAnsi="Arial" w:cs="Arial"/>
        </w:rPr>
        <w:br/>
      </w:r>
    </w:p>
    <w:p w14:paraId="4D005B4C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BB5704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- сведений о программе производственного экологического контроля, о представлении отчета об организации и о результатах осуществления производственного экологического контроля в соответствии с требованиями статьи 67 Федерального закона от 10 января 2002 года N 7-ФЗ "Об охране окружающей среды".</w:t>
      </w:r>
      <w:r w:rsidRPr="00126001">
        <w:rPr>
          <w:rFonts w:ascii="Arial" w:hAnsi="Arial" w:cs="Arial"/>
        </w:rPr>
        <w:br/>
      </w:r>
    </w:p>
    <w:p w14:paraId="2B05F737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E9CCC1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(п. 5 в ред. постановления Правительства Вологодской области от 15.07.2019 N 662)</w:t>
      </w:r>
      <w:r w:rsidRPr="00126001">
        <w:rPr>
          <w:rFonts w:ascii="Arial" w:hAnsi="Arial" w:cs="Arial"/>
        </w:rPr>
        <w:br/>
      </w:r>
    </w:p>
    <w:p w14:paraId="0A60BE71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769C9D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6. Мероприятия по контролю без взаимодействия с юридическими лицами и индивидуальными предпринимателями проводятся должностными лицами уполномоченных органов в пределах своей компетенции на основании заданий на проведение таких мероприятий, утверждаемых руководителем или заместителем руководителя уполномоченного органа.</w:t>
      </w:r>
      <w:r w:rsidRPr="00126001">
        <w:rPr>
          <w:rFonts w:ascii="Arial" w:hAnsi="Arial" w:cs="Arial"/>
        </w:rPr>
        <w:br/>
      </w:r>
    </w:p>
    <w:p w14:paraId="2D630947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67C541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(в ред. постановления Правительства Вологодской области от 24.08.2020 N 1016)</w:t>
      </w:r>
      <w:r w:rsidRPr="00126001">
        <w:rPr>
          <w:rFonts w:ascii="Arial" w:hAnsi="Arial" w:cs="Arial"/>
        </w:rPr>
        <w:br/>
      </w:r>
    </w:p>
    <w:p w14:paraId="67072DFF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7C723F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Порядок оформления и содержания заданий, порядок оформления должностными лицами уполномоченных органов результатов мероприятий по контролю без взаимодействия с юридическими лицами, индивидуальными предпринимателями утверждаются уполномоченным органом.</w:t>
      </w:r>
      <w:r w:rsidRPr="00126001">
        <w:rPr>
          <w:rFonts w:ascii="Arial" w:hAnsi="Arial" w:cs="Arial"/>
        </w:rPr>
        <w:br/>
      </w:r>
    </w:p>
    <w:p w14:paraId="56378FDC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96D4DF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(в ред. постановления Правительства Вологодской области от 24.08.2020 N 1016)</w:t>
      </w:r>
      <w:r w:rsidRPr="00126001">
        <w:rPr>
          <w:rFonts w:ascii="Arial" w:hAnsi="Arial" w:cs="Arial"/>
        </w:rPr>
        <w:br/>
      </w:r>
    </w:p>
    <w:p w14:paraId="317142B5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18EF78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lastRenderedPageBreak/>
        <w:t>7. Организация и проведение проверок юридических лиц, индивидуальных предпринимателей при осуществлении регионального государственного экологического надзора производятся с соблюдением требований Федерального закона N 294-ФЗ, настоящего Порядка и административного регламента.</w:t>
      </w:r>
      <w:r w:rsidRPr="00126001">
        <w:rPr>
          <w:rFonts w:ascii="Arial" w:hAnsi="Arial" w:cs="Arial"/>
        </w:rPr>
        <w:br/>
      </w:r>
    </w:p>
    <w:p w14:paraId="14A7C702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8A473C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Предметом проверки является соблюдение юридическими лицами, индивидуальными предпринимателями обязательных требований.</w:t>
      </w:r>
      <w:r w:rsidRPr="00126001">
        <w:rPr>
          <w:rFonts w:ascii="Arial" w:hAnsi="Arial" w:cs="Arial"/>
        </w:rPr>
        <w:br/>
      </w:r>
    </w:p>
    <w:p w14:paraId="6ADB826A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271080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8. Виды проверок, проводимых в рамках осуществления регионального государственного надзора:</w:t>
      </w:r>
      <w:r w:rsidRPr="00126001">
        <w:rPr>
          <w:rFonts w:ascii="Arial" w:hAnsi="Arial" w:cs="Arial"/>
        </w:rPr>
        <w:br/>
      </w:r>
    </w:p>
    <w:p w14:paraId="2FB0B8DF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B10999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плановые - в соответствии с ежегодными планами проведения плановых проверок юридических лиц (их филиалов, представительств, обособленных структурных подразделений) и индивидуальных предпринимателей, утверждаемыми руководителем уполномоченного органа;</w:t>
      </w:r>
      <w:r w:rsidRPr="00126001">
        <w:rPr>
          <w:rFonts w:ascii="Arial" w:hAnsi="Arial" w:cs="Arial"/>
        </w:rPr>
        <w:br/>
      </w:r>
    </w:p>
    <w:p w14:paraId="07CA011C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99506F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(в ред. постановления Правительства Вологодской области от 24.08.2020 N 1016)</w:t>
      </w:r>
      <w:r w:rsidRPr="00126001">
        <w:rPr>
          <w:rFonts w:ascii="Arial" w:hAnsi="Arial" w:cs="Arial"/>
        </w:rPr>
        <w:br/>
      </w:r>
    </w:p>
    <w:p w14:paraId="73AF942E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D48B3E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внеплановые - по основаниям, предусмотренным статьей 10 Федерального закона N 294-ФЗ.</w:t>
      </w:r>
      <w:r w:rsidRPr="00126001">
        <w:rPr>
          <w:rFonts w:ascii="Arial" w:hAnsi="Arial" w:cs="Arial"/>
        </w:rPr>
        <w:br/>
      </w:r>
    </w:p>
    <w:p w14:paraId="41EE9DF8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2F01C4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 xml:space="preserve">Плановые и внеплановые проверки проводятся в форме документарных и (или) выездных проверок в порядке, установленном статьями </w:t>
      </w:r>
      <w:proofErr w:type="gramStart"/>
      <w:r w:rsidRPr="00126001">
        <w:rPr>
          <w:rFonts w:ascii="Arial" w:hAnsi="Arial" w:cs="Arial"/>
        </w:rPr>
        <w:t>9 - 12</w:t>
      </w:r>
      <w:proofErr w:type="gramEnd"/>
      <w:r w:rsidRPr="00126001">
        <w:rPr>
          <w:rFonts w:ascii="Arial" w:hAnsi="Arial" w:cs="Arial"/>
        </w:rPr>
        <w:t xml:space="preserve"> Федерального закона N 294-ФЗ.</w:t>
      </w:r>
      <w:r w:rsidRPr="00126001">
        <w:rPr>
          <w:rFonts w:ascii="Arial" w:hAnsi="Arial" w:cs="Arial"/>
        </w:rPr>
        <w:br/>
      </w:r>
    </w:p>
    <w:p w14:paraId="7863B1C3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A785E5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Внеплановые выездные проверки юридических лиц и индивидуальных предпринимателей по основаниям, указанным в подпунктах "а" и "б" пункта 2 части 2 статьи 10 Федерального закона N 294-ФЗ, проводятся после согласования в установленном порядке с органом прокуратуры по месту осуществления деятельности указанных юридических лиц и индивидуальных предпринимателей.</w:t>
      </w:r>
      <w:r w:rsidRPr="00126001">
        <w:rPr>
          <w:rFonts w:ascii="Arial" w:hAnsi="Arial" w:cs="Arial"/>
        </w:rPr>
        <w:br/>
      </w:r>
    </w:p>
    <w:p w14:paraId="6CC86600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FDF699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9. Проверка проводится на основании приказа уполномоченного органа.</w:t>
      </w:r>
      <w:r w:rsidRPr="00126001">
        <w:rPr>
          <w:rFonts w:ascii="Arial" w:hAnsi="Arial" w:cs="Arial"/>
        </w:rPr>
        <w:br/>
      </w:r>
    </w:p>
    <w:p w14:paraId="4FEA3B4D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F1CC24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(в ред. постановления Правительства Вологодской области от 24.08.2020 N 1016)</w:t>
      </w:r>
      <w:r w:rsidRPr="00126001">
        <w:rPr>
          <w:rFonts w:ascii="Arial" w:hAnsi="Arial" w:cs="Arial"/>
        </w:rPr>
        <w:br/>
      </w:r>
    </w:p>
    <w:p w14:paraId="423172BF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0BD1EA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Проверка может проводиться только должностным лицом или должностными лицами, которые указаны в приказе уполномоченного органа.</w:t>
      </w:r>
      <w:r w:rsidRPr="00126001">
        <w:rPr>
          <w:rFonts w:ascii="Arial" w:hAnsi="Arial" w:cs="Arial"/>
        </w:rPr>
        <w:br/>
      </w:r>
    </w:p>
    <w:p w14:paraId="2680F79E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A83ABF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lastRenderedPageBreak/>
        <w:t>(в ред. постановления Правительства Вологодской области от 24.08.2020 N 1016)</w:t>
      </w:r>
      <w:r w:rsidRPr="00126001">
        <w:rPr>
          <w:rFonts w:ascii="Arial" w:hAnsi="Arial" w:cs="Arial"/>
        </w:rPr>
        <w:br/>
      </w:r>
    </w:p>
    <w:p w14:paraId="1CE27CC4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D93AB4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10. Должностные лица при осуществлении регионального государственного экологического надзора обладают полномочиями, соблюдают ограничения, а также исполняют обязанности, установленные Федеральным законом N 294-ФЗ, Кодексом Российской Федерации об административных правонарушениях, иными нормативными правовыми актами, изданными в соответствии с действующим законодательством.</w:t>
      </w:r>
      <w:r w:rsidRPr="00126001">
        <w:rPr>
          <w:rFonts w:ascii="Arial" w:hAnsi="Arial" w:cs="Arial"/>
        </w:rPr>
        <w:br/>
      </w:r>
    </w:p>
    <w:p w14:paraId="23ADDA84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A4CC99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11. Уполномоченный орган и его должностные лица в случае ненадлежащего исполнения соответственно функций, служебных обязанностей, совершения противоправных действий (бездействия) при проведении проверки несут ответственность в соответствии с законодательством Российской Федерации.</w:t>
      </w:r>
      <w:r w:rsidRPr="00126001">
        <w:rPr>
          <w:rFonts w:ascii="Arial" w:hAnsi="Arial" w:cs="Arial"/>
        </w:rPr>
        <w:br/>
      </w:r>
    </w:p>
    <w:p w14:paraId="5049F0D5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A900C2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(в ред. постановления Правительства Вологодской области от 24.08.2020 N 1016)</w:t>
      </w:r>
      <w:r w:rsidRPr="00126001">
        <w:rPr>
          <w:rFonts w:ascii="Arial" w:hAnsi="Arial" w:cs="Arial"/>
        </w:rPr>
        <w:br/>
      </w:r>
    </w:p>
    <w:p w14:paraId="518EE319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AB2101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12. Действия (бездействие) должностных лиц уполномоченного органа, повлекшие за собой нарушение прав юридического лица, индивидуального предпринимателя при проведении проверки, могут быть обжалованы в административном и (или) судебном порядке в соответствии с законодательством Российской Федерации.</w:t>
      </w:r>
      <w:r w:rsidRPr="00126001">
        <w:rPr>
          <w:rFonts w:ascii="Arial" w:hAnsi="Arial" w:cs="Arial"/>
        </w:rPr>
        <w:br/>
      </w:r>
    </w:p>
    <w:p w14:paraId="4D1E04EB" w14:textId="77777777" w:rsidR="00126001" w:rsidRPr="00126001" w:rsidRDefault="00126001" w:rsidP="001260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AF9865" w14:textId="77777777" w:rsidR="00126001" w:rsidRPr="00126001" w:rsidRDefault="00126001" w:rsidP="001260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6001">
        <w:rPr>
          <w:rFonts w:ascii="Arial" w:hAnsi="Arial" w:cs="Arial"/>
        </w:rPr>
        <w:t>(в ред. постановления Правительства Вологодской области от 24.08.2020 N 1016)</w:t>
      </w:r>
    </w:p>
    <w:p w14:paraId="5276192E" w14:textId="77777777" w:rsidR="00126001" w:rsidRPr="00126001" w:rsidRDefault="00126001" w:rsidP="00126001"/>
    <w:p w14:paraId="3F3BF2BA" w14:textId="77777777" w:rsidR="00F0368D" w:rsidRPr="00126001" w:rsidRDefault="00F0368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26001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2600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2600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1260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1260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