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489CEE" w14:textId="77777777" w:rsidR="00251A0C" w:rsidRPr="00251A0C" w:rsidRDefault="00251A0C" w:rsidP="00251A0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ЛЕСНОМУ И ОХОТНИЧЬЕМУ ХОЗЯЙСТВУ РЕСПУБЛИКИ КРЫМ</w:t>
      </w:r>
    </w:p>
    <w:p w14:paraId="64B91A58" w14:textId="77777777" w:rsidR="00251A0C" w:rsidRPr="00251A0C" w:rsidRDefault="00251A0C" w:rsidP="00251A0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2C34918A" w14:textId="77777777" w:rsidR="00251A0C" w:rsidRPr="00251A0C" w:rsidRDefault="00251A0C" w:rsidP="00251A0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5 ноября 2015 года N 459</w:t>
      </w: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7C0205D" w14:textId="77777777" w:rsidR="00251A0C" w:rsidRPr="00251A0C" w:rsidRDefault="00251A0C" w:rsidP="00251A0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</w:t>
      </w: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0A689B2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27, 28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постановлениями Совета министров Республики Крым от 7 октября 2014 года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Крым", от 27 июня 2014 года N 160 "Об утверждении Положения о Государственном комитете по лесному и охотничьему хозяйству Республики Крым" приказываю: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D398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Утвердить прилагаемый Административный регламент предоставления Государственным комитетом по лесному и охотничьему хозяйству Республики Крым государственной услуги по заключению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48493" w14:textId="77777777" w:rsidR="00251A0C" w:rsidRPr="00251A0C" w:rsidRDefault="00251A0C" w:rsidP="00251A0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Председатель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  <w:t>главный государственный лесной,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  <w:t>охотничий инспектор Республики Крым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  <w:t>В.А.ЧЕБАНОВ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ECC65" w14:textId="77777777" w:rsidR="00251A0C" w:rsidRPr="00251A0C" w:rsidRDefault="00251A0C" w:rsidP="00251A0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Крыма</w:t>
      </w: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05.11.2015 N 459</w:t>
      </w:r>
    </w:p>
    <w:p w14:paraId="58E44C74" w14:textId="77777777" w:rsidR="00251A0C" w:rsidRPr="00251A0C" w:rsidRDefault="00251A0C" w:rsidP="00251A0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ПРЕДОСТАВЛЕНИЯ ГОСУДАРСТВЕННЫМ КОМИТЕТОМ ПО ЛЕСНОМУ И ОХОТНИЧЬЕМУ ХОЗЯЙСТВУ РЕСПУБЛИКИ КРЫМ ГОСУДАРСТВЕННОЙ УСЛУГИ ПО ЗАКЛЮЧЕНИЮ ОХОТХОЗЯЙСТВЕННЫХ СОГЛАШЕНИЙ</w:t>
      </w:r>
    </w:p>
    <w:p w14:paraId="4955F174" w14:textId="77777777" w:rsidR="00251A0C" w:rsidRPr="00251A0C" w:rsidRDefault="00251A0C" w:rsidP="00251A0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I. Общие положения</w:t>
      </w:r>
    </w:p>
    <w:p w14:paraId="011CDDE4" w14:textId="77777777" w:rsidR="00251A0C" w:rsidRPr="00251A0C" w:rsidRDefault="00251A0C" w:rsidP="00251A0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912C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 административного регламента.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21071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Административный регламент предоставления государственной услуги по заключению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 (далее - административный регламент, государственная услуга) устанавливает порядок и стандарт 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предоставления государственной услуги.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DB48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Предметом регулирования административного регламента являются правоотношения, возникающие между Государственным комитетом по лесному и охотничьему хозяйству Республики Крым (далее -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Крыма) и юридическими лицами или индивидуальными предпринимателями при заключении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3E4C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1.2. Круг заявителей.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C8D8C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Заявителями при предоставлении государственной услуги по заключению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 по результатам аукциона выступают юридические лица или индивидуальные предприниматели, зарегистрированные в соответствии с законодательством Российской Федерации (далее - заявители).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EF30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От имени указанных заявителей могут выступать уполномоченные представители, имеющие такое право в соответствии с законодательством Российской Федерации и Республики Крым либо в силу наделения их заявителями в порядке, установленном законодательством Российской Федерации, специальными полномочиями выступать от имени заявителей при взаимодействии с Государственным комитетом по лесному и охотничьему хозяйству Республики Крым при предоставлении им государственной услуги.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E0BBD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53457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Государственным комитетом по лесному и охотничьему хозяйству Республики Крым.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5CFE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Место нахождения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6037A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ул.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Гавена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>, д. 2, г. Симферополь, Республика Крым, Россия.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00D08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Почтовый адрес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097BD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ул.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Гавена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>, д. 2, г. Симферополь, Республика Крым, Россия, 295021.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A1178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Адрес электронной почты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CD9F8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rk.goskomles@yandex.ru.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2F3D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Телефон приемной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10C12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(3652) 44-27-19.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8D247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Факс приемной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7A910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(3652) 44-27-19.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D984A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График работы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2983"/>
        <w:gridCol w:w="3236"/>
      </w:tblGrid>
      <w:tr w:rsidR="00251A0C" w:rsidRPr="00251A0C" w14:paraId="189C1C28" w14:textId="77777777" w:rsidTr="00251A0C">
        <w:trPr>
          <w:trHeight w:val="15"/>
        </w:trPr>
        <w:tc>
          <w:tcPr>
            <w:tcW w:w="3511" w:type="dxa"/>
            <w:hideMark/>
          </w:tcPr>
          <w:p w14:paraId="2C0821AE" w14:textId="77777777" w:rsidR="00251A0C" w:rsidRPr="00251A0C" w:rsidRDefault="00251A0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F00DF09" w14:textId="77777777" w:rsidR="00251A0C" w:rsidRPr="00251A0C" w:rsidRDefault="00251A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F793967" w14:textId="77777777" w:rsidR="00251A0C" w:rsidRPr="00251A0C" w:rsidRDefault="00251A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51A0C" w:rsidRPr="00251A0C" w14:paraId="6F83BD36" w14:textId="77777777" w:rsidTr="00251A0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E833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B2D0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9793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предпраздничные дни: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51A0C" w:rsidRPr="00251A0C" w14:paraId="66CF4900" w14:textId="77777777" w:rsidTr="00251A0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C684" w14:textId="77777777" w:rsidR="00251A0C" w:rsidRPr="00251A0C" w:rsidRDefault="00251A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8034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13.45 - 18.00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4B52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51A0C" w:rsidRPr="00251A0C" w14:paraId="6212E2F1" w14:textId="77777777" w:rsidTr="00251A0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7864" w14:textId="77777777" w:rsidR="00251A0C" w:rsidRPr="00251A0C" w:rsidRDefault="00251A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63AE" w14:textId="77777777" w:rsidR="00251A0C" w:rsidRPr="00251A0C" w:rsidRDefault="00251A0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7CB66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13.45 - 17.00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51A0C" w:rsidRPr="00251A0C" w14:paraId="4E8DA4D2" w14:textId="77777777" w:rsidTr="00251A0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1E0E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C525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EFEA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предпраздничные дни: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51A0C" w:rsidRPr="00251A0C" w14:paraId="23359E9E" w14:textId="77777777" w:rsidTr="00251A0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EAB3" w14:textId="77777777" w:rsidR="00251A0C" w:rsidRPr="00251A0C" w:rsidRDefault="00251A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A9C6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13.45 - 16.45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D51D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51A0C" w:rsidRPr="00251A0C" w14:paraId="6EE7C1B3" w14:textId="77777777" w:rsidTr="00251A0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C839" w14:textId="77777777" w:rsidR="00251A0C" w:rsidRPr="00251A0C" w:rsidRDefault="00251A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0EB7" w14:textId="77777777" w:rsidR="00251A0C" w:rsidRPr="00251A0C" w:rsidRDefault="00251A0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84C8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13.45 - 15.45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4BFED01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1B0BD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Другие исполнительные органы государственной власти, органы местного самоуправления и государственные учреждения в предоставлении государственной услуги не участвуют.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606D8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Адреса и телефоны подразделений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по которым производится информирование о порядке предоставления государственной услуги: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0"/>
        <w:gridCol w:w="2295"/>
      </w:tblGrid>
      <w:tr w:rsidR="00251A0C" w:rsidRPr="00251A0C" w14:paraId="6DC93F80" w14:textId="77777777" w:rsidTr="00251A0C">
        <w:trPr>
          <w:trHeight w:val="15"/>
        </w:trPr>
        <w:tc>
          <w:tcPr>
            <w:tcW w:w="8131" w:type="dxa"/>
            <w:hideMark/>
          </w:tcPr>
          <w:p w14:paraId="1821718D" w14:textId="77777777" w:rsidR="00251A0C" w:rsidRPr="00251A0C" w:rsidRDefault="00251A0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60DE2F9" w14:textId="77777777" w:rsidR="00251A0C" w:rsidRPr="00251A0C" w:rsidRDefault="00251A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51A0C" w:rsidRPr="00251A0C" w14:paraId="3FF6A10F" w14:textId="77777777" w:rsidTr="00251A0C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F18F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охраны и использования охотничьих ресурсов управления по охране, надзору и регулированию использования охотничьих ресурсов (далее - отдел охраны и использования охотничьих ресурсов)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CFB1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Симферополь, ул. </w:t>
            </w:r>
            <w:proofErr w:type="spellStart"/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Трубаченко</w:t>
            </w:r>
            <w:proofErr w:type="spellEnd"/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  <w:p w14:paraId="400CA3D9" w14:textId="77777777" w:rsidR="00251A0C" w:rsidRPr="00251A0C" w:rsidRDefault="00251A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(3652) 518-610</w:t>
            </w:r>
            <w:r w:rsidRPr="00251A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38DA57F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2EC4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Адреса официальных сайтов в сети Интернет, содержащих информацию о порядке предоставления государственной услуги, а также формы заявлений и иных документов, необходимых для предоставления услуги: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026DB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http://gkles.rk.gov.ru - страница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в информационной системе "Портал Правительства Республики Крым";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F7414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www.gosuslugi.ru - Единый портал государственных и муниципальных услуг (функций).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4F8E8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Информацию о предоставлении государственной услуги можно получить: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DCDB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в сети Интернет - на указанных выше интернет-ресурсах;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A0C5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на информационных стендах в помещениях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и его подразделений;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87983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обратившись в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по почте, по электронной почте, посредством факсимильной связи, по телефону, лично.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A85DB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Информирование о предоставлении государственной услуги осуществляется по следующим вопросам: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E18A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о местонахождении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о номерах телефонов и должностных лицах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455FA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о графике работы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адресе электронной почты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2F7B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о ходе предоставления государственной услуги;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6F60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об административных процедурах предоставления государственной услуги;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99215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о сроках предоставления государственной услуги;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60F2A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порядке и формах контроля за предоставлением государственной услуги;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08871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об основаниях для отказа в предоставлении государственной услуги;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F03C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о досудебном и судебном порядке обжалования действий (бездействия) должностных лиц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ответственных за предоставление государственной услуги, а также решений, принятых в ходе предоставления государственной услуги.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0FA5B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Информирование по вопросам предоставления государственной услуги осуществляется на русском языке и проводится в формах индивидуального и публичного информирования.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141B5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Индивидуальное устное информирование осуществляется должностными лицами отдела охраны и использования охотничьих ресурсов при обращении заявителей за информацией лично или по телефону.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2B5FD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Должностное лицо отдела охраны и использования охотничьих ресурсов принимает все необходимые меры для предоставления полного и оперативного ответа на поставленные вопросы, в том числе с привлечением других должностных лиц. Время ожидания заявителя при индивидуальном устном информировании не может превышать 15 минут.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C80DB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Ответ должен содержать информацию о наименовании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фамилии, имени, отчестве и должности специалиста.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81225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Если для подготовки ответа требуется продолжительное время, должностное лицо отдела охраны и использования охотничьих ресурсов может предложить заинтересованным лицам обратиться за необходимой информацией в письменном виде либо предложить возможность повторного консультирования по телефону через определенный промежуток времени, а также возможность ответного звонка заинтересованному лицу для разъяснения.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D0550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Максимальное время консультаций по телефону ограничивается 15 минутами.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19FCF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При индивидуальном письменном информировании ответ заявителю направляется в письменном виде, электронной почтой, в зависимости от способа обращения заявителя за информацией, в срок, не превышающий пяти рабочих дней с момента поступления письменного запроса.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CA88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Публичное устное информирование осуществляется через средства массовой информации (радио, телевидение). Выступления по радио и телевидению должностных лиц отдела охраны и использования охотничьих ресурсов, ответственных за информирование, согласовываются с председателем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B400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Публичное письменное информирование осуществляется путем публикации информационных материалов о порядке предоставления государственной услуги, а также настоящего административного регламента и приказа о его утверждении: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52549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средствах массовой информации;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4574F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в информационных системах общего пользования, на указанных в п. 1.3 интернет-ресурсах;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639DA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на информационных стендах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65D53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На информационных стендах в местах предоставления государственной услуги размещается информация о графике работы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графике личного приема граждан, номерах кабинетов, где осуществляются прием письменных обращений заявителей и устное информирование заявителей, адресах, указанных в п. 1.3 интернет-ресурсов, номерах телефонов, факсе, адресе электронной почты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Крыма, нормативных правовых актах, устанавливающих требования к предоставлению государственной услуги, а также настоящий административный регламент и приказ о его утверждении.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7202F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Тексты информационных материалов печатаются удобным для чтения шрифтом, наиболее важная информация выделяется другим видом шрифта или иным способом.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A5543" w14:textId="77777777" w:rsidR="00251A0C" w:rsidRPr="00251A0C" w:rsidRDefault="00251A0C" w:rsidP="00251A0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II. Стандарт предоставления государственной услуги</w:t>
      </w:r>
    </w:p>
    <w:p w14:paraId="0905A8EF" w14:textId="77777777" w:rsidR="00251A0C" w:rsidRPr="00251A0C" w:rsidRDefault="00251A0C" w:rsidP="00251A0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E9824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F633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Государственная услуга по заключению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DE90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2.2. Наименование исполнительного органа государственной власти Республики Крым, предоставляющего государственную услугу.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2A125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Государственная услуга предоставляется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Госкомлесом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CC0D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Распределение обязанностей, предусмотренных настоящим административным регламентом, между должностными лицами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осуществляется в соответствии с их должностными регламентами.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FAF83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При предоставлении государственной услуги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взаимодействует с: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CE42B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Министерством внутренней политики, информации и связи Республики Крым по вопросам размещения информации на официальном интернет-сайте Совета министров Республики Крым;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A2C93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Министерством имущественных и земельных отношений Республики Крым по вопросам предоставления информации о земельных участках;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CCCE8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Министерством экологии и природных ресурсов Республики Крым по вопросам предоставления информации об особо охраняемых природных территориях;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DC163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Управлением Федеральной налоговой службы по Республике Крым в части предоставления выписки из Единого государственного реестра юридических лиц и Единого государственного реестра индивидуальных предпринимателей;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0DC64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органами местного самоуправления по вопросам предоставления информации о земельных участках;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3B19B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в случае необходимости с иными исполнительными органами государственной власти Республики Крым.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179E1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 и получения документов и информации, включенных в перечни, указанные в части первой статьи 9 Федерального закона от 27 июля 2010 года N 210-ФЗ "Об организации предоставления государственных и муниципальных услуг".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D55CC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2.3. Результат предоставления государственной услуги.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161A1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является: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B3442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заключение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 с юридическим лицом или индивидуальным предпринимателем по результатам аукциона на право заключения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 (далее - аукцион);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0887D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5.8. Порядок информирования заявителя о результатах рассмотрения жалобы.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10C50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Не позднее дня, следующего за днем принятия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Госкомлесом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решения по жалобе, заявителю в письменной форме предоставляется мотивированный ответ о результатах рассмотрения жалобы.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217E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Мотивированный ответ о результатах досудебного (внесудебного) обжалования направляется заявителю в письменной форме и/или, по желанию заявителя, в электронной форме не позднее дня, следующего за днем принятия решения, по почтовому адресу и/или адресу электронной почты, указанному в жалобе.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CC826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5.9. Порядок обжалования решения по жалобе.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7269C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Заявитель вправе обжаловать решение по жалобе, принятое должностным лицом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в Совете министров Республики Крым, в порядке, установленном законодательством Российской Федерации.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0E91D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5.10. Право заявителя на получение информации и документов, необходимых для обоснования и рассмотрения жалобы.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BF174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Заявитель имеет право на получение информации и документов, необходимых для обоснования и рассмотрения жалобы при обращении в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Крыма. Срок предоставления информации и документов, необходимых 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для обоснования и рассмотрения жалобы, не должен превышать 5 рабочих дней.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AB0EE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1A0C">
        <w:rPr>
          <w:rFonts w:ascii="Arial" w:eastAsia="Times New Roman" w:hAnsi="Arial" w:cs="Arial"/>
          <w:sz w:val="24"/>
          <w:szCs w:val="24"/>
          <w:lang w:eastAsia="ru-RU"/>
        </w:rPr>
        <w:t>5.11. Способы информирования заявителей о порядке подачи и рассмотрения жалобы.</w:t>
      </w:r>
      <w:r w:rsidRPr="00251A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2605F" w14:textId="77777777" w:rsidR="00251A0C" w:rsidRPr="00251A0C" w:rsidRDefault="00251A0C" w:rsidP="00251A0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обеспечивает информирование заявителей о порядке подачи и рассмотрения жалоб, изложенном в Регламенте, путем размещения текста Регламента в сети "Интернет", на информационных стендах в помещениях </w:t>
      </w:r>
      <w:proofErr w:type="spellStart"/>
      <w:r w:rsidRPr="00251A0C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251A0C">
        <w:rPr>
          <w:rFonts w:ascii="Arial" w:eastAsia="Times New Roman" w:hAnsi="Arial" w:cs="Arial"/>
          <w:sz w:val="24"/>
          <w:szCs w:val="24"/>
          <w:lang w:eastAsia="ru-RU"/>
        </w:rPr>
        <w:t xml:space="preserve"> Крыма и его подразделений, а также путем предоставления информации при рассмотрении обращений, поступивших от заявителей по почте, по электронной почте, посредством факсимильной связи, по телефону, лично.</w:t>
      </w:r>
    </w:p>
    <w:p w14:paraId="18D7E20C" w14:textId="77777777" w:rsidR="00251A0C" w:rsidRPr="00251A0C" w:rsidRDefault="00251A0C" w:rsidP="00251A0C"/>
    <w:p w14:paraId="016C3BC7" w14:textId="77777777" w:rsidR="00EB3695" w:rsidRPr="00251A0C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1A0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