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3E565A" w14:textId="77777777" w:rsidR="00E77C7B" w:rsidRPr="00E77C7B" w:rsidRDefault="00E77C7B" w:rsidP="00E77C7B">
      <w:pPr>
        <w:pStyle w:val="2"/>
        <w:shd w:val="clear" w:color="auto" w:fill="FFFFFF"/>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t>УПРАВЛЕНИЕ ПО ОХРАНЕ ОКРУЖАЮЩЕЙ СРЕДЫ И ПРИРОДОПОЛЬЗОВАНИЮ ТАМБОВСКОЙ ОБЛАСТИ</w:t>
      </w:r>
      <w:r w:rsidRPr="00E77C7B">
        <w:rPr>
          <w:rFonts w:ascii="Arial" w:hAnsi="Arial" w:cs="Arial"/>
          <w:sz w:val="24"/>
          <w:szCs w:val="24"/>
        </w:rPr>
        <w:br/>
      </w:r>
      <w:r w:rsidRPr="00E77C7B">
        <w:rPr>
          <w:rFonts w:ascii="Arial" w:hAnsi="Arial" w:cs="Arial"/>
          <w:sz w:val="24"/>
          <w:szCs w:val="24"/>
        </w:rPr>
        <w:br/>
        <w:t>ПРИКАЗ</w:t>
      </w:r>
      <w:r w:rsidRPr="00E77C7B">
        <w:rPr>
          <w:rFonts w:ascii="Arial" w:hAnsi="Arial" w:cs="Arial"/>
          <w:sz w:val="24"/>
          <w:szCs w:val="24"/>
        </w:rPr>
        <w:br/>
      </w:r>
      <w:r w:rsidRPr="00E77C7B">
        <w:rPr>
          <w:rFonts w:ascii="Arial" w:hAnsi="Arial" w:cs="Arial"/>
          <w:sz w:val="24"/>
          <w:szCs w:val="24"/>
        </w:rPr>
        <w:br/>
        <w:t>от 28 декабря 2020 года N 453</w:t>
      </w:r>
      <w:r w:rsidRPr="00E77C7B">
        <w:rPr>
          <w:rFonts w:ascii="Arial" w:hAnsi="Arial" w:cs="Arial"/>
          <w:sz w:val="24"/>
          <w:szCs w:val="24"/>
        </w:rPr>
        <w:br/>
      </w:r>
      <w:r w:rsidRPr="00E77C7B">
        <w:rPr>
          <w:rFonts w:ascii="Arial" w:hAnsi="Arial" w:cs="Arial"/>
          <w:sz w:val="24"/>
          <w:szCs w:val="24"/>
        </w:rPr>
        <w:br/>
      </w:r>
      <w:r w:rsidRPr="00E77C7B">
        <w:rPr>
          <w:rFonts w:ascii="Arial" w:hAnsi="Arial" w:cs="Arial"/>
          <w:sz w:val="24"/>
          <w:szCs w:val="24"/>
        </w:rPr>
        <w:br/>
        <w:t>Об утверждении Порядка оформления государственной регистрации и выдачи лицензий на пользование участками недр местного значения, переоформление, внесение изменений и дополнений в лицензию на пользование участками недр местного значения на территории Тамбовской области</w:t>
      </w:r>
    </w:p>
    <w:p w14:paraId="73839FB2"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r w:rsidRPr="00E77C7B">
        <w:rPr>
          <w:rFonts w:ascii="Arial" w:hAnsi="Arial" w:cs="Arial"/>
        </w:rPr>
        <w:br/>
      </w:r>
    </w:p>
    <w:p w14:paraId="1B926A2D"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В соответствии Законом РФ от 21.02.1992 N </w:t>
      </w:r>
      <w:proofErr w:type="gramStart"/>
      <w:r w:rsidRPr="00E77C7B">
        <w:rPr>
          <w:rFonts w:ascii="Arial" w:hAnsi="Arial" w:cs="Arial"/>
        </w:rPr>
        <w:t>2395-1</w:t>
      </w:r>
      <w:proofErr w:type="gramEnd"/>
      <w:r w:rsidRPr="00E77C7B">
        <w:rPr>
          <w:rFonts w:ascii="Arial" w:hAnsi="Arial" w:cs="Arial"/>
        </w:rPr>
        <w:t xml:space="preserve"> "О недрах" Законом Тамбовской области от 03.11.2007 N 290-З "О порядке пользования участками недр местного значения на территории Тамбовской области" приказываю:</w:t>
      </w:r>
      <w:r w:rsidRPr="00E77C7B">
        <w:rPr>
          <w:rFonts w:ascii="Arial" w:hAnsi="Arial" w:cs="Arial"/>
        </w:rPr>
        <w:br/>
      </w:r>
    </w:p>
    <w:p w14:paraId="5AFFF339"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2822B85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 Утвердить Порядок оформления, государственной регистрации и выдачи лицензий на пользование участками недр местного значения, переоформление, внесение изменений и дополнений в лицензию на пользование участками недр местного значения на территории Тамбовской области (далее - Порядок) согласно приложению.</w:t>
      </w:r>
      <w:r w:rsidRPr="00E77C7B">
        <w:rPr>
          <w:rFonts w:ascii="Arial" w:hAnsi="Arial" w:cs="Arial"/>
        </w:rPr>
        <w:br/>
      </w:r>
    </w:p>
    <w:p w14:paraId="5707756A"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54305519"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2. Отделу недропользования обеспечить исполнение Порядка (</w:t>
      </w:r>
      <w:proofErr w:type="spellStart"/>
      <w:r w:rsidRPr="00E77C7B">
        <w:rPr>
          <w:rFonts w:ascii="Arial" w:hAnsi="Arial" w:cs="Arial"/>
        </w:rPr>
        <w:t>Ухналевич</w:t>
      </w:r>
      <w:proofErr w:type="spellEnd"/>
      <w:r w:rsidRPr="00E77C7B">
        <w:rPr>
          <w:rFonts w:ascii="Arial" w:hAnsi="Arial" w:cs="Arial"/>
        </w:rPr>
        <w:t>).</w:t>
      </w:r>
      <w:r w:rsidRPr="00E77C7B">
        <w:rPr>
          <w:rFonts w:ascii="Arial" w:hAnsi="Arial" w:cs="Arial"/>
        </w:rPr>
        <w:br/>
      </w:r>
    </w:p>
    <w:p w14:paraId="5D3D8802"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C978C18"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4. Опубликовать настоящий приказ на сайте сетевого издания "Тамбовская жизнь" (www.tamlife.ru), разместить на официальном сайте управления по охране окружающей среды и природопользованию области, в сети Интернет, информационной системе "Реестр государственных и муниципальных услуг" и на официальном интернет-портале правовой информации (www.pravo.gov.ru).</w:t>
      </w:r>
      <w:r w:rsidRPr="00E77C7B">
        <w:rPr>
          <w:rFonts w:ascii="Arial" w:hAnsi="Arial" w:cs="Arial"/>
        </w:rPr>
        <w:br/>
      </w:r>
    </w:p>
    <w:p w14:paraId="7CE6469D"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292FE355"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5. Настоящий приказ вступает в силу на следующий день после дня его первого официального опубликования.</w:t>
      </w:r>
      <w:r w:rsidRPr="00E77C7B">
        <w:rPr>
          <w:rFonts w:ascii="Arial" w:hAnsi="Arial" w:cs="Arial"/>
        </w:rPr>
        <w:br/>
      </w:r>
    </w:p>
    <w:p w14:paraId="2D30F5BE"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4A5046E6"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6. Контроль за исполнением настоящего приказа оставляю за собой.</w:t>
      </w:r>
      <w:r w:rsidRPr="00E77C7B">
        <w:rPr>
          <w:rFonts w:ascii="Arial" w:hAnsi="Arial" w:cs="Arial"/>
        </w:rPr>
        <w:br/>
      </w:r>
    </w:p>
    <w:p w14:paraId="04BCCD56" w14:textId="77777777" w:rsidR="00E77C7B" w:rsidRPr="00E77C7B" w:rsidRDefault="00E77C7B" w:rsidP="00E77C7B">
      <w:pPr>
        <w:pStyle w:val="formattext"/>
        <w:shd w:val="clear" w:color="auto" w:fill="FFFFFF"/>
        <w:spacing w:before="0" w:beforeAutospacing="0" w:after="0" w:afterAutospacing="0"/>
        <w:jc w:val="right"/>
        <w:textAlignment w:val="baseline"/>
        <w:rPr>
          <w:rFonts w:ascii="Arial" w:hAnsi="Arial" w:cs="Arial"/>
        </w:rPr>
      </w:pPr>
      <w:r w:rsidRPr="00E77C7B">
        <w:rPr>
          <w:rFonts w:ascii="Arial" w:hAnsi="Arial" w:cs="Arial"/>
        </w:rPr>
        <w:br/>
      </w:r>
      <w:r w:rsidRPr="00E77C7B">
        <w:rPr>
          <w:rFonts w:ascii="Arial" w:hAnsi="Arial" w:cs="Arial"/>
        </w:rPr>
        <w:br/>
        <w:t>Начальник управления</w:t>
      </w:r>
      <w:r w:rsidRPr="00E77C7B">
        <w:rPr>
          <w:rFonts w:ascii="Arial" w:hAnsi="Arial" w:cs="Arial"/>
        </w:rPr>
        <w:br/>
      </w:r>
      <w:proofErr w:type="spellStart"/>
      <w:r w:rsidRPr="00E77C7B">
        <w:rPr>
          <w:rFonts w:ascii="Arial" w:hAnsi="Arial" w:cs="Arial"/>
        </w:rPr>
        <w:t>М.А.Конаков</w:t>
      </w:r>
      <w:proofErr w:type="spellEnd"/>
    </w:p>
    <w:p w14:paraId="5A1DFF4F" w14:textId="77777777" w:rsidR="00E77C7B" w:rsidRPr="00E77C7B" w:rsidRDefault="00E77C7B" w:rsidP="00E77C7B">
      <w:pPr>
        <w:pStyle w:val="2"/>
        <w:shd w:val="clear" w:color="auto" w:fill="FFFFFF"/>
        <w:spacing w:before="0" w:beforeAutospacing="0" w:after="240" w:afterAutospacing="0"/>
        <w:jc w:val="right"/>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Утвержден</w:t>
      </w:r>
      <w:r w:rsidRPr="00E77C7B">
        <w:rPr>
          <w:rFonts w:ascii="Arial" w:hAnsi="Arial" w:cs="Arial"/>
          <w:sz w:val="24"/>
          <w:szCs w:val="24"/>
        </w:rPr>
        <w:br/>
      </w:r>
      <w:r w:rsidRPr="00E77C7B">
        <w:rPr>
          <w:rFonts w:ascii="Arial" w:hAnsi="Arial" w:cs="Arial"/>
          <w:sz w:val="24"/>
          <w:szCs w:val="24"/>
        </w:rPr>
        <w:lastRenderedPageBreak/>
        <w:t>приказом управления</w:t>
      </w:r>
      <w:r w:rsidRPr="00E77C7B">
        <w:rPr>
          <w:rFonts w:ascii="Arial" w:hAnsi="Arial" w:cs="Arial"/>
          <w:sz w:val="24"/>
          <w:szCs w:val="24"/>
        </w:rPr>
        <w:br/>
        <w:t>от 28.12.2020 N 453</w:t>
      </w:r>
    </w:p>
    <w:p w14:paraId="4BD853D6" w14:textId="77777777" w:rsidR="00E77C7B" w:rsidRPr="00E77C7B" w:rsidRDefault="00E77C7B" w:rsidP="00E77C7B">
      <w:pPr>
        <w:pStyle w:val="headertext"/>
        <w:shd w:val="clear" w:color="auto" w:fill="FFFFFF"/>
        <w:spacing w:before="0" w:beforeAutospacing="0" w:after="240" w:afterAutospacing="0"/>
        <w:jc w:val="center"/>
        <w:textAlignment w:val="baseline"/>
        <w:rPr>
          <w:rFonts w:ascii="Arial" w:hAnsi="Arial" w:cs="Arial"/>
          <w:b/>
          <w:bCs/>
        </w:rPr>
      </w:pPr>
      <w:r w:rsidRPr="00E77C7B">
        <w:rPr>
          <w:rFonts w:ascii="Arial" w:hAnsi="Arial" w:cs="Arial"/>
          <w:b/>
          <w:bCs/>
        </w:rPr>
        <w:br/>
      </w:r>
      <w:r w:rsidRPr="00E77C7B">
        <w:rPr>
          <w:rFonts w:ascii="Arial" w:hAnsi="Arial" w:cs="Arial"/>
          <w:b/>
          <w:bCs/>
        </w:rPr>
        <w:br/>
        <w:t>ПОРЯДОК ОФОРМЛЕНИЯ, ГОСУДАРСТВЕННОЙ РЕГИСТРАЦИИ И ВЫДАЧИ ЛИЦЕНЗИЙ НА ПОЛЬЗОВАНИЕ УЧАСТКАМИ НЕДР МЕСТНОГО ЗНАЧЕНИЯ, ПЕРЕОФОРМЛЕНИЕ, ВНЕСЕНИЕ ИЗМЕНЕНИЙ И ДОПОЛНЕНИЙ В ЛИЦЕНЗИЮ НА ПОЛЬЗОВАНИЕ УЧАСТКАМИ НЕДР МЕСТНОГО ЗНАЧЕНИЯ НА ТЕРРИТОРИИ ТАМБОВСКОЙ ОБЛАСТИ</w:t>
      </w:r>
    </w:p>
    <w:p w14:paraId="4515264A" w14:textId="77777777" w:rsidR="00E77C7B" w:rsidRPr="00E77C7B" w:rsidRDefault="00E77C7B" w:rsidP="00E77C7B">
      <w:pPr>
        <w:pStyle w:val="3"/>
        <w:shd w:val="clear" w:color="auto" w:fill="FFFFFF"/>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1. Общие положения</w:t>
      </w:r>
    </w:p>
    <w:p w14:paraId="576AADC9"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299EE1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1.1. Порядок оформления, государственной регистрации и выдачи лицензий на пользование участками недр местного значения, переоформление" внесение изменений и дополнений в лицензию на пользование участками недр местного значения на территории Тамбовской области (далее - Порядок) разработан в соответствии с:</w:t>
      </w:r>
      <w:r w:rsidRPr="00E77C7B">
        <w:rPr>
          <w:rFonts w:ascii="Arial" w:hAnsi="Arial" w:cs="Arial"/>
        </w:rPr>
        <w:br/>
      </w:r>
    </w:p>
    <w:p w14:paraId="565065D6"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655FAF63"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Законом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22D85158"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5FB5516B"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Законом Тамбовской области от 03.11.2007 N 290-З "О порядке пользования участками недр местного значения на территории Тамбовской области".</w:t>
      </w:r>
      <w:r w:rsidRPr="00E77C7B">
        <w:rPr>
          <w:rFonts w:ascii="Arial" w:hAnsi="Arial" w:cs="Arial"/>
        </w:rPr>
        <w:br/>
      </w:r>
    </w:p>
    <w:p w14:paraId="4A015568"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03640F6"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1.2. Документом определяется единый порядок оформления, государственной регистрации и выдачи лицензий на пользование участками недр местного значения, переоформление, внесение изменений и дополнений в лицензию на пользование участками недр местного значения, исправление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 на территории Тамбовской области.</w:t>
      </w:r>
      <w:r w:rsidRPr="00E77C7B">
        <w:rPr>
          <w:rFonts w:ascii="Arial" w:hAnsi="Arial" w:cs="Arial"/>
        </w:rPr>
        <w:br/>
      </w:r>
    </w:p>
    <w:p w14:paraId="2C66F077"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0423C992"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1.3. Перечень общераспространенных полезных ископаемых по Тамбовской области утвержден совместным Распоряжением Министерства природных ресурсов Российской Федерации и администрации Тамбовской области от 03.06.2005 N 42-р/175-р.</w:t>
      </w:r>
      <w:r w:rsidRPr="00E77C7B">
        <w:rPr>
          <w:rFonts w:ascii="Arial" w:hAnsi="Arial" w:cs="Arial"/>
        </w:rPr>
        <w:br/>
      </w:r>
    </w:p>
    <w:p w14:paraId="6BF88C53"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92C4563"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1.4. Организационное обеспечение государственной системы лицензирования пользования участками недр местного значения осуществляется управлением по охране окружающей среды и природопользованию области (далее - Управление).</w:t>
      </w:r>
      <w:r w:rsidRPr="00E77C7B">
        <w:rPr>
          <w:rFonts w:ascii="Arial" w:hAnsi="Arial" w:cs="Arial"/>
        </w:rPr>
        <w:br/>
      </w:r>
    </w:p>
    <w:p w14:paraId="726EBCE8"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D51F73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1.6. Реестр действующих лицензий размещается на официальном сайте уполномоченного органа исполнительной власти в информационно-</w:t>
      </w:r>
      <w:r w:rsidRPr="00E77C7B">
        <w:rPr>
          <w:rFonts w:ascii="Arial" w:hAnsi="Arial" w:cs="Arial"/>
        </w:rPr>
        <w:lastRenderedPageBreak/>
        <w:t>телекоммуникационной сети Интернет по адресу http://data.gov.ru/organizations/6829005876.</w:t>
      </w:r>
      <w:r w:rsidRPr="00E77C7B">
        <w:rPr>
          <w:rFonts w:ascii="Arial" w:hAnsi="Arial" w:cs="Arial"/>
        </w:rPr>
        <w:br/>
      </w:r>
    </w:p>
    <w:p w14:paraId="6C868273"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7F4764D1"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1.7. Основанием для оформления" государственной регистрации и выдачи лицензий на пользование участками недр местного значения, переоформление, внесение изменений и дополнений в лицензию на пользование участками недр местного значения является решение (приказ) Управления.</w:t>
      </w:r>
      <w:r w:rsidRPr="00E77C7B">
        <w:rPr>
          <w:rFonts w:ascii="Arial" w:hAnsi="Arial" w:cs="Arial"/>
        </w:rPr>
        <w:br/>
      </w:r>
    </w:p>
    <w:p w14:paraId="70F3AD9E"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4F5884CD"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1.8. Срок действия лицензии устанавливается в соответствии со статьей 10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11EB96CD"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604E049"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1.9. За предоставление лицензий, переоформление документа, подтверждающего наличие лицензии, выдачу дубликата документа, подтверждающего наличие лицензии, внесение изменений и дополнений в лицензию уплачивается государственная пошлина в размерах и порядке, определенных статьей 333.33 Налогового кодекса Российской Федерации.</w:t>
      </w:r>
      <w:r w:rsidRPr="00E77C7B">
        <w:rPr>
          <w:rFonts w:ascii="Arial" w:hAnsi="Arial" w:cs="Arial"/>
        </w:rPr>
        <w:br/>
      </w:r>
    </w:p>
    <w:p w14:paraId="541D11A2" w14:textId="77777777" w:rsidR="00E77C7B" w:rsidRPr="00E77C7B" w:rsidRDefault="00E77C7B" w:rsidP="00E77C7B">
      <w:pPr>
        <w:pStyle w:val="3"/>
        <w:shd w:val="clear" w:color="auto" w:fill="FFFFFF"/>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2. Разрешение на предоставление недр в пользование</w:t>
      </w:r>
    </w:p>
    <w:p w14:paraId="7A3A47C5"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28E03B31"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2.1. В соответствии со статьей 11 Закона Российской Федерации от 21.02.1992 N 2395-1 "О недрах" предоставление недр в пользование, в том числе предоставление их в пользование органами государственной власти субъектов Российской Федерации, оформляется специальным государственным разрешением в виде лицензии" включающей установленной формы бланк с Государственным гербом Российской Федерации, а также текстовые, графические и иные приложения, являющиеся неотъемлемой составной частью лицензии и определяющие основные условия пользования недрами.</w:t>
      </w:r>
      <w:r w:rsidRPr="00E77C7B">
        <w:rPr>
          <w:rFonts w:ascii="Arial" w:hAnsi="Arial" w:cs="Arial"/>
        </w:rPr>
        <w:br/>
      </w:r>
    </w:p>
    <w:p w14:paraId="3D4B8C8F"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65C27EA"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w:t>
      </w:r>
      <w:r w:rsidRPr="00E77C7B">
        <w:rPr>
          <w:rFonts w:ascii="Arial" w:hAnsi="Arial" w:cs="Arial"/>
        </w:rPr>
        <w:br/>
      </w:r>
    </w:p>
    <w:p w14:paraId="6873E6F1"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416F8876"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Форма бланка лицензии на пользование недрами в соответствии со статьей 16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 устанавливается федеральным органом управления государственным фондом недр.</w:t>
      </w:r>
      <w:r w:rsidRPr="00E77C7B">
        <w:rPr>
          <w:rFonts w:ascii="Arial" w:hAnsi="Arial" w:cs="Arial"/>
        </w:rPr>
        <w:br/>
      </w:r>
    </w:p>
    <w:p w14:paraId="6ED2F9B2"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2EC211E8"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2.2. Лицензия и ее неотъемлемые части должны содержать условия в соответствии со статьей 12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6635CF04"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953AF36"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lastRenderedPageBreak/>
        <w:t>2.3. Лицензия на пользование недрами закрепляет указанные условия и форму договорных отношений недропользования, в том числе контракта на предоставление услуг (с риском и без риска), а также может дополняться иными условиями, не противоречащими действующему законодательству.</w:t>
      </w:r>
      <w:r w:rsidRPr="00E77C7B">
        <w:rPr>
          <w:rFonts w:ascii="Arial" w:hAnsi="Arial" w:cs="Arial"/>
        </w:rPr>
        <w:br/>
      </w:r>
    </w:p>
    <w:p w14:paraId="5A756D87" w14:textId="77777777" w:rsidR="00E77C7B" w:rsidRPr="00E77C7B" w:rsidRDefault="00E77C7B" w:rsidP="00E77C7B">
      <w:pPr>
        <w:pStyle w:val="3"/>
        <w:shd w:val="clear" w:color="auto" w:fill="FFFFFF"/>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3. Порядок оформления лицензий</w:t>
      </w:r>
    </w:p>
    <w:p w14:paraId="65F7B5BF"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6B045B31"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3.1. Заявителями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заявитель).</w:t>
      </w:r>
      <w:r w:rsidRPr="00E77C7B">
        <w:rPr>
          <w:rFonts w:ascii="Arial" w:hAnsi="Arial" w:cs="Arial"/>
        </w:rPr>
        <w:br/>
      </w:r>
    </w:p>
    <w:p w14:paraId="212B5BD7"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76F1675"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3.2. Лицензия оформляется на основании заявления на получение лицензии (далее - заявление) и документов согласно приложению N 1 (далее - комплект документов).</w:t>
      </w:r>
      <w:r w:rsidRPr="00E77C7B">
        <w:rPr>
          <w:rFonts w:ascii="Arial" w:hAnsi="Arial" w:cs="Arial"/>
        </w:rPr>
        <w:br/>
      </w:r>
    </w:p>
    <w:p w14:paraId="1BBD47B2"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47742C30"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Документы, необходимые заявителю для оформления лицензии,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 подлежат представлению в рамках межведомственного взаимодействия. Заявитель также вправе представить по собственной инициативе:</w:t>
      </w:r>
      <w:r w:rsidRPr="00E77C7B">
        <w:rPr>
          <w:rFonts w:ascii="Arial" w:hAnsi="Arial" w:cs="Arial"/>
        </w:rPr>
        <w:br/>
      </w:r>
    </w:p>
    <w:p w14:paraId="4ED013F0"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F99CA9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копию свидетельства о государственной регистрации юридического лица;</w:t>
      </w:r>
      <w:r w:rsidRPr="00E77C7B">
        <w:rPr>
          <w:rFonts w:ascii="Arial" w:hAnsi="Arial" w:cs="Arial"/>
        </w:rPr>
        <w:br/>
      </w:r>
    </w:p>
    <w:p w14:paraId="69FE9624"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66D2CA41"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копию свидетельства о постановке пользователя недр на налоговый учет;</w:t>
      </w:r>
      <w:r w:rsidRPr="00E77C7B">
        <w:rPr>
          <w:rFonts w:ascii="Arial" w:hAnsi="Arial" w:cs="Arial"/>
        </w:rPr>
        <w:br/>
      </w:r>
    </w:p>
    <w:p w14:paraId="3FA5FE06"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5E0F00E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выписку из единого государственного реестра юридических лиц и индивидуальных предпринимателей;</w:t>
      </w:r>
      <w:r w:rsidRPr="00E77C7B">
        <w:rPr>
          <w:rFonts w:ascii="Arial" w:hAnsi="Arial" w:cs="Arial"/>
        </w:rPr>
        <w:br/>
      </w:r>
    </w:p>
    <w:p w14:paraId="00A34849"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318D73D"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санитарно-эпидемиологическое заключение о соответствии подземного водного объекта санитарным правилам и условиям безопасного для здоровья населения использования водного объекта (для случаев, предусмотренных абзацем 7 пункта 6 статьи 10.1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3B05F3E9"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6E6B1230"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копию платежного поручения об оплате государственной пошлины за совершение действий, связанных с лицензированием, в безналичной форме.</w:t>
      </w:r>
      <w:r w:rsidRPr="00E77C7B">
        <w:rPr>
          <w:rFonts w:ascii="Arial" w:hAnsi="Arial" w:cs="Arial"/>
        </w:rPr>
        <w:br/>
      </w:r>
    </w:p>
    <w:p w14:paraId="1CA5AA2F"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A7E9289"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Заявление с прилагаемым комплектом документов регистрируется в день ее подачи в Управление.</w:t>
      </w:r>
      <w:r w:rsidRPr="00E77C7B">
        <w:rPr>
          <w:rFonts w:ascii="Arial" w:hAnsi="Arial" w:cs="Arial"/>
        </w:rPr>
        <w:br/>
      </w:r>
    </w:p>
    <w:p w14:paraId="04C853DC"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445DA58"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lastRenderedPageBreak/>
        <w:t>3.3. Управление в течение 7 рабочих дней со дня регистрации заявления и комплекта документов проводит их проверку и принимает решение об оформлении, государственной регистрации и выдаче лицензии либо об отказе в оформлении, государственной регистрации и выдаче лицензии.</w:t>
      </w:r>
      <w:r w:rsidRPr="00E77C7B">
        <w:rPr>
          <w:rFonts w:ascii="Arial" w:hAnsi="Arial" w:cs="Arial"/>
        </w:rPr>
        <w:br/>
      </w:r>
    </w:p>
    <w:p w14:paraId="56D61704"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6E3DE55E"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3.4. Основанной для отказа в оформлении, государственной регистрации и выдаче лицензии является не предоставление документов согласно пункту 3.2 Порядка, за исключением документов, которые заявитель вправе представить по собственной инициативе, о чем заявитель извещается в течение 7 рабочих дней со дня регистрации заявления.</w:t>
      </w:r>
      <w:r w:rsidRPr="00E77C7B">
        <w:rPr>
          <w:rFonts w:ascii="Arial" w:hAnsi="Arial" w:cs="Arial"/>
        </w:rPr>
        <w:br/>
      </w:r>
    </w:p>
    <w:p w14:paraId="57953D16"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3554B3D"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 xml:space="preserve">3.5. Срок оформления, государственной регистрации и выдачи лицензий в соответствии с требованиями, установленными </w:t>
      </w:r>
      <w:proofErr w:type="gramStart"/>
      <w:r w:rsidRPr="00E77C7B">
        <w:rPr>
          <w:rFonts w:ascii="Arial" w:hAnsi="Arial" w:cs="Arial"/>
        </w:rPr>
        <w:t>законодательством</w:t>
      </w:r>
      <w:proofErr w:type="gramEnd"/>
      <w:r w:rsidRPr="00E77C7B">
        <w:rPr>
          <w:rFonts w:ascii="Arial" w:hAnsi="Arial" w:cs="Arial"/>
        </w:rPr>
        <w:t xml:space="preserve"> составляет 65 дней со дня регистрации заявления.</w:t>
      </w:r>
      <w:r w:rsidRPr="00E77C7B">
        <w:rPr>
          <w:rFonts w:ascii="Arial" w:hAnsi="Arial" w:cs="Arial"/>
        </w:rPr>
        <w:br/>
      </w:r>
    </w:p>
    <w:p w14:paraId="4A341942"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4BB9D85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3.6. Управление осуществляет оформление, государственную регистрацию и выдачу лицензий, в том числе:</w:t>
      </w:r>
      <w:r w:rsidRPr="00E77C7B">
        <w:rPr>
          <w:rFonts w:ascii="Arial" w:hAnsi="Arial" w:cs="Arial"/>
        </w:rPr>
        <w:br/>
      </w:r>
    </w:p>
    <w:p w14:paraId="33AE2407"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AA8FBE2"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издает приказ о предоставлении лицензии (права пользования недрами);</w:t>
      </w:r>
      <w:r w:rsidRPr="00E77C7B">
        <w:rPr>
          <w:rFonts w:ascii="Arial" w:hAnsi="Arial" w:cs="Arial"/>
        </w:rPr>
        <w:br/>
      </w:r>
    </w:p>
    <w:p w14:paraId="7FD3D0AF"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7BF9C3A1"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разрабатывает, подписывает и заверяет печатью условия пользования недрами, изменения и дополнения в лицензию;</w:t>
      </w:r>
      <w:r w:rsidRPr="00E77C7B">
        <w:rPr>
          <w:rFonts w:ascii="Arial" w:hAnsi="Arial" w:cs="Arial"/>
        </w:rPr>
        <w:br/>
      </w:r>
    </w:p>
    <w:p w14:paraId="37D2F3A5"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2D9DA08"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составляет лицензионное дело;</w:t>
      </w:r>
      <w:r w:rsidRPr="00E77C7B">
        <w:rPr>
          <w:rFonts w:ascii="Arial" w:hAnsi="Arial" w:cs="Arial"/>
        </w:rPr>
        <w:br/>
      </w:r>
    </w:p>
    <w:p w14:paraId="6A8E3D9E"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6DDED8FF"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вносит данные в реестр лицензий (общераспространенные полезные ископаемые);</w:t>
      </w:r>
      <w:r w:rsidRPr="00E77C7B">
        <w:rPr>
          <w:rFonts w:ascii="Arial" w:hAnsi="Arial" w:cs="Arial"/>
        </w:rPr>
        <w:br/>
      </w:r>
    </w:p>
    <w:p w14:paraId="19379F7B"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05EDFA71"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присваивает регистрационный номер лицензии;</w:t>
      </w:r>
      <w:r w:rsidRPr="00E77C7B">
        <w:rPr>
          <w:rFonts w:ascii="Arial" w:hAnsi="Arial" w:cs="Arial"/>
        </w:rPr>
        <w:br/>
      </w:r>
    </w:p>
    <w:p w14:paraId="15AD82D7"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3C813804"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ставит на бланке лицензии (в левом нижнем углу на лицевой стороне лицензии) отметку о ее регистрации в виде специального штампа.</w:t>
      </w:r>
      <w:r w:rsidRPr="00E77C7B">
        <w:rPr>
          <w:rFonts w:ascii="Arial" w:hAnsi="Arial" w:cs="Arial"/>
        </w:rPr>
        <w:br/>
      </w:r>
    </w:p>
    <w:p w14:paraId="444EB6FD"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1ACED0F8"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Срок регистрации лицензии составляет 60 дней со дня регистрации заявления.</w:t>
      </w:r>
      <w:r w:rsidRPr="00E77C7B">
        <w:rPr>
          <w:rFonts w:ascii="Arial" w:hAnsi="Arial" w:cs="Arial"/>
        </w:rPr>
        <w:br/>
      </w:r>
    </w:p>
    <w:p w14:paraId="0B337165"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4F91E51D"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t>3.7. Лицензия оформляется в четырех экземплярах, из которых два экземпляра лицензии оформляются на фирменном бланке, остальные два экземпляра представляют собой копии фирменного бланка лицензии.</w:t>
      </w:r>
      <w:r w:rsidRPr="00E77C7B">
        <w:rPr>
          <w:rFonts w:ascii="Arial" w:hAnsi="Arial" w:cs="Arial"/>
        </w:rPr>
        <w:br/>
      </w:r>
    </w:p>
    <w:p w14:paraId="2B0F76EF" w14:textId="77777777" w:rsidR="00E77C7B" w:rsidRPr="00E77C7B" w:rsidRDefault="00E77C7B" w:rsidP="00E77C7B">
      <w:pPr>
        <w:pStyle w:val="formattext"/>
        <w:shd w:val="clear" w:color="auto" w:fill="FFFFFF"/>
        <w:spacing w:before="0" w:beforeAutospacing="0" w:after="0" w:afterAutospacing="0"/>
        <w:textAlignment w:val="baseline"/>
        <w:rPr>
          <w:rFonts w:ascii="Arial" w:hAnsi="Arial" w:cs="Arial"/>
        </w:rPr>
      </w:pPr>
    </w:p>
    <w:p w14:paraId="0B5269CC" w14:textId="77777777" w:rsidR="00E77C7B" w:rsidRPr="00E77C7B" w:rsidRDefault="00E77C7B" w:rsidP="00E77C7B">
      <w:pPr>
        <w:pStyle w:val="formattext"/>
        <w:shd w:val="clear" w:color="auto" w:fill="FFFFFF"/>
        <w:spacing w:before="0" w:beforeAutospacing="0" w:after="0" w:afterAutospacing="0"/>
        <w:ind w:firstLine="480"/>
        <w:textAlignment w:val="baseline"/>
        <w:rPr>
          <w:rFonts w:ascii="Arial" w:hAnsi="Arial" w:cs="Arial"/>
        </w:rPr>
      </w:pPr>
      <w:r w:rsidRPr="00E77C7B">
        <w:rPr>
          <w:rFonts w:ascii="Arial" w:hAnsi="Arial" w:cs="Arial"/>
        </w:rPr>
        <w:lastRenderedPageBreak/>
        <w:t>3.8. Управление в течение пяти дней со дня регистрации лицензии на пользование недрами направляет:</w:t>
      </w:r>
    </w:p>
    <w:p w14:paraId="73B168B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br/>
        <w:t>На лицевой стороне дубликата лицензии в правом верхнем углу проставляется штамп "Дубликат".</w:t>
      </w:r>
      <w:r w:rsidRPr="00E77C7B">
        <w:rPr>
          <w:rFonts w:ascii="Arial" w:hAnsi="Arial" w:cs="Arial"/>
        </w:rPr>
        <w:br/>
      </w:r>
    </w:p>
    <w:p w14:paraId="780AF165" w14:textId="77777777" w:rsidR="00E77C7B" w:rsidRPr="00E77C7B" w:rsidRDefault="00E77C7B" w:rsidP="00E77C7B">
      <w:pPr>
        <w:pStyle w:val="3"/>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4. Порядок внесения изменений и дополнений в лицензию</w:t>
      </w:r>
    </w:p>
    <w:p w14:paraId="56DBA37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31A8B6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4.1. Внесение изменений и дополнений в лицензию осуществляется в следующих случаях:</w:t>
      </w:r>
      <w:r w:rsidRPr="00E77C7B">
        <w:rPr>
          <w:rFonts w:ascii="Arial" w:hAnsi="Arial" w:cs="Arial"/>
        </w:rPr>
        <w:br/>
      </w:r>
    </w:p>
    <w:p w14:paraId="6C62EEB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A6BFB4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1) обращения в Управление, по поводу пересмотра условий лицензии при возникновении обстоятельств, существенно отличающихся от тех, при которых лицензия была предоставлена (пункт 7 части 1 статьи 22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0B94B4A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2E44CC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2) значительного изменения объема потребления произведенной продукции по обстоятельствам, независящим от пользователя недр и сроков ввода в эксплуатацию объектов, определенные лицензионным соглашением, на основании обращения пользователя недр (часть 3 статьи 12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6B6258C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6F4355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3) изменения границ участка недр, предоставленного в пользование в целях обеспечения полноты геологического изучения, рационального использования и охраны недр (часть 7 статьи 7.1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51AE1D4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FA6C14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4) продления срока пользования участком недр по инициативе пользователя недр в целях необходимости завершения поисков и оценки или разработки месторождения полезных ископаемых либо выполнения ликвидационных мероприятий (часть 9 статьи 10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5B51A45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61BB9B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5) изменения наименований юридических лиц (часть 12 статьи 17.1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50B055D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7DA8B2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4.2. Основаниями для внесения изменений и дополнений в лицензию являются:</w:t>
      </w:r>
      <w:r w:rsidRPr="00E77C7B">
        <w:rPr>
          <w:rFonts w:ascii="Arial" w:hAnsi="Arial" w:cs="Arial"/>
        </w:rPr>
        <w:br/>
      </w:r>
    </w:p>
    <w:p w14:paraId="361818E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5810ED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заявление пользователя недр с просьбой о внесении изменений и дополнений в лицензию;</w:t>
      </w:r>
      <w:r w:rsidRPr="00E77C7B">
        <w:rPr>
          <w:rFonts w:ascii="Arial" w:hAnsi="Arial" w:cs="Arial"/>
        </w:rPr>
        <w:br/>
      </w:r>
    </w:p>
    <w:p w14:paraId="53225625"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74FAAB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согласие пользователя недр на изменения и дополнения в лицензию по обращению управления.</w:t>
      </w:r>
      <w:r w:rsidRPr="00E77C7B">
        <w:rPr>
          <w:rFonts w:ascii="Arial" w:hAnsi="Arial" w:cs="Arial"/>
        </w:rPr>
        <w:br/>
      </w:r>
    </w:p>
    <w:p w14:paraId="7654660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EDADB9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4.3. Для внесения изменений и дополнений в лицензию заявитель подает в Управление заявление на внесение изменений и дополнений в лицензию (далее - заявление на внесение изменений).</w:t>
      </w:r>
      <w:r w:rsidRPr="00E77C7B">
        <w:rPr>
          <w:rFonts w:ascii="Arial" w:hAnsi="Arial" w:cs="Arial"/>
        </w:rPr>
        <w:br/>
      </w:r>
    </w:p>
    <w:p w14:paraId="4D26B01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03DDE0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4.4. Перечень документов, необходимых для внесения изменений и дополнений в лицензию, приведен в приложении N 2 к Порядку (далее - комплект документов).</w:t>
      </w:r>
      <w:r w:rsidRPr="00E77C7B">
        <w:rPr>
          <w:rFonts w:ascii="Arial" w:hAnsi="Arial" w:cs="Arial"/>
        </w:rPr>
        <w:br/>
      </w:r>
    </w:p>
    <w:p w14:paraId="407ADE6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4B2C99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4.5. Документы, необходимые для внесения изменений и дополнений в лицензию,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 подлежат предоставлению в рамках межведомственного взаимодействия. Заявитель также вправе представить по собственной инициативе:</w:t>
      </w:r>
      <w:r w:rsidRPr="00E77C7B">
        <w:rPr>
          <w:rFonts w:ascii="Arial" w:hAnsi="Arial" w:cs="Arial"/>
        </w:rPr>
        <w:br/>
      </w:r>
    </w:p>
    <w:p w14:paraId="19EBA9B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0DA12B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выписку из Единого государственного реестра юридических лиц;</w:t>
      </w:r>
      <w:r w:rsidRPr="00E77C7B">
        <w:rPr>
          <w:rFonts w:ascii="Arial" w:hAnsi="Arial" w:cs="Arial"/>
        </w:rPr>
        <w:br/>
      </w:r>
    </w:p>
    <w:p w14:paraId="490BE1E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7E606FA"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актов проверок (при наличии), проведенных Росприроднадзором (его территориальным органом), Ростехнадзором (его территориальным органом), Россельхознадзором (его территориальным органом), Росреестром (его территориальным органом) за последние три года, предшествующие подаче заявления на внесение изменений и дополнений в лицензию, а также выданных ими предписаний (уведомлений);</w:t>
      </w:r>
      <w:r w:rsidRPr="00E77C7B">
        <w:rPr>
          <w:rFonts w:ascii="Arial" w:hAnsi="Arial" w:cs="Arial"/>
        </w:rPr>
        <w:br/>
      </w:r>
    </w:p>
    <w:p w14:paraId="7EA682A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4EE443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справку налогового органа о наличии (об отсутствии) задолженности пользователя недр по уплате налогов и платежей при пользовании недрами;</w:t>
      </w:r>
      <w:r w:rsidRPr="00E77C7B">
        <w:rPr>
          <w:rFonts w:ascii="Arial" w:hAnsi="Arial" w:cs="Arial"/>
        </w:rPr>
        <w:br/>
      </w:r>
    </w:p>
    <w:p w14:paraId="53BBB0D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27C378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справку федерального и/или территориального фондов геологической информации о регистрации геологоразведочных работ и об отсутствии задолженности по сдаче отчетов о результатах завершенных работ на данном участке недр;</w:t>
      </w:r>
      <w:r w:rsidRPr="00E77C7B">
        <w:rPr>
          <w:rFonts w:ascii="Arial" w:hAnsi="Arial" w:cs="Arial"/>
        </w:rPr>
        <w:br/>
      </w:r>
    </w:p>
    <w:p w14:paraId="526AB61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2D97DB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платежное поручение об оплате государственной пошлины за совершение действий, связанных с лицензированием, в безналичной форме.</w:t>
      </w:r>
      <w:r w:rsidRPr="00E77C7B">
        <w:rPr>
          <w:rFonts w:ascii="Arial" w:hAnsi="Arial" w:cs="Arial"/>
        </w:rPr>
        <w:br/>
      </w:r>
    </w:p>
    <w:p w14:paraId="4CB8564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6D3C81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4.6. В случае, предусмотренном подпунктом 4 пункта 4.1 Порядка срок лицензии продлевается по инициативе пользователя недр в целях необходимости завершения поисков и оценки или разработки месторождения полезных ископаемых, подземных вод либо выполнения ликвидационных мероприятий при </w:t>
      </w:r>
      <w:r w:rsidRPr="00E77C7B">
        <w:rPr>
          <w:rFonts w:ascii="Arial" w:hAnsi="Arial" w:cs="Arial"/>
        </w:rPr>
        <w:lastRenderedPageBreak/>
        <w:t>условии отсутствия нарушений условий лицензии пользователем недр.</w:t>
      </w:r>
      <w:r w:rsidRPr="00E77C7B">
        <w:rPr>
          <w:rFonts w:ascii="Arial" w:hAnsi="Arial" w:cs="Arial"/>
        </w:rPr>
        <w:br/>
      </w:r>
    </w:p>
    <w:p w14:paraId="15B0582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932875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Для продления срока пользования участком недр заявление на внесение изменений в лицензию в связи с продлением указанного срока должно быть подано в Управление не позднее 30 дней до окончания срока действия лицензии.</w:t>
      </w:r>
      <w:r w:rsidRPr="00E77C7B">
        <w:rPr>
          <w:rFonts w:ascii="Arial" w:hAnsi="Arial" w:cs="Arial"/>
        </w:rPr>
        <w:br/>
      </w:r>
    </w:p>
    <w:p w14:paraId="127DFC4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643FF1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4.7. Управление в течение 7 рабочих дней со дня регистрации заявления на внесение изменений и комплекта документов проводит их проверку и принимает решение о внесении изменений и дополнений в лицензию либо об отказе внесения изменений и дополнений в лицензию с указанием причин отказа.</w:t>
      </w:r>
      <w:r w:rsidRPr="00E77C7B">
        <w:rPr>
          <w:rFonts w:ascii="Arial" w:hAnsi="Arial" w:cs="Arial"/>
        </w:rPr>
        <w:br/>
      </w:r>
    </w:p>
    <w:p w14:paraId="799D0FC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972647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4.8. Основанием для отказа внесения изменений и дополнений в лицензию является отсутствие случаев, предусмотренных п. 4.1 Порядка, за исключением документов, которые заявитель вправе представить по собственной инициативе, не предоставление документов согласно пункту 4.4 Порядка, о чем заявитель извещается в течение 7 рабочих дней со дня регистрации заявления.</w:t>
      </w:r>
      <w:r w:rsidRPr="00E77C7B">
        <w:rPr>
          <w:rFonts w:ascii="Arial" w:hAnsi="Arial" w:cs="Arial"/>
        </w:rPr>
        <w:br/>
      </w:r>
    </w:p>
    <w:p w14:paraId="5485CF2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C69BAE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Комплект документов заявителю не возвращаются.</w:t>
      </w:r>
      <w:r w:rsidRPr="00E77C7B">
        <w:rPr>
          <w:rFonts w:ascii="Arial" w:hAnsi="Arial" w:cs="Arial"/>
        </w:rPr>
        <w:br/>
      </w:r>
    </w:p>
    <w:p w14:paraId="6F34FE2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F07C34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4.9. Срок внесения изменений и дополнений в лицензию составляет 30 дней со дня регистрации заявления.</w:t>
      </w:r>
      <w:r w:rsidRPr="00E77C7B">
        <w:rPr>
          <w:rFonts w:ascii="Arial" w:hAnsi="Arial" w:cs="Arial"/>
        </w:rPr>
        <w:br/>
      </w:r>
    </w:p>
    <w:p w14:paraId="47DBB78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31CF1D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Управление осуществляет внесение изменений и дополнений в лицензию в порядке, предусмотренном пунктами </w:t>
      </w:r>
      <w:proofErr w:type="gramStart"/>
      <w:r w:rsidRPr="00E77C7B">
        <w:rPr>
          <w:rFonts w:ascii="Arial" w:hAnsi="Arial" w:cs="Arial"/>
        </w:rPr>
        <w:t>3.6 - 3.8</w:t>
      </w:r>
      <w:proofErr w:type="gramEnd"/>
      <w:r w:rsidRPr="00E77C7B">
        <w:rPr>
          <w:rFonts w:ascii="Arial" w:hAnsi="Arial" w:cs="Arial"/>
        </w:rPr>
        <w:t xml:space="preserve"> Порядка.</w:t>
      </w:r>
      <w:r w:rsidRPr="00E77C7B">
        <w:rPr>
          <w:rFonts w:ascii="Arial" w:hAnsi="Arial" w:cs="Arial"/>
        </w:rPr>
        <w:br/>
      </w:r>
    </w:p>
    <w:p w14:paraId="187599B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297FE6A"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4.10. Изменения, вносимые в лицензию, оформляются на основании приказа </w:t>
      </w:r>
      <w:proofErr w:type="gramStart"/>
      <w:r w:rsidRPr="00E77C7B">
        <w:rPr>
          <w:rFonts w:ascii="Arial" w:hAnsi="Arial" w:cs="Arial"/>
        </w:rPr>
        <w:t>Управления</w:t>
      </w:r>
      <w:proofErr w:type="gramEnd"/>
      <w:r w:rsidRPr="00E77C7B">
        <w:rPr>
          <w:rFonts w:ascii="Arial" w:hAnsi="Arial" w:cs="Arial"/>
        </w:rPr>
        <w:t xml:space="preserve"> которые подписываются начальником Управления и пользователем недр.</w:t>
      </w:r>
      <w:r w:rsidRPr="00E77C7B">
        <w:rPr>
          <w:rFonts w:ascii="Arial" w:hAnsi="Arial" w:cs="Arial"/>
        </w:rPr>
        <w:br/>
      </w:r>
    </w:p>
    <w:p w14:paraId="4C08140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CF5438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4.11. Все изменения в лицензии должны быть отражены во всех экземплярах с внесением соответствующих отметок в реестре государственной регистрации лицензий. При этом сохраняются лицензионный номер и вид пользования прежней лицензии.</w:t>
      </w:r>
      <w:r w:rsidRPr="00E77C7B">
        <w:rPr>
          <w:rFonts w:ascii="Arial" w:hAnsi="Arial" w:cs="Arial"/>
        </w:rPr>
        <w:br/>
      </w:r>
    </w:p>
    <w:p w14:paraId="182D97D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826293C"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 левом верхнем углу дополнения к лицензии ставится штамп регистрации изменений, внесенных в лицензию на право пользования участками недр местного значения.</w:t>
      </w:r>
      <w:r w:rsidRPr="00E77C7B">
        <w:rPr>
          <w:rFonts w:ascii="Arial" w:hAnsi="Arial" w:cs="Arial"/>
        </w:rPr>
        <w:br/>
      </w:r>
    </w:p>
    <w:p w14:paraId="5B08A362" w14:textId="77777777" w:rsidR="00E77C7B" w:rsidRPr="00E77C7B" w:rsidRDefault="00E77C7B" w:rsidP="00E77C7B">
      <w:pPr>
        <w:pStyle w:val="3"/>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5. Порядок переоформления лицензии при переходе права пользования недрами</w:t>
      </w:r>
    </w:p>
    <w:p w14:paraId="7570D67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4E09AB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5.1. Переоформление лицензии осуществляются при переходе права пользования недрами в случаях, предусмотренных ст. 17.1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379BAE7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A80616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5.2. Основаниями для переоформления лицензии при переходе права пользования недрами являются заявление пользователя недр с просьбой о переоформлении лицензии.</w:t>
      </w:r>
      <w:r w:rsidRPr="00E77C7B">
        <w:rPr>
          <w:rFonts w:ascii="Arial" w:hAnsi="Arial" w:cs="Arial"/>
        </w:rPr>
        <w:br/>
      </w:r>
    </w:p>
    <w:p w14:paraId="5A26386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74FF01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5.3. Для переоформления лицензии заявитель подает в Управление заявление на переоформление лицензии (далее - заявление на переоформление).</w:t>
      </w:r>
      <w:r w:rsidRPr="00E77C7B">
        <w:rPr>
          <w:rFonts w:ascii="Arial" w:hAnsi="Arial" w:cs="Arial"/>
        </w:rPr>
        <w:br/>
      </w:r>
    </w:p>
    <w:p w14:paraId="20BB50B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D136D1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5.4. Перечень документов, необходимых для переоформления лицензии приведен в приложении N 3 к Порядку (далее - комплект документов).</w:t>
      </w:r>
      <w:r w:rsidRPr="00E77C7B">
        <w:rPr>
          <w:rFonts w:ascii="Arial" w:hAnsi="Arial" w:cs="Arial"/>
        </w:rPr>
        <w:br/>
      </w:r>
    </w:p>
    <w:p w14:paraId="7D4C0C0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977379F"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5.5. Документы, необходимые для переоформления лицензии,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 подлежат предоставлению в рамках межведомственного взаимодействия. Заявитель также вправе представить по собственной инициативе выписку из Единого государственного реестра юридических лиц; копию платежного поручения об оплате государственной пошлины за совершение действий, связанных с лицензированием, в безналичной форме.</w:t>
      </w:r>
      <w:r w:rsidRPr="00E77C7B">
        <w:rPr>
          <w:rFonts w:ascii="Arial" w:hAnsi="Arial" w:cs="Arial"/>
        </w:rPr>
        <w:br/>
      </w:r>
    </w:p>
    <w:p w14:paraId="1D9DB3F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60ED9F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5.6. Управление в течение 7 рабочих дней со дня регистрации заявления на переоформление и комплекта документов проводит их проверку и принимает решение о переоформлении лицензии либо об отказе в таком переоформлении с указанием причин отказа.</w:t>
      </w:r>
      <w:r w:rsidRPr="00E77C7B">
        <w:rPr>
          <w:rFonts w:ascii="Arial" w:hAnsi="Arial" w:cs="Arial"/>
        </w:rPr>
        <w:br/>
      </w:r>
    </w:p>
    <w:p w14:paraId="42CC7F2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A37756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5.7. Основанием для отказа в переоформлении лицензии является:</w:t>
      </w:r>
      <w:r w:rsidRPr="00E77C7B">
        <w:rPr>
          <w:rFonts w:ascii="Arial" w:hAnsi="Arial" w:cs="Arial"/>
        </w:rPr>
        <w:br/>
      </w:r>
    </w:p>
    <w:p w14:paraId="7CA0CA8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F85DD5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отсутствие случаев, предусмотренных п. 5.1 Порядка;</w:t>
      </w:r>
      <w:r w:rsidRPr="00E77C7B">
        <w:rPr>
          <w:rFonts w:ascii="Arial" w:hAnsi="Arial" w:cs="Arial"/>
        </w:rPr>
        <w:br/>
      </w:r>
    </w:p>
    <w:p w14:paraId="0D89B6E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73AF41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не предоставление документов согласно пункту 5.4 Порядка, за исключением документов, которые заявитель вправе представить по собственной инициативе;</w:t>
      </w:r>
      <w:r w:rsidRPr="00E77C7B">
        <w:rPr>
          <w:rFonts w:ascii="Arial" w:hAnsi="Arial" w:cs="Arial"/>
        </w:rPr>
        <w:br/>
      </w:r>
    </w:p>
    <w:p w14:paraId="2BB3025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D6D209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переоформление не отвечает условиям и требованиям, установленным законодательством Российской Федерации;</w:t>
      </w:r>
      <w:r w:rsidRPr="00E77C7B">
        <w:rPr>
          <w:rFonts w:ascii="Arial" w:hAnsi="Arial" w:cs="Arial"/>
        </w:rPr>
        <w:br/>
      </w:r>
    </w:p>
    <w:p w14:paraId="2E89078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9F3378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заявитель представил о себе неверные сведения;</w:t>
      </w:r>
      <w:r w:rsidRPr="00E77C7B">
        <w:rPr>
          <w:rFonts w:ascii="Arial" w:hAnsi="Arial" w:cs="Arial"/>
        </w:rPr>
        <w:br/>
      </w:r>
    </w:p>
    <w:p w14:paraId="62A66D0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5B1220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заявитель не представил доказательства того, что обладает квалифицированными специалистами, необходимыми финансовыми и техническими средствами для эффективного и безопасного проведения работ;</w:t>
      </w:r>
      <w:r w:rsidRPr="00E77C7B">
        <w:rPr>
          <w:rFonts w:ascii="Arial" w:hAnsi="Arial" w:cs="Arial"/>
        </w:rPr>
        <w:br/>
      </w:r>
    </w:p>
    <w:p w14:paraId="1773056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2A3870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на момент подачи заявления по участку недр, предоставленному в пользование предыдущему пользователю недр, начата в соответствии со статьей 21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 и в порядке, установленном Порядком, процедура досрочного прекращения права пользования недрами, о чем заявитель извещается в течение 7 рабочих дней со дня регистрации заявления.</w:t>
      </w:r>
      <w:r w:rsidRPr="00E77C7B">
        <w:rPr>
          <w:rFonts w:ascii="Arial" w:hAnsi="Arial" w:cs="Arial"/>
        </w:rPr>
        <w:br/>
      </w:r>
    </w:p>
    <w:p w14:paraId="4680EBD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AE57DF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Комплект документов заявителю не возвращается.</w:t>
      </w:r>
      <w:r w:rsidRPr="00E77C7B">
        <w:rPr>
          <w:rFonts w:ascii="Arial" w:hAnsi="Arial" w:cs="Arial"/>
        </w:rPr>
        <w:br/>
      </w:r>
    </w:p>
    <w:p w14:paraId="311D354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892D85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5.8. Срок переоформления лицензии 30 дней со дня поступления заявления:</w:t>
      </w:r>
      <w:r w:rsidRPr="00E77C7B">
        <w:rPr>
          <w:rFonts w:ascii="Arial" w:hAnsi="Arial" w:cs="Arial"/>
        </w:rPr>
        <w:br/>
      </w:r>
    </w:p>
    <w:p w14:paraId="4483384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91218F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Управление осуществляет переоформление лицензии в порядке, предусмотренном пунктами </w:t>
      </w:r>
      <w:proofErr w:type="gramStart"/>
      <w:r w:rsidRPr="00E77C7B">
        <w:rPr>
          <w:rFonts w:ascii="Arial" w:hAnsi="Arial" w:cs="Arial"/>
        </w:rPr>
        <w:t>3.6 - 3.8</w:t>
      </w:r>
      <w:proofErr w:type="gramEnd"/>
      <w:r w:rsidRPr="00E77C7B">
        <w:rPr>
          <w:rFonts w:ascii="Arial" w:hAnsi="Arial" w:cs="Arial"/>
        </w:rPr>
        <w:t xml:space="preserve"> Порядка.</w:t>
      </w:r>
      <w:r w:rsidRPr="00E77C7B">
        <w:rPr>
          <w:rFonts w:ascii="Arial" w:hAnsi="Arial" w:cs="Arial"/>
        </w:rPr>
        <w:br/>
      </w:r>
    </w:p>
    <w:p w14:paraId="46547F2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29F5A6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5.9. При государственной регистрации переоформленной лицензии:</w:t>
      </w:r>
      <w:r w:rsidRPr="00E77C7B">
        <w:rPr>
          <w:rFonts w:ascii="Arial" w:hAnsi="Arial" w:cs="Arial"/>
        </w:rPr>
        <w:br/>
      </w:r>
    </w:p>
    <w:p w14:paraId="265B193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FE28AD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присваивается регистрационный номер;</w:t>
      </w:r>
      <w:r w:rsidRPr="00E77C7B">
        <w:rPr>
          <w:rFonts w:ascii="Arial" w:hAnsi="Arial" w:cs="Arial"/>
        </w:rPr>
        <w:br/>
      </w:r>
    </w:p>
    <w:p w14:paraId="00F49D9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34D802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вносится запись в государственный реестр лицензий о регистрации лицензии, оформленной взамен ранее действовавшей;</w:t>
      </w:r>
      <w:r w:rsidRPr="00E77C7B">
        <w:rPr>
          <w:rFonts w:ascii="Arial" w:hAnsi="Arial" w:cs="Arial"/>
        </w:rPr>
        <w:br/>
      </w:r>
    </w:p>
    <w:p w14:paraId="0F39D55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8B993D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вносится запись в государственный реестр лицензий о прекращении действия лицензии, зарегистрированной ранее.</w:t>
      </w:r>
      <w:r w:rsidRPr="00E77C7B">
        <w:rPr>
          <w:rFonts w:ascii="Arial" w:hAnsi="Arial" w:cs="Arial"/>
        </w:rPr>
        <w:br/>
      </w:r>
    </w:p>
    <w:p w14:paraId="42696BE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15D841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Штамп регистрации проставляется в левом нижнем углу на лицевой стороне бланка лицензии.</w:t>
      </w:r>
      <w:r w:rsidRPr="00E77C7B">
        <w:rPr>
          <w:rFonts w:ascii="Arial" w:hAnsi="Arial" w:cs="Arial"/>
        </w:rPr>
        <w:br/>
      </w:r>
    </w:p>
    <w:p w14:paraId="5BA133E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251250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5.10. Горноотводный акт, включенный в качестве неотъемлемой составной части в лицензию, подлежит переоформлению в трехмесячный срок после переоформления соответствующей лицензии в установленном законодательством Российской Федерации и области порядке.</w:t>
      </w:r>
      <w:r w:rsidRPr="00E77C7B">
        <w:rPr>
          <w:rFonts w:ascii="Arial" w:hAnsi="Arial" w:cs="Arial"/>
        </w:rPr>
        <w:br/>
      </w:r>
    </w:p>
    <w:p w14:paraId="0E07081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ECD2B5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5.11. Право пользования участком или участками недр, приобретенное юридическим лицом в установленном порядке, не может быть передано третьим лицам, в том числе в порядке переуступки прав, установленной гражданским </w:t>
      </w:r>
      <w:r w:rsidRPr="00E77C7B">
        <w:rPr>
          <w:rFonts w:ascii="Arial" w:hAnsi="Arial" w:cs="Arial"/>
        </w:rPr>
        <w:lastRenderedPageBreak/>
        <w:t>законодательством.</w:t>
      </w:r>
      <w:r w:rsidRPr="00E77C7B">
        <w:rPr>
          <w:rFonts w:ascii="Arial" w:hAnsi="Arial" w:cs="Arial"/>
        </w:rPr>
        <w:br/>
      </w:r>
    </w:p>
    <w:p w14:paraId="6003DD00" w14:textId="77777777" w:rsidR="00E77C7B" w:rsidRPr="00E77C7B" w:rsidRDefault="00E77C7B" w:rsidP="00E77C7B">
      <w:pPr>
        <w:pStyle w:val="3"/>
        <w:spacing w:before="0" w:beforeAutospacing="0" w:after="240" w:afterAutospacing="0"/>
        <w:jc w:val="center"/>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6. Порядок рассмотрения уведомления о прекращении, досрочном прекращении права пользования недрами (участками недр)</w:t>
      </w:r>
    </w:p>
    <w:p w14:paraId="0F423EA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B69D3C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6.1. Право пользования недрами прекращается в случаях, предусмотренных ч. 1 ст. 20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25EF181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07D1D0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6.2. Право пользования недрами досрочно прекращаются, приостанавливается или ограничивается в случаях, предусмотренных ч. 2 ст. 20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r w:rsidRPr="00E77C7B">
        <w:rPr>
          <w:rFonts w:ascii="Arial" w:hAnsi="Arial" w:cs="Arial"/>
        </w:rPr>
        <w:br/>
      </w:r>
    </w:p>
    <w:p w14:paraId="3ACF5F20"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081105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6.3. Для прекращения права пользования недрами по собственной инициативе заявитель подает в Управление уведомление на прекращение права пользования недрами (далее - уведомление на прекращение).</w:t>
      </w:r>
      <w:r w:rsidRPr="00E77C7B">
        <w:rPr>
          <w:rFonts w:ascii="Arial" w:hAnsi="Arial" w:cs="Arial"/>
        </w:rPr>
        <w:br/>
      </w:r>
    </w:p>
    <w:p w14:paraId="325C988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554FC8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6.4. Перечень документов, необходимых для рассмотрения уведомления об отказе от права пользования недрами, приведен в приложении N 4 к Порядку (далее - комплект документов).</w:t>
      </w:r>
      <w:r w:rsidRPr="00E77C7B">
        <w:rPr>
          <w:rFonts w:ascii="Arial" w:hAnsi="Arial" w:cs="Arial"/>
        </w:rPr>
        <w:br/>
      </w:r>
    </w:p>
    <w:p w14:paraId="48681CA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D1F540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6.5. Документы, необходимые для рассмотрения уведомления об отказе от права пользования недрами,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 подлежат предоставлению в рамках межведомственного взаимодействия. Заявитель также вправе представить по собственной инициативе:</w:t>
      </w:r>
      <w:r w:rsidRPr="00E77C7B">
        <w:rPr>
          <w:rFonts w:ascii="Arial" w:hAnsi="Arial" w:cs="Arial"/>
        </w:rPr>
        <w:br/>
      </w:r>
    </w:p>
    <w:p w14:paraId="15E7A74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309FA2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выписку из Единого государственного реестра юридических лиц;</w:t>
      </w:r>
      <w:r w:rsidRPr="00E77C7B">
        <w:rPr>
          <w:rFonts w:ascii="Arial" w:hAnsi="Arial" w:cs="Arial"/>
        </w:rPr>
        <w:br/>
      </w:r>
    </w:p>
    <w:p w14:paraId="60CDB6E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EEF948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актов проверок (при наличии), проведенных Росприроднадзором (его территориальным органом), Ростехнадзором (его территориальным органом), Россельхознадзором (его территориальным органом), Росреестром (его территориальным органом) за последние три года, предшествующие подаче заявления на внесение изменений и дополнений в лицензию, а также выданных ими предписаний (уведомлений);</w:t>
      </w:r>
      <w:r w:rsidRPr="00E77C7B">
        <w:rPr>
          <w:rFonts w:ascii="Arial" w:hAnsi="Arial" w:cs="Arial"/>
        </w:rPr>
        <w:br/>
      </w:r>
    </w:p>
    <w:p w14:paraId="58214D70"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0A4B87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справку налогового органа о наличии (об отсутствии) задолженности пользователя недр по уплате налогов и платежей при пользовании недрами;</w:t>
      </w:r>
      <w:r w:rsidRPr="00E77C7B">
        <w:rPr>
          <w:rFonts w:ascii="Arial" w:hAnsi="Arial" w:cs="Arial"/>
        </w:rPr>
        <w:br/>
      </w:r>
    </w:p>
    <w:p w14:paraId="1A44E9C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0C9FEAA"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справку федерального и/или территориального фондов геологической информации о регистрации геологоразведочных работ и об отсутствии </w:t>
      </w:r>
      <w:r w:rsidRPr="00E77C7B">
        <w:rPr>
          <w:rFonts w:ascii="Arial" w:hAnsi="Arial" w:cs="Arial"/>
        </w:rPr>
        <w:lastRenderedPageBreak/>
        <w:t>задолженности по сдаче отчетов о результатах завершенных работ на данном участке недр (не предоставляется в случае прекращения права пользования недрами, предоставленного в соответствии с абзаце 9 части 1 статьи 7 Закона Тамбовской области от 03.11.2007 N 290-З "О порядке пользования участками недр местного значения на территории Тамбовской области");</w:t>
      </w:r>
      <w:r w:rsidRPr="00E77C7B">
        <w:rPr>
          <w:rFonts w:ascii="Arial" w:hAnsi="Arial" w:cs="Arial"/>
        </w:rPr>
        <w:br/>
      </w:r>
    </w:p>
    <w:p w14:paraId="403BAB8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C2F555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6.6. Управление в течение 7 рабочих дней со дня регистрации уведомления на прекращение и комплекта документов проводит их проверку и принимает решение о прекращении права пользования недрами либо об отказе в прекращении с указанием причин отказа.</w:t>
      </w:r>
      <w:r w:rsidRPr="00E77C7B">
        <w:rPr>
          <w:rFonts w:ascii="Arial" w:hAnsi="Arial" w:cs="Arial"/>
        </w:rPr>
        <w:br/>
      </w:r>
    </w:p>
    <w:p w14:paraId="4EE9F6D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0B0A40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6.7. Основанием </w:t>
      </w:r>
      <w:proofErr w:type="spellStart"/>
      <w:r w:rsidRPr="00E77C7B">
        <w:rPr>
          <w:rFonts w:ascii="Arial" w:hAnsi="Arial" w:cs="Arial"/>
        </w:rPr>
        <w:t>дм</w:t>
      </w:r>
      <w:proofErr w:type="spellEnd"/>
      <w:r w:rsidRPr="00E77C7B">
        <w:rPr>
          <w:rFonts w:ascii="Arial" w:hAnsi="Arial" w:cs="Arial"/>
        </w:rPr>
        <w:t xml:space="preserve"> отказа в прекращении права пользования недрами является:</w:t>
      </w:r>
      <w:r w:rsidRPr="00E77C7B">
        <w:rPr>
          <w:rFonts w:ascii="Arial" w:hAnsi="Arial" w:cs="Arial"/>
        </w:rPr>
        <w:br/>
      </w:r>
    </w:p>
    <w:p w14:paraId="139254C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FCBFA4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отсутствие случаев, предусмотренных п. 6.1 Порядка;</w:t>
      </w:r>
      <w:r w:rsidRPr="00E77C7B">
        <w:rPr>
          <w:rFonts w:ascii="Arial" w:hAnsi="Arial" w:cs="Arial"/>
        </w:rPr>
        <w:br/>
      </w:r>
    </w:p>
    <w:p w14:paraId="7F4DC89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615AAC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не предоставление документов согласно п. 6.4 Порядка, подлежащих представлению заявителем.</w:t>
      </w:r>
      <w:r w:rsidRPr="00E77C7B">
        <w:rPr>
          <w:rFonts w:ascii="Arial" w:hAnsi="Arial" w:cs="Arial"/>
        </w:rPr>
        <w:br/>
      </w:r>
    </w:p>
    <w:p w14:paraId="6844ED8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75A3DF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Об отказе заявитель извещается управлением в течение 7 дней со дня регистрации уведомления.</w:t>
      </w:r>
      <w:r w:rsidRPr="00E77C7B">
        <w:rPr>
          <w:rFonts w:ascii="Arial" w:hAnsi="Arial" w:cs="Arial"/>
        </w:rPr>
        <w:br/>
      </w:r>
    </w:p>
    <w:p w14:paraId="1C07533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00F565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6.8. Срок рассмотрения уведомления на прекращение и комплекта документов 30 дней со дня поступления уведомления за исключением случаев, предусмотренных п. 6.10 Порядка.</w:t>
      </w:r>
      <w:r w:rsidRPr="00E77C7B">
        <w:rPr>
          <w:rFonts w:ascii="Arial" w:hAnsi="Arial" w:cs="Arial"/>
        </w:rPr>
        <w:br/>
      </w:r>
    </w:p>
    <w:p w14:paraId="476F414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227670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Управление оформляет прекращение права пользования недрами в порядке, предусмотренном пунктами </w:t>
      </w:r>
      <w:proofErr w:type="gramStart"/>
      <w:r w:rsidRPr="00E77C7B">
        <w:rPr>
          <w:rFonts w:ascii="Arial" w:hAnsi="Arial" w:cs="Arial"/>
        </w:rPr>
        <w:t>3.6 - 3.8</w:t>
      </w:r>
      <w:proofErr w:type="gramEnd"/>
      <w:r w:rsidRPr="00E77C7B">
        <w:rPr>
          <w:rFonts w:ascii="Arial" w:hAnsi="Arial" w:cs="Arial"/>
        </w:rPr>
        <w:t xml:space="preserve"> Порядка.</w:t>
      </w:r>
      <w:r w:rsidRPr="00E77C7B">
        <w:rPr>
          <w:rFonts w:ascii="Arial" w:hAnsi="Arial" w:cs="Arial"/>
        </w:rPr>
        <w:br/>
      </w:r>
    </w:p>
    <w:p w14:paraId="0CA86085"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28B942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6.9. В случаях, предусмотренных подпунктом 2 части 1 статьи 20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 заявитель направляет в Управление уведомление об отказе от права пользования недрами (далее - Уведомление) не позднее чем за шесть месяцев до заявленного срока.</w:t>
      </w:r>
      <w:r w:rsidRPr="00E77C7B">
        <w:rPr>
          <w:rFonts w:ascii="Arial" w:hAnsi="Arial" w:cs="Arial"/>
        </w:rPr>
        <w:br/>
      </w:r>
    </w:p>
    <w:p w14:paraId="2FBF5AB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B08AB7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 указанного срока заявитель должен выполнить мероприятия по восстановлению нарушенных земель (рекультивации), ликвидации и консервации водозаборных скважин.</w:t>
      </w:r>
      <w:r w:rsidRPr="00E77C7B">
        <w:rPr>
          <w:rFonts w:ascii="Arial" w:hAnsi="Arial" w:cs="Arial"/>
        </w:rPr>
        <w:br/>
      </w:r>
    </w:p>
    <w:p w14:paraId="76A71E3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4400FD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Прекращение права пользования недрами в результате которого возникла необходимость рекультивации земель, ликвидации и консервации водозаборных скважин не освобождает заявителя от обязанности выполнить мероприятия по </w:t>
      </w:r>
      <w:r w:rsidRPr="00E77C7B">
        <w:rPr>
          <w:rFonts w:ascii="Arial" w:hAnsi="Arial" w:cs="Arial"/>
        </w:rPr>
        <w:lastRenderedPageBreak/>
        <w:t>рекультивации земель, ликвидации и консервации водозаборных скважин.</w:t>
      </w:r>
      <w:r w:rsidRPr="00E77C7B">
        <w:rPr>
          <w:rFonts w:ascii="Arial" w:hAnsi="Arial" w:cs="Arial"/>
        </w:rPr>
        <w:br/>
      </w:r>
    </w:p>
    <w:p w14:paraId="28AC3A05"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23A8AE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При невыполнении заявителем мероприятий по восстановлению нарушенных земель (рекультивации) либо ликвидации и консервации водозаборных скважин Управление вправе взыскать сумму ущерба от их невыполнения в судебном порядке.</w:t>
      </w:r>
    </w:p>
    <w:p w14:paraId="4AEFF63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6.10. Лицензия на пользование недрами при прекращении права пользования недрами подлежит снятию с государственного учета.</w:t>
      </w:r>
      <w:r w:rsidRPr="00E77C7B">
        <w:rPr>
          <w:rFonts w:ascii="Arial" w:hAnsi="Arial" w:cs="Arial"/>
        </w:rPr>
        <w:br/>
      </w:r>
    </w:p>
    <w:p w14:paraId="72C599A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1A3CD2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Горноотводный акт, включенный в качестве неотъемлемой составной части в лицензию, подлежит аннулированию.</w:t>
      </w:r>
      <w:r w:rsidRPr="00E77C7B">
        <w:rPr>
          <w:rFonts w:ascii="Arial" w:hAnsi="Arial" w:cs="Arial"/>
        </w:rPr>
        <w:br/>
      </w:r>
    </w:p>
    <w:p w14:paraId="2401D07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4A8599F"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6.11. Основанием для подготовки решений о досрочном прекращении, приостановлении или ограничении права пользования недрами являются:</w:t>
      </w:r>
      <w:r w:rsidRPr="00E77C7B">
        <w:rPr>
          <w:rFonts w:ascii="Arial" w:hAnsi="Arial" w:cs="Arial"/>
        </w:rPr>
        <w:br/>
      </w:r>
    </w:p>
    <w:p w14:paraId="79831F85"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65D2DC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информация о возникновении непосредственной угрозы жизни или здоровью людей, работающих или проживающих в зоне влияния работ, связанных с пользованием недрами, или чрезвычайной ситуации (стихийные бедствия, военные действия и </w:t>
      </w:r>
      <w:proofErr w:type="gramStart"/>
      <w:r w:rsidRPr="00E77C7B">
        <w:rPr>
          <w:rFonts w:ascii="Arial" w:hAnsi="Arial" w:cs="Arial"/>
        </w:rPr>
        <w:t>т.д.</w:t>
      </w:r>
      <w:proofErr w:type="gramEnd"/>
      <w:r w:rsidRPr="00E77C7B">
        <w:rPr>
          <w:rFonts w:ascii="Arial" w:hAnsi="Arial" w:cs="Arial"/>
        </w:rPr>
        <w:t>);</w:t>
      </w:r>
      <w:r w:rsidRPr="00E77C7B">
        <w:rPr>
          <w:rFonts w:ascii="Arial" w:hAnsi="Arial" w:cs="Arial"/>
        </w:rPr>
        <w:br/>
      </w:r>
    </w:p>
    <w:p w14:paraId="2FB1D38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40CD0A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информация о нарушении пользователем недр существенных условий лицензии и систематическом нарушении установленных правил пользования недрами;</w:t>
      </w:r>
      <w:r w:rsidRPr="00E77C7B">
        <w:rPr>
          <w:rFonts w:ascii="Arial" w:hAnsi="Arial" w:cs="Arial"/>
        </w:rPr>
        <w:br/>
      </w:r>
    </w:p>
    <w:p w14:paraId="0AACDAF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4587F0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представления (предложения) уполномоченных контрольных и надзорных органов в соответствии с их компетенцией, определяемой законодательством Российской Федерации, о выявленных нарушениях, в том числе предложений о досрочном прекращении, приостановлении или ограничении пользования недрами с приложением копии акта соответствующей проверки и, в случае наличия, - копий сделанных предписаний по устранению выявленных нарушений, а также других материалов, оформленных по результатам проверок.</w:t>
      </w:r>
      <w:r w:rsidRPr="00E77C7B">
        <w:rPr>
          <w:rFonts w:ascii="Arial" w:hAnsi="Arial" w:cs="Arial"/>
        </w:rPr>
        <w:br/>
      </w:r>
    </w:p>
    <w:p w14:paraId="720E3F2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79AA96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6.12. Управление в течение 7 рабочих дней со дня регистрации информации указанной в п. 6.11 Правил, проводит проверку документов и направляет их на рассмотрение Комиссии.</w:t>
      </w:r>
      <w:r w:rsidRPr="00E77C7B">
        <w:rPr>
          <w:rFonts w:ascii="Arial" w:hAnsi="Arial" w:cs="Arial"/>
        </w:rPr>
        <w:br/>
      </w:r>
    </w:p>
    <w:p w14:paraId="73624250"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B96EC1A"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6.13. Комиссия в течение 30 дней со дня регистрации заявления принимает решение (протокол) о досрочном прекращении, приостановлении или ограничении права пользования недрами либо об отказе в досрочном прекращении, приостановлении или ограничении права пользования недрами.</w:t>
      </w:r>
      <w:r w:rsidRPr="00E77C7B">
        <w:rPr>
          <w:rFonts w:ascii="Arial" w:hAnsi="Arial" w:cs="Arial"/>
        </w:rPr>
        <w:br/>
      </w:r>
    </w:p>
    <w:p w14:paraId="07EC70C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4B0034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6.14. Основанием для отказа в досрочном прекращении, приостановлении или ограничении права пользования недрами является:</w:t>
      </w:r>
      <w:r w:rsidRPr="00E77C7B">
        <w:rPr>
          <w:rFonts w:ascii="Arial" w:hAnsi="Arial" w:cs="Arial"/>
        </w:rPr>
        <w:br/>
      </w:r>
    </w:p>
    <w:p w14:paraId="3F7B557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98BCFA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отсутствие случаев, предусмотренных п. 6.2, 6.11 Порядка.</w:t>
      </w:r>
      <w:r w:rsidRPr="00E77C7B">
        <w:rPr>
          <w:rFonts w:ascii="Arial" w:hAnsi="Arial" w:cs="Arial"/>
        </w:rPr>
        <w:br/>
      </w:r>
    </w:p>
    <w:p w14:paraId="03A98CA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A851CC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6.15. Управление на основании протокола заседания комиссии принимает решение (приказ):</w:t>
      </w:r>
      <w:r w:rsidRPr="00E77C7B">
        <w:rPr>
          <w:rFonts w:ascii="Arial" w:hAnsi="Arial" w:cs="Arial"/>
        </w:rPr>
        <w:br/>
      </w:r>
    </w:p>
    <w:p w14:paraId="7FAD2C9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195AA0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об ограничении права пользования недрами - временно или постоянно запрещается осуществление тех или иных видов деятельности, связанных с пользованием недрами, если они привели или могут привести к возникновению непосредственной угрозы жизни и здоровью людей, негативному влиянию на охрану недр и окружающую природную среду до устранения причин, вызвавших это ограничение, непосредственно после принятия решения об этом с письменным уведомлением пользователя недр;</w:t>
      </w:r>
      <w:r w:rsidRPr="00E77C7B">
        <w:rPr>
          <w:rFonts w:ascii="Arial" w:hAnsi="Arial" w:cs="Arial"/>
        </w:rPr>
        <w:br/>
      </w:r>
    </w:p>
    <w:p w14:paraId="55A989E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41CC40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 приостановлении права пользования недрами - временно прекращаются основной вид деятельности и связанные с ним вспомогательные работы, за исключением деятельности по обеспечению сохранности горных выработок и буровых скважин, поддержанию строений, сооружений и оборудования в безопасном для жизни и здоровья людей, окружающей природной среды и недр состоянии, непосредственно после принятия решения об этом с письменным уведомлением пользователя недр; о досрочном прекращении права пользования недрами.</w:t>
      </w:r>
      <w:r w:rsidRPr="00E77C7B">
        <w:rPr>
          <w:rFonts w:ascii="Arial" w:hAnsi="Arial" w:cs="Arial"/>
        </w:rPr>
        <w:br/>
      </w:r>
    </w:p>
    <w:p w14:paraId="3E9826B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E1217D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6.16 В приказе о приостановлении или ограничении права пользования недрами указываются:</w:t>
      </w:r>
      <w:r w:rsidRPr="00E77C7B">
        <w:rPr>
          <w:rFonts w:ascii="Arial" w:hAnsi="Arial" w:cs="Arial"/>
        </w:rPr>
        <w:br/>
      </w:r>
    </w:p>
    <w:p w14:paraId="4729796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D227C3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1) основание приостановления либо ограничения права пользования недрами в соответствии с пунктом 6.2 Порядка;</w:t>
      </w:r>
      <w:r w:rsidRPr="00E77C7B">
        <w:rPr>
          <w:rFonts w:ascii="Arial" w:hAnsi="Arial" w:cs="Arial"/>
        </w:rPr>
        <w:br/>
      </w:r>
    </w:p>
    <w:p w14:paraId="4F034A9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C51D7E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2) мероприятия, которые должен провести пользователь недр для устранения причин, вызвавших приостановление либо ограничение права пользования участком недр, порядок и сроки их проведения;</w:t>
      </w:r>
      <w:r w:rsidRPr="00E77C7B">
        <w:rPr>
          <w:rFonts w:ascii="Arial" w:hAnsi="Arial" w:cs="Arial"/>
        </w:rPr>
        <w:br/>
      </w:r>
    </w:p>
    <w:p w14:paraId="7AD395B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223C2E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3) виды работ, проведение которых запрещается, с указанием причин этого запрета (при ограничении права пользования недрами);</w:t>
      </w:r>
      <w:r w:rsidRPr="00E77C7B">
        <w:rPr>
          <w:rFonts w:ascii="Arial" w:hAnsi="Arial" w:cs="Arial"/>
        </w:rPr>
        <w:br/>
      </w:r>
    </w:p>
    <w:p w14:paraId="50F82880"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B368C8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 дата вступления в силу решения о приостановлении либо ограничении права пользования недрами;</w:t>
      </w:r>
      <w:r w:rsidRPr="00E77C7B">
        <w:rPr>
          <w:rFonts w:ascii="Arial" w:hAnsi="Arial" w:cs="Arial"/>
        </w:rPr>
        <w:br/>
      </w:r>
    </w:p>
    <w:p w14:paraId="56B991D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81E03C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5) условия, при наступлении которых решение о приостановлении либо ограничении права пользования недрами может быть отменено.</w:t>
      </w:r>
      <w:r w:rsidRPr="00E77C7B">
        <w:rPr>
          <w:rFonts w:ascii="Arial" w:hAnsi="Arial" w:cs="Arial"/>
        </w:rPr>
        <w:br/>
      </w:r>
    </w:p>
    <w:p w14:paraId="22830AF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8483EE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Лицензия на пользование участком недр при ограничении права пользования недрами сохраняет свою силу в части не запрещенных видов деятельности.</w:t>
      </w:r>
      <w:r w:rsidRPr="00E77C7B">
        <w:rPr>
          <w:rFonts w:ascii="Arial" w:hAnsi="Arial" w:cs="Arial"/>
        </w:rPr>
        <w:br/>
      </w:r>
    </w:p>
    <w:p w14:paraId="26A2255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57E88D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Лицензия на пользование участком недр при приостановлении права пользования недрами с государственного учета не снимается.</w:t>
      </w:r>
      <w:r w:rsidRPr="00E77C7B">
        <w:rPr>
          <w:rFonts w:ascii="Arial" w:hAnsi="Arial" w:cs="Arial"/>
        </w:rPr>
        <w:br/>
      </w:r>
    </w:p>
    <w:p w14:paraId="52556A7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1E22B7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Копия приказа о приостановлении либо ограничении права пользования недрами направляется пользователю недр с уведомлением о вручении.</w:t>
      </w:r>
      <w:r w:rsidRPr="00E77C7B">
        <w:rPr>
          <w:rFonts w:ascii="Arial" w:hAnsi="Arial" w:cs="Arial"/>
        </w:rPr>
        <w:br/>
      </w:r>
    </w:p>
    <w:p w14:paraId="4CA9BAE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674583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Управление вносит запись в государственный реестр лицензий о приостановлении либо ограничении права пользования недрами;</w:t>
      </w:r>
      <w:r w:rsidRPr="00E77C7B">
        <w:rPr>
          <w:rFonts w:ascii="Arial" w:hAnsi="Arial" w:cs="Arial"/>
        </w:rPr>
        <w:br/>
      </w:r>
    </w:p>
    <w:p w14:paraId="5868C1B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5DD83B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6.17. Решение о досрочном прекращении права пользования недрами (приказ) по основаниям, предусмотренным пунктами 1 и 4 части 2 и 3 ст. 20 Закона Российской Федерации от 21.02.1992 N 2395-1 "О недрах", принимается непосредственно после принятия решения в соответствии с п. 6.13 Порядка, с письменным уведомлением об этом пользователя недр. В приказе указываются:</w:t>
      </w:r>
      <w:r w:rsidRPr="00E77C7B">
        <w:rPr>
          <w:rFonts w:ascii="Arial" w:hAnsi="Arial" w:cs="Arial"/>
        </w:rPr>
        <w:br/>
      </w:r>
    </w:p>
    <w:p w14:paraId="5E1300A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A0E276C"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1) основания для принятия решения о досрочном прекращении права пользования недрами в соответствии с пунктом 6.2 Порядка;</w:t>
      </w:r>
      <w:r w:rsidRPr="00E77C7B">
        <w:rPr>
          <w:rFonts w:ascii="Arial" w:hAnsi="Arial" w:cs="Arial"/>
        </w:rPr>
        <w:br/>
      </w:r>
    </w:p>
    <w:p w14:paraId="2C0B18A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0BD7DE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2) указание на необходимость проведения пользователем недр мероприятий по ликвидации и консервации предприятия по добыче полезных ископаемых и подземных сооружений, не связанных с добычей полезных ископаемых;</w:t>
      </w:r>
      <w:r w:rsidRPr="00E77C7B">
        <w:rPr>
          <w:rFonts w:ascii="Arial" w:hAnsi="Arial" w:cs="Arial"/>
        </w:rPr>
        <w:br/>
      </w:r>
    </w:p>
    <w:p w14:paraId="409412C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BA26DC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3) дата прекращения права пользования недрами;</w:t>
      </w:r>
      <w:r w:rsidRPr="00E77C7B">
        <w:rPr>
          <w:rFonts w:ascii="Arial" w:hAnsi="Arial" w:cs="Arial"/>
        </w:rPr>
        <w:br/>
      </w:r>
    </w:p>
    <w:p w14:paraId="71598E2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3AF76D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4) данные об исключении сведений о юридическом лице из Единого государственного реестра юридических лиц либо данные об исключении сведений об индивидуальном предпринимателе из Единого государственного реестра индивидуальных предпринимателей (в случае досрочного прекращения права пользования недрами в связи с ликвидацией предприятия или иного субъекта хозяйственной деятельности).</w:t>
      </w:r>
      <w:r w:rsidRPr="00E77C7B">
        <w:rPr>
          <w:rFonts w:ascii="Arial" w:hAnsi="Arial" w:cs="Arial"/>
        </w:rPr>
        <w:br/>
      </w:r>
    </w:p>
    <w:p w14:paraId="4D6ED59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004161C"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Копия приказа о досрочном превращении права пользования недрами направляется пользователю недр с уведомлением о вручении.</w:t>
      </w:r>
      <w:r w:rsidRPr="00E77C7B">
        <w:rPr>
          <w:rFonts w:ascii="Arial" w:hAnsi="Arial" w:cs="Arial"/>
        </w:rPr>
        <w:br/>
      </w:r>
    </w:p>
    <w:p w14:paraId="27D1025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854B3F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6.18. Решение о досрочном прекращении права пользования недрами (приказ) по основаниям, предусмотренным пунктами 2, 3, 5 и 8 части 2 статьи 20 Закона Российской Федерации от 21.02.1992 N 2395-1 "О недрах" принимается по истечении трех месяцев со дня получения пользователем недр письменного уведомления о допущенных им нарушениях при условии, если в указанный срок пользователь не устранил эти нарушения.</w:t>
      </w:r>
      <w:r w:rsidRPr="00E77C7B">
        <w:rPr>
          <w:rFonts w:ascii="Arial" w:hAnsi="Arial" w:cs="Arial"/>
        </w:rPr>
        <w:br/>
      </w:r>
    </w:p>
    <w:p w14:paraId="04886F6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125D0F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 уведомлении о допущенных пользователем недр нарушениях указывается:</w:t>
      </w:r>
      <w:r w:rsidRPr="00E77C7B">
        <w:rPr>
          <w:rFonts w:ascii="Arial" w:hAnsi="Arial" w:cs="Arial"/>
        </w:rPr>
        <w:br/>
      </w:r>
    </w:p>
    <w:p w14:paraId="22CEE08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587C55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нарушение условий пользования недрами;</w:t>
      </w:r>
      <w:r w:rsidRPr="00E77C7B">
        <w:rPr>
          <w:rFonts w:ascii="Arial" w:hAnsi="Arial" w:cs="Arial"/>
        </w:rPr>
        <w:br/>
      </w:r>
    </w:p>
    <w:p w14:paraId="74A9EE4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62742C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требования к информации об устранении нарушений, которая должна быть представлена пользователем недр с указанием на срок исполнения;</w:t>
      </w:r>
      <w:r w:rsidRPr="00E77C7B">
        <w:rPr>
          <w:rFonts w:ascii="Arial" w:hAnsi="Arial" w:cs="Arial"/>
        </w:rPr>
        <w:br/>
      </w:r>
    </w:p>
    <w:p w14:paraId="1B38D70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E9E1D7A"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предупреждение о том, </w:t>
      </w:r>
      <w:proofErr w:type="gramStart"/>
      <w:r w:rsidRPr="00E77C7B">
        <w:rPr>
          <w:rFonts w:ascii="Arial" w:hAnsi="Arial" w:cs="Arial"/>
        </w:rPr>
        <w:t>что в случае если</w:t>
      </w:r>
      <w:proofErr w:type="gramEnd"/>
      <w:r w:rsidRPr="00E77C7B">
        <w:rPr>
          <w:rFonts w:ascii="Arial" w:hAnsi="Arial" w:cs="Arial"/>
        </w:rPr>
        <w:t xml:space="preserve"> указанные нарушения не будут устранены в указанный в уведомлении срок, то право пользования недрами может быть досрочно прекращено.</w:t>
      </w:r>
      <w:r w:rsidRPr="00E77C7B">
        <w:rPr>
          <w:rFonts w:ascii="Arial" w:hAnsi="Arial" w:cs="Arial"/>
        </w:rPr>
        <w:br/>
      </w:r>
    </w:p>
    <w:p w14:paraId="42DDCDC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22C19E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Срок, устанавливаемый в уведомлении на устранение нарушений, не может быть менее 3 месяцев, исчисляемых с даты получения пользователем недр уведомления.</w:t>
      </w:r>
      <w:r w:rsidRPr="00E77C7B">
        <w:rPr>
          <w:rFonts w:ascii="Arial" w:hAnsi="Arial" w:cs="Arial"/>
        </w:rPr>
        <w:br/>
      </w:r>
    </w:p>
    <w:p w14:paraId="00EA2E6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303C2F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 случае, если в указанный срок пользователь недр не устранил нарушения управление готовит приказ о досрочном прекращении права пользования недрами. В приказе указывается сведения в соответствии с п. 6.17 Порядка.</w:t>
      </w:r>
      <w:r w:rsidRPr="00E77C7B">
        <w:rPr>
          <w:rFonts w:ascii="Arial" w:hAnsi="Arial" w:cs="Arial"/>
        </w:rPr>
        <w:br/>
      </w:r>
    </w:p>
    <w:p w14:paraId="325B86DA" w14:textId="77777777" w:rsidR="00E77C7B" w:rsidRPr="00E77C7B" w:rsidRDefault="00E77C7B" w:rsidP="00E77C7B">
      <w:pPr>
        <w:pStyle w:val="3"/>
        <w:spacing w:before="0" w:beforeAutospacing="0" w:after="240" w:afterAutospacing="0"/>
        <w:jc w:val="right"/>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Приложение 1</w:t>
      </w:r>
      <w:r w:rsidRPr="00E77C7B">
        <w:rPr>
          <w:rFonts w:ascii="Arial" w:hAnsi="Arial" w:cs="Arial"/>
          <w:sz w:val="24"/>
          <w:szCs w:val="24"/>
        </w:rPr>
        <w:br/>
        <w:t>к Порядку оформления,</w:t>
      </w:r>
      <w:r w:rsidRPr="00E77C7B">
        <w:rPr>
          <w:rFonts w:ascii="Arial" w:hAnsi="Arial" w:cs="Arial"/>
          <w:sz w:val="24"/>
          <w:szCs w:val="24"/>
        </w:rPr>
        <w:br/>
        <w:t>государственной регистрации и выдачи</w:t>
      </w:r>
      <w:r w:rsidRPr="00E77C7B">
        <w:rPr>
          <w:rFonts w:ascii="Arial" w:hAnsi="Arial" w:cs="Arial"/>
          <w:sz w:val="24"/>
          <w:szCs w:val="24"/>
        </w:rPr>
        <w:br/>
        <w:t>лицензий на пользование участками</w:t>
      </w:r>
      <w:r w:rsidRPr="00E77C7B">
        <w:rPr>
          <w:rFonts w:ascii="Arial" w:hAnsi="Arial" w:cs="Arial"/>
          <w:sz w:val="24"/>
          <w:szCs w:val="24"/>
        </w:rPr>
        <w:br/>
        <w:t>недр местного знамения на территории</w:t>
      </w:r>
      <w:r w:rsidRPr="00E77C7B">
        <w:rPr>
          <w:rFonts w:ascii="Arial" w:hAnsi="Arial" w:cs="Arial"/>
          <w:sz w:val="24"/>
          <w:szCs w:val="24"/>
        </w:rPr>
        <w:br/>
        <w:t>Тамбовской области</w:t>
      </w:r>
    </w:p>
    <w:p w14:paraId="7C51279B" w14:textId="77777777" w:rsidR="00E77C7B" w:rsidRPr="00E77C7B" w:rsidRDefault="00E77C7B" w:rsidP="00E77C7B">
      <w:pPr>
        <w:pStyle w:val="headertext"/>
        <w:spacing w:before="0" w:beforeAutospacing="0" w:after="240" w:afterAutospacing="0"/>
        <w:jc w:val="center"/>
        <w:textAlignment w:val="baseline"/>
        <w:rPr>
          <w:rFonts w:ascii="Arial" w:hAnsi="Arial" w:cs="Arial"/>
          <w:b/>
          <w:bCs/>
        </w:rPr>
      </w:pPr>
      <w:r w:rsidRPr="00E77C7B">
        <w:rPr>
          <w:rFonts w:ascii="Arial" w:hAnsi="Arial" w:cs="Arial"/>
          <w:b/>
          <w:bCs/>
        </w:rPr>
        <w:br/>
      </w:r>
      <w:r w:rsidRPr="00E77C7B">
        <w:rPr>
          <w:rFonts w:ascii="Arial" w:hAnsi="Arial" w:cs="Arial"/>
          <w:b/>
          <w:bCs/>
        </w:rPr>
        <w:br/>
        <w:t>ПЕРЕЧЕНЬ ДОКУМЕНТОВ ДЛЯ ОФОРМЛЕНИЯ ЛИЦЕНЗИИ</w:t>
      </w:r>
    </w:p>
    <w:p w14:paraId="506955A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4082FA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1. Для оформления лицензии в случаях, предусмотренных абзацами </w:t>
      </w:r>
      <w:proofErr w:type="gramStart"/>
      <w:r w:rsidRPr="00E77C7B">
        <w:rPr>
          <w:rFonts w:ascii="Arial" w:hAnsi="Arial" w:cs="Arial"/>
        </w:rPr>
        <w:t>1 - 6</w:t>
      </w:r>
      <w:proofErr w:type="gramEnd"/>
      <w:r w:rsidRPr="00E77C7B">
        <w:rPr>
          <w:rFonts w:ascii="Arial" w:hAnsi="Arial" w:cs="Arial"/>
        </w:rPr>
        <w:t xml:space="preserve"> пункта 6 статьи 10.1 Закона Российской Федерации от 21.02.1992 N 2395-1 "О недрах" необходимы следующие документы:</w:t>
      </w:r>
      <w:r w:rsidRPr="00E77C7B">
        <w:rPr>
          <w:rFonts w:ascii="Arial" w:hAnsi="Arial" w:cs="Arial"/>
        </w:rPr>
        <w:br/>
      </w:r>
    </w:p>
    <w:p w14:paraId="7918EBC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C1A813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копия свидетельства о государственной регистрации юридического лица;</w:t>
      </w:r>
      <w:r w:rsidRPr="00E77C7B">
        <w:rPr>
          <w:rFonts w:ascii="Arial" w:hAnsi="Arial" w:cs="Arial"/>
        </w:rPr>
        <w:br/>
      </w:r>
    </w:p>
    <w:p w14:paraId="2FDC1D4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A5C282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копия свидетельства о постановке пользователя недр на налоговый учет;</w:t>
      </w:r>
      <w:r w:rsidRPr="00E77C7B">
        <w:rPr>
          <w:rFonts w:ascii="Arial" w:hAnsi="Arial" w:cs="Arial"/>
        </w:rPr>
        <w:br/>
      </w:r>
    </w:p>
    <w:p w14:paraId="2C7C2CB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2CC413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решение уполномоченных органов управления заявителя о назначении единоличного исполнительного органа организации (с предъявлением оригинала в случае" если копия не заверена в установленном порядке) или доверенность, выданная в установленном порядке;</w:t>
      </w:r>
      <w:r w:rsidRPr="00E77C7B">
        <w:rPr>
          <w:rFonts w:ascii="Arial" w:hAnsi="Arial" w:cs="Arial"/>
        </w:rPr>
        <w:br/>
      </w:r>
    </w:p>
    <w:p w14:paraId="60EDF76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438F4E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копия бухгалтерского баланса заявителя за год, предшествующий подаче заявки, с отметкой налогового органа о его принятии (за исключением оформления лицензии в случаях, предусмотренных абзацем 8 и 9 пункта 6 статьи 10.1 Закона Российской Федерации от 21.02.1992 N 2395-1 "О недрах");</w:t>
      </w:r>
      <w:r w:rsidRPr="00E77C7B">
        <w:rPr>
          <w:rFonts w:ascii="Arial" w:hAnsi="Arial" w:cs="Arial"/>
        </w:rPr>
        <w:br/>
      </w:r>
    </w:p>
    <w:p w14:paraId="3817E42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798D31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документальные данные о наличии собственных, в том числе привлеченных средств на осуществление пользования недрами (за исключением оформления лицензии в случаях, предусмотренных абзацем 8 и 9 пункта 6 статьи 10.1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w:t>
      </w:r>
    </w:p>
    <w:p w14:paraId="0CE7A75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данные о технических и технологических возможностях заявителя, а также других организаций, привлекаемых им в качестве подрядчиков, включая сведения о наличии технологического оборудования, квалифицированных специалистов для ведения работ на участке недр (за исключением оформления лицензии в случаях, предусмотренных абзацем 9 пункта 6 статьи 10.1 Закона Российской Федерации от 21.02.1992 N 2395-1 "О недрах");</w:t>
      </w:r>
      <w:r w:rsidRPr="00E77C7B">
        <w:rPr>
          <w:rFonts w:ascii="Arial" w:hAnsi="Arial" w:cs="Arial"/>
        </w:rPr>
        <w:br/>
      </w:r>
    </w:p>
    <w:p w14:paraId="2E0ADFF0"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23DCA4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сведения о пользователе недр, отражающие юридический адрес пользователя недр, контактные телефоны, дату и место государственной регистрации, постановки на налоговый учет, идентификационный номер налогоплательщика;</w:t>
      </w:r>
      <w:r w:rsidRPr="00E77C7B">
        <w:rPr>
          <w:rFonts w:ascii="Arial" w:hAnsi="Arial" w:cs="Arial"/>
        </w:rPr>
        <w:br/>
      </w:r>
    </w:p>
    <w:p w14:paraId="4786330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2606B9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платежных документов об оплате разовых платежей за пользование недрами, государственной пошлины за совершения действий, связанных с лицензированием.</w:t>
      </w:r>
      <w:r w:rsidRPr="00E77C7B">
        <w:rPr>
          <w:rFonts w:ascii="Arial" w:hAnsi="Arial" w:cs="Arial"/>
        </w:rPr>
        <w:br/>
      </w:r>
    </w:p>
    <w:p w14:paraId="480C1D6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3CFDB7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2. Для оформления лицензии в случаях, предусмотренных абзацами 7 и 9 пункта 6 статьи 10.1 Закона Российской Федерации от 21.02.1992 N 2395-1 "О недрах" кроме указанных в пункте 1 настоящего приложения документов необходимы следующие документы:</w:t>
      </w:r>
      <w:r w:rsidRPr="00E77C7B">
        <w:rPr>
          <w:rFonts w:ascii="Arial" w:hAnsi="Arial" w:cs="Arial"/>
        </w:rPr>
        <w:br/>
      </w:r>
    </w:p>
    <w:p w14:paraId="282280A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EAE512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схема расположения участка недр;</w:t>
      </w:r>
      <w:r w:rsidRPr="00E77C7B">
        <w:rPr>
          <w:rFonts w:ascii="Arial" w:hAnsi="Arial" w:cs="Arial"/>
        </w:rPr>
        <w:br/>
      </w:r>
    </w:p>
    <w:p w14:paraId="106BE76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699815C"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сведения о целевом назначении использования подземных вод;</w:t>
      </w:r>
      <w:r w:rsidRPr="00E77C7B">
        <w:rPr>
          <w:rFonts w:ascii="Arial" w:hAnsi="Arial" w:cs="Arial"/>
        </w:rPr>
        <w:br/>
      </w:r>
    </w:p>
    <w:p w14:paraId="1A04749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7F8F03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обоснованная потребность в подземных водах с учетом перспективы развития;</w:t>
      </w:r>
      <w:r w:rsidRPr="00E77C7B">
        <w:rPr>
          <w:rFonts w:ascii="Arial" w:hAnsi="Arial" w:cs="Arial"/>
        </w:rPr>
        <w:br/>
      </w:r>
    </w:p>
    <w:p w14:paraId="6423318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530354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протоколы лабораторных испытаний качества подземных вод;</w:t>
      </w:r>
      <w:r w:rsidRPr="00E77C7B">
        <w:rPr>
          <w:rFonts w:ascii="Arial" w:hAnsi="Arial" w:cs="Arial"/>
        </w:rPr>
        <w:br/>
      </w:r>
    </w:p>
    <w:p w14:paraId="1578BCD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3F121A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паспорт (при его наличии) и характеристика режима эксплуатации водозаборного сооружения;</w:t>
      </w:r>
      <w:r w:rsidRPr="00E77C7B">
        <w:rPr>
          <w:rFonts w:ascii="Arial" w:hAnsi="Arial" w:cs="Arial"/>
        </w:rPr>
        <w:br/>
      </w:r>
    </w:p>
    <w:p w14:paraId="64A3E6B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ED5FFE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сведения о наличии имеющейся или проектируемой наблюдательной сети скважин, ее характеристика, сведения о методах наблюдений за подземными водами.</w:t>
      </w:r>
      <w:r w:rsidRPr="00E77C7B">
        <w:rPr>
          <w:rFonts w:ascii="Arial" w:hAnsi="Arial" w:cs="Arial"/>
        </w:rPr>
        <w:br/>
      </w:r>
    </w:p>
    <w:p w14:paraId="72C6EE1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4A9234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3. Для оформления лицензии в случаях, предусмотренных абзацем 8 пункта 6 статьи 10.1 Закона Российской Федерации от 21.02.1992 N </w:t>
      </w:r>
      <w:proofErr w:type="gramStart"/>
      <w:r w:rsidRPr="00E77C7B">
        <w:rPr>
          <w:rFonts w:ascii="Arial" w:hAnsi="Arial" w:cs="Arial"/>
        </w:rPr>
        <w:t>2395-1</w:t>
      </w:r>
      <w:proofErr w:type="gramEnd"/>
      <w:r w:rsidRPr="00E77C7B">
        <w:rPr>
          <w:rFonts w:ascii="Arial" w:hAnsi="Arial" w:cs="Arial"/>
        </w:rPr>
        <w:t xml:space="preserve"> "О недрах" кроме указанных в пункте 1 документов необходимы следующие документы:</w:t>
      </w:r>
      <w:r w:rsidRPr="00E77C7B">
        <w:rPr>
          <w:rFonts w:ascii="Arial" w:hAnsi="Arial" w:cs="Arial"/>
        </w:rPr>
        <w:br/>
      </w:r>
    </w:p>
    <w:p w14:paraId="77BC224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77CE24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государственных контрактов на выполнение работ, заключенных в соответствии с Федеральным законом от 05 апреля 2013 г.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 N 223-ФЗ "О закупках товаров, работ, услуг отдельными видами юридических лиц".</w:t>
      </w:r>
      <w:r w:rsidRPr="00E77C7B">
        <w:rPr>
          <w:rFonts w:ascii="Arial" w:hAnsi="Arial" w:cs="Arial"/>
        </w:rPr>
        <w:br/>
      </w:r>
    </w:p>
    <w:p w14:paraId="5D028767" w14:textId="77777777" w:rsidR="00E77C7B" w:rsidRPr="00E77C7B" w:rsidRDefault="00E77C7B" w:rsidP="00E77C7B">
      <w:pPr>
        <w:pStyle w:val="3"/>
        <w:spacing w:before="0" w:beforeAutospacing="0" w:after="240" w:afterAutospacing="0"/>
        <w:jc w:val="right"/>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Приложение 2</w:t>
      </w:r>
      <w:r w:rsidRPr="00E77C7B">
        <w:rPr>
          <w:rFonts w:ascii="Arial" w:hAnsi="Arial" w:cs="Arial"/>
          <w:sz w:val="24"/>
          <w:szCs w:val="24"/>
        </w:rPr>
        <w:br/>
        <w:t>к Порядку оформления,</w:t>
      </w:r>
      <w:r w:rsidRPr="00E77C7B">
        <w:rPr>
          <w:rFonts w:ascii="Arial" w:hAnsi="Arial" w:cs="Arial"/>
          <w:sz w:val="24"/>
          <w:szCs w:val="24"/>
        </w:rPr>
        <w:br/>
        <w:t>государственной регистрации и выдачи</w:t>
      </w:r>
      <w:r w:rsidRPr="00E77C7B">
        <w:rPr>
          <w:rFonts w:ascii="Arial" w:hAnsi="Arial" w:cs="Arial"/>
          <w:sz w:val="24"/>
          <w:szCs w:val="24"/>
        </w:rPr>
        <w:br/>
        <w:t>лицензий на пользование участками</w:t>
      </w:r>
      <w:r w:rsidRPr="00E77C7B">
        <w:rPr>
          <w:rFonts w:ascii="Arial" w:hAnsi="Arial" w:cs="Arial"/>
          <w:sz w:val="24"/>
          <w:szCs w:val="24"/>
        </w:rPr>
        <w:br/>
        <w:t>недр местного знамения на территории</w:t>
      </w:r>
      <w:r w:rsidRPr="00E77C7B">
        <w:rPr>
          <w:rFonts w:ascii="Arial" w:hAnsi="Arial" w:cs="Arial"/>
          <w:sz w:val="24"/>
          <w:szCs w:val="24"/>
        </w:rPr>
        <w:br/>
        <w:t>Тамбовской области</w:t>
      </w:r>
    </w:p>
    <w:p w14:paraId="451155AE" w14:textId="77777777" w:rsidR="00E77C7B" w:rsidRPr="00E77C7B" w:rsidRDefault="00E77C7B" w:rsidP="00E77C7B">
      <w:pPr>
        <w:pStyle w:val="headertext"/>
        <w:spacing w:before="0" w:beforeAutospacing="0" w:after="240" w:afterAutospacing="0"/>
        <w:jc w:val="center"/>
        <w:textAlignment w:val="baseline"/>
        <w:rPr>
          <w:rFonts w:ascii="Arial" w:hAnsi="Arial" w:cs="Arial"/>
          <w:b/>
          <w:bCs/>
        </w:rPr>
      </w:pPr>
      <w:r w:rsidRPr="00E77C7B">
        <w:rPr>
          <w:rFonts w:ascii="Arial" w:hAnsi="Arial" w:cs="Arial"/>
          <w:b/>
          <w:bCs/>
        </w:rPr>
        <w:br/>
      </w:r>
      <w:r w:rsidRPr="00E77C7B">
        <w:rPr>
          <w:rFonts w:ascii="Arial" w:hAnsi="Arial" w:cs="Arial"/>
          <w:b/>
          <w:bCs/>
        </w:rPr>
        <w:br/>
        <w:t>ПЕРЕЧЕНЬ ДОКУМЕНТОВ ДЛЯ ВНЕСЕНИЯ ИЗМЕНЕНИЙ И ДОПОЛНЕНИЙ В ЛИЦЕНЗИЮ</w:t>
      </w:r>
    </w:p>
    <w:p w14:paraId="4510D73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21C4A9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предлагаемые изменения и (или) дополнения в лицензию с обоснованием необходимости их внесения, сопровождающиеся копиями соответствующих документов, в том числе графическими материалами (на бумажном носителе). Перечень предлагаемых изменений представляется в виде таблицы с указанием действующей редакции изменяемого пункта лицензии или приложения к ней и предлагаемой редакции данного пункта;</w:t>
      </w:r>
      <w:r w:rsidRPr="00E77C7B">
        <w:rPr>
          <w:rFonts w:ascii="Arial" w:hAnsi="Arial" w:cs="Arial"/>
        </w:rPr>
        <w:br/>
      </w:r>
    </w:p>
    <w:p w14:paraId="026764B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390A29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краткий отчет пользователя недр о выполнении условий пользования недрами (на бумажном носителе);</w:t>
      </w:r>
      <w:r w:rsidRPr="00E77C7B">
        <w:rPr>
          <w:rFonts w:ascii="Arial" w:hAnsi="Arial" w:cs="Arial"/>
        </w:rPr>
        <w:br/>
      </w:r>
    </w:p>
    <w:p w14:paraId="6EBA655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FCE3CA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выписка из Единого государственного реестра юридических лиц, полученная не ранее чем за месяц до момента регистрации заявки на внесение изменений и дополнений;</w:t>
      </w:r>
      <w:r w:rsidRPr="00E77C7B">
        <w:rPr>
          <w:rFonts w:ascii="Arial" w:hAnsi="Arial" w:cs="Arial"/>
        </w:rPr>
        <w:br/>
      </w:r>
    </w:p>
    <w:p w14:paraId="25F8C2B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3535C7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актов проверок, проведенных Росприроднадзором (его территориальным органом) или иными контрольными органами за последние три года, предшествующие подаче заявки на внесение изменений и дополнений, а также выданных ими предписаний (уведомлений);</w:t>
      </w:r>
      <w:r w:rsidRPr="00E77C7B">
        <w:rPr>
          <w:rFonts w:ascii="Arial" w:hAnsi="Arial" w:cs="Arial"/>
        </w:rPr>
        <w:br/>
      </w:r>
    </w:p>
    <w:p w14:paraId="400F4DF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62E1B6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справка налогового органа о наличии (об отсутствии) задолженности пользователя недр по уплате налогов и платежей при пользовании недрами;</w:t>
      </w:r>
      <w:r w:rsidRPr="00E77C7B">
        <w:rPr>
          <w:rFonts w:ascii="Arial" w:hAnsi="Arial" w:cs="Arial"/>
        </w:rPr>
        <w:br/>
      </w:r>
    </w:p>
    <w:p w14:paraId="51DDF3C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ADD8CA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справка федерального и/или территориального фондов геологической информации о регистрации </w:t>
      </w:r>
      <w:proofErr w:type="gramStart"/>
      <w:r w:rsidRPr="00E77C7B">
        <w:rPr>
          <w:rFonts w:ascii="Arial" w:hAnsi="Arial" w:cs="Arial"/>
        </w:rPr>
        <w:t>геолого-разведочных</w:t>
      </w:r>
      <w:proofErr w:type="gramEnd"/>
      <w:r w:rsidRPr="00E77C7B">
        <w:rPr>
          <w:rFonts w:ascii="Arial" w:hAnsi="Arial" w:cs="Arial"/>
        </w:rPr>
        <w:t xml:space="preserve"> работ и об отсутствии задолженности по сдаче отчетов о результатах завершенных работ на данном участке недр;</w:t>
      </w:r>
      <w:r w:rsidRPr="00E77C7B">
        <w:rPr>
          <w:rFonts w:ascii="Arial" w:hAnsi="Arial" w:cs="Arial"/>
        </w:rPr>
        <w:br/>
      </w:r>
    </w:p>
    <w:p w14:paraId="3068E1F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2B0B22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доверенность, в случае если заявка подписана не руководителем заявителя;</w:t>
      </w:r>
      <w:r w:rsidRPr="00E77C7B">
        <w:rPr>
          <w:rFonts w:ascii="Arial" w:hAnsi="Arial" w:cs="Arial"/>
        </w:rPr>
        <w:br/>
      </w:r>
    </w:p>
    <w:p w14:paraId="0FAEF5E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61B9AA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проект изменений и дополнений в лицензию (на бумажном носителе);</w:t>
      </w:r>
      <w:r w:rsidRPr="00E77C7B">
        <w:rPr>
          <w:rFonts w:ascii="Arial" w:hAnsi="Arial" w:cs="Arial"/>
        </w:rPr>
        <w:br/>
      </w:r>
    </w:p>
    <w:p w14:paraId="2C097B7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2D2934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схема расположения участка недр (с отображением изменяемых границ), подтверждающая географические координаты (для случаев, предусмотренных подпунктом 3 пункта 5.1 Порядка);</w:t>
      </w:r>
      <w:r w:rsidRPr="00E77C7B">
        <w:rPr>
          <w:rFonts w:ascii="Arial" w:hAnsi="Arial" w:cs="Arial"/>
        </w:rPr>
        <w:br/>
      </w:r>
    </w:p>
    <w:p w14:paraId="63688E63"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D2B616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платежных документов об оплате разовых платежей за пользование недрами, государственной пошлины за совершение действий, связанных с лицензированием.</w:t>
      </w:r>
      <w:r w:rsidRPr="00E77C7B">
        <w:rPr>
          <w:rFonts w:ascii="Arial" w:hAnsi="Arial" w:cs="Arial"/>
        </w:rPr>
        <w:br/>
      </w:r>
    </w:p>
    <w:p w14:paraId="4443A8E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2B421AD"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По своему желанию пользователь недр дополнительно может представить иные документы, которые, по его мнению, имеют значение для обоснования внесения изменений и дополнений в лицензию.</w:t>
      </w:r>
      <w:r w:rsidRPr="00E77C7B">
        <w:rPr>
          <w:rFonts w:ascii="Arial" w:hAnsi="Arial" w:cs="Arial"/>
        </w:rPr>
        <w:br/>
      </w:r>
    </w:p>
    <w:p w14:paraId="037CCFAE" w14:textId="77777777" w:rsidR="00E77C7B" w:rsidRPr="00E77C7B" w:rsidRDefault="00E77C7B" w:rsidP="00E77C7B">
      <w:pPr>
        <w:pStyle w:val="3"/>
        <w:spacing w:before="0" w:beforeAutospacing="0" w:after="240" w:afterAutospacing="0"/>
        <w:jc w:val="right"/>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Приложение 3</w:t>
      </w:r>
      <w:r w:rsidRPr="00E77C7B">
        <w:rPr>
          <w:rFonts w:ascii="Arial" w:hAnsi="Arial" w:cs="Arial"/>
          <w:sz w:val="24"/>
          <w:szCs w:val="24"/>
        </w:rPr>
        <w:br/>
        <w:t>к Порядку оформления,</w:t>
      </w:r>
      <w:r w:rsidRPr="00E77C7B">
        <w:rPr>
          <w:rFonts w:ascii="Arial" w:hAnsi="Arial" w:cs="Arial"/>
          <w:sz w:val="24"/>
          <w:szCs w:val="24"/>
        </w:rPr>
        <w:br/>
        <w:t>государственной регистрации и выдачи</w:t>
      </w:r>
      <w:r w:rsidRPr="00E77C7B">
        <w:rPr>
          <w:rFonts w:ascii="Arial" w:hAnsi="Arial" w:cs="Arial"/>
          <w:sz w:val="24"/>
          <w:szCs w:val="24"/>
        </w:rPr>
        <w:br/>
        <w:t>лицензий на пользование участками</w:t>
      </w:r>
      <w:r w:rsidRPr="00E77C7B">
        <w:rPr>
          <w:rFonts w:ascii="Arial" w:hAnsi="Arial" w:cs="Arial"/>
          <w:sz w:val="24"/>
          <w:szCs w:val="24"/>
        </w:rPr>
        <w:br/>
      </w:r>
      <w:r w:rsidRPr="00E77C7B">
        <w:rPr>
          <w:rFonts w:ascii="Arial" w:hAnsi="Arial" w:cs="Arial"/>
          <w:sz w:val="24"/>
          <w:szCs w:val="24"/>
        </w:rPr>
        <w:lastRenderedPageBreak/>
        <w:t>недр местного знамения на территории</w:t>
      </w:r>
      <w:r w:rsidRPr="00E77C7B">
        <w:rPr>
          <w:rFonts w:ascii="Arial" w:hAnsi="Arial" w:cs="Arial"/>
          <w:sz w:val="24"/>
          <w:szCs w:val="24"/>
        </w:rPr>
        <w:br/>
        <w:t>Тамбовской области</w:t>
      </w:r>
    </w:p>
    <w:p w14:paraId="6637F3FD" w14:textId="77777777" w:rsidR="00E77C7B" w:rsidRPr="00E77C7B" w:rsidRDefault="00E77C7B" w:rsidP="00E77C7B">
      <w:pPr>
        <w:pStyle w:val="headertext"/>
        <w:spacing w:before="0" w:beforeAutospacing="0" w:after="240" w:afterAutospacing="0"/>
        <w:jc w:val="center"/>
        <w:textAlignment w:val="baseline"/>
        <w:rPr>
          <w:rFonts w:ascii="Arial" w:hAnsi="Arial" w:cs="Arial"/>
          <w:b/>
          <w:bCs/>
        </w:rPr>
      </w:pPr>
      <w:r w:rsidRPr="00E77C7B">
        <w:rPr>
          <w:rFonts w:ascii="Arial" w:hAnsi="Arial" w:cs="Arial"/>
          <w:b/>
          <w:bCs/>
        </w:rPr>
        <w:br/>
      </w:r>
      <w:r w:rsidRPr="00E77C7B">
        <w:rPr>
          <w:rFonts w:ascii="Arial" w:hAnsi="Arial" w:cs="Arial"/>
          <w:b/>
          <w:bCs/>
        </w:rPr>
        <w:br/>
        <w:t>ПЕРЕЧЕНЬ ДОКУМЕНТОВ ДЛЯ ПЕРЕОФОРМЛЕНИЯ ЛИЦЕНЗИИ</w:t>
      </w:r>
    </w:p>
    <w:p w14:paraId="0B98307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887185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заверенные в установленном порядке копии учредительных документов;</w:t>
      </w:r>
      <w:r w:rsidRPr="00E77C7B">
        <w:rPr>
          <w:rFonts w:ascii="Arial" w:hAnsi="Arial" w:cs="Arial"/>
        </w:rPr>
        <w:br/>
      </w:r>
    </w:p>
    <w:p w14:paraId="21BECCA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FBD075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сведения о внесении записи о регистрации юридического лица в Государственный реестр юридических лиц;</w:t>
      </w:r>
      <w:r w:rsidRPr="00E77C7B">
        <w:rPr>
          <w:rFonts w:ascii="Arial" w:hAnsi="Arial" w:cs="Arial"/>
        </w:rPr>
        <w:br/>
      </w:r>
    </w:p>
    <w:p w14:paraId="01CF800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0705EB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лицензию со всеми приложениями к ней, зарегистрированными в установленном порядке, подлежащую переоформлению;</w:t>
      </w:r>
      <w:r w:rsidRPr="00E77C7B">
        <w:rPr>
          <w:rFonts w:ascii="Arial" w:hAnsi="Arial" w:cs="Arial"/>
        </w:rPr>
        <w:br/>
      </w:r>
    </w:p>
    <w:p w14:paraId="41EDA2B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4872A7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выписка из Единого государственного реестра юридических лиц, полученная не ранее чем за месяц до момента регистрации заявки на переоформление лицензии в исполнительном органе;</w:t>
      </w:r>
      <w:r w:rsidRPr="00E77C7B">
        <w:rPr>
          <w:rFonts w:ascii="Arial" w:hAnsi="Arial" w:cs="Arial"/>
        </w:rPr>
        <w:br/>
      </w:r>
    </w:p>
    <w:p w14:paraId="607583C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74D53F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доверенность, в случае если заявка на переоформление лицензии подписана не руководителем заявителя.</w:t>
      </w:r>
      <w:r w:rsidRPr="00E77C7B">
        <w:rPr>
          <w:rFonts w:ascii="Arial" w:hAnsi="Arial" w:cs="Arial"/>
        </w:rPr>
        <w:br/>
      </w:r>
    </w:p>
    <w:p w14:paraId="0C9C03EE"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84F6DF8"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Для переоформления лицензии по основаниям, предусмотренным абзацами </w:t>
      </w:r>
      <w:proofErr w:type="gramStart"/>
      <w:r w:rsidRPr="00E77C7B">
        <w:rPr>
          <w:rFonts w:ascii="Arial" w:hAnsi="Arial" w:cs="Arial"/>
        </w:rPr>
        <w:t>3 - 8</w:t>
      </w:r>
      <w:proofErr w:type="gramEnd"/>
      <w:r w:rsidRPr="00E77C7B">
        <w:rPr>
          <w:rFonts w:ascii="Arial" w:hAnsi="Arial" w:cs="Arial"/>
        </w:rPr>
        <w:t xml:space="preserve"> ст. 17.1 Закона РФ от 21.02.1992 N 2395-1 "О недрах", заявитель кроме документов, указанных в абзацах 1 - 6 настоящего приложения, представляет следующие документы:</w:t>
      </w:r>
      <w:r w:rsidRPr="00E77C7B">
        <w:rPr>
          <w:rFonts w:ascii="Arial" w:hAnsi="Arial" w:cs="Arial"/>
        </w:rPr>
        <w:br/>
      </w:r>
    </w:p>
    <w:p w14:paraId="7A3A98E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508157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согласие владельца лицензии на переоформление лицензии на претендента с указанием основания ее переоформления;</w:t>
      </w:r>
      <w:r w:rsidRPr="00E77C7B">
        <w:rPr>
          <w:rFonts w:ascii="Arial" w:hAnsi="Arial" w:cs="Arial"/>
        </w:rPr>
        <w:br/>
      </w:r>
    </w:p>
    <w:p w14:paraId="122CE16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ED1195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передаточный акт (оригинал или заверенная в установленном порядке копия), в котором должно быть определенным образом отражено правопреемство лица, претендующего на получение лицензии, на соответствующий участок недр;</w:t>
      </w:r>
      <w:r w:rsidRPr="00E77C7B">
        <w:rPr>
          <w:rFonts w:ascii="Arial" w:hAnsi="Arial" w:cs="Arial"/>
        </w:rPr>
        <w:br/>
      </w:r>
    </w:p>
    <w:p w14:paraId="16C528E5"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4BEA55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выписка из банковских учреждений о наличии собственных, в том числе привлеченных средств на осуществление пользования недрами;</w:t>
      </w:r>
      <w:r w:rsidRPr="00E77C7B">
        <w:rPr>
          <w:rFonts w:ascii="Arial" w:hAnsi="Arial" w:cs="Arial"/>
        </w:rPr>
        <w:br/>
      </w:r>
    </w:p>
    <w:p w14:paraId="40D9033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05E542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паспортов транспортных средств, договоров аренды транспортных средств, справка о наличии технологического оборудования, квалифицированных специалистов для ведения работ на участке недр;</w:t>
      </w:r>
      <w:r w:rsidRPr="00E77C7B">
        <w:rPr>
          <w:rFonts w:ascii="Arial" w:hAnsi="Arial" w:cs="Arial"/>
        </w:rPr>
        <w:br/>
      </w:r>
    </w:p>
    <w:p w14:paraId="1DCFA5A7"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212BBB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разделительный баланс (оригинал или заверенная в установленном порядке копия), в котором должно быть отражено правопреемство лица, претендующего на получение лицензии, на соответствующий участок недр;</w:t>
      </w:r>
      <w:r w:rsidRPr="00E77C7B">
        <w:rPr>
          <w:rFonts w:ascii="Arial" w:hAnsi="Arial" w:cs="Arial"/>
        </w:rPr>
        <w:br/>
      </w:r>
    </w:p>
    <w:p w14:paraId="63B7BF8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B3BA7C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документы о передачи имущества, необходимого для осуществления деятельности, указанной в лицензии, в том числе из состава имущества объектов обустройства в границах лицензионного участка, лицензии на осуществление видов деятельности, связанных с пользованием недрами;</w:t>
      </w:r>
      <w:r w:rsidRPr="00E77C7B">
        <w:rPr>
          <w:rFonts w:ascii="Arial" w:hAnsi="Arial" w:cs="Arial"/>
        </w:rPr>
        <w:br/>
      </w:r>
    </w:p>
    <w:p w14:paraId="5A9FB82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C67D77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документы, подтверждающие статус основного и дочернего общества (копии учредительных и регистрационных документов основного и дочернего общества, выписку из реестра акционеров,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гражданским законодательством Российской Федерации).</w:t>
      </w:r>
      <w:r w:rsidRPr="00E77C7B">
        <w:rPr>
          <w:rFonts w:ascii="Arial" w:hAnsi="Arial" w:cs="Arial"/>
        </w:rPr>
        <w:br/>
      </w:r>
    </w:p>
    <w:p w14:paraId="76C1549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1D6B0FE"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Для переоформления лицензии по основаниям, предусмотренным абзацем 9 ст. 17.1 Закона РФ от 21.02.1992 N </w:t>
      </w:r>
      <w:proofErr w:type="gramStart"/>
      <w:r w:rsidRPr="00E77C7B">
        <w:rPr>
          <w:rFonts w:ascii="Arial" w:hAnsi="Arial" w:cs="Arial"/>
        </w:rPr>
        <w:t>2395-1</w:t>
      </w:r>
      <w:proofErr w:type="gramEnd"/>
      <w:r w:rsidRPr="00E77C7B">
        <w:rPr>
          <w:rFonts w:ascii="Arial" w:hAnsi="Arial" w:cs="Arial"/>
        </w:rPr>
        <w:t xml:space="preserve"> "О недрах", заявитель кроме документов, указанных в абзацах втором - седьмом настоящего подпункта, представляет следующие документы и сведения:</w:t>
      </w:r>
      <w:r w:rsidRPr="00E77C7B">
        <w:rPr>
          <w:rFonts w:ascii="Arial" w:hAnsi="Arial" w:cs="Arial"/>
        </w:rPr>
        <w:br/>
      </w:r>
    </w:p>
    <w:p w14:paraId="5450EA99"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F44BFD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выписка из банковских учреждений о наличии собственных, в том числе привлеченных средств на осуществление пользования недрами;</w:t>
      </w:r>
      <w:r w:rsidRPr="00E77C7B">
        <w:rPr>
          <w:rFonts w:ascii="Arial" w:hAnsi="Arial" w:cs="Arial"/>
        </w:rPr>
        <w:br/>
      </w:r>
    </w:p>
    <w:p w14:paraId="4B80167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BEA7CA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паспортов транспортных средств, договоров аренды транспортных средств, справка о наличии технологического оборудования, квалифицированных специалистов для ведения работ на участке недр;</w:t>
      </w:r>
      <w:r w:rsidRPr="00E77C7B">
        <w:rPr>
          <w:rFonts w:ascii="Arial" w:hAnsi="Arial" w:cs="Arial"/>
        </w:rPr>
        <w:br/>
      </w:r>
    </w:p>
    <w:p w14:paraId="3DBD70C2"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79B84A4"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документы, подтверждающие, что в отношении владельца лицензии проводится процедура банкротства, в том числе копия решения суда о начале процедуры банкротства владельца лицензии;</w:t>
      </w:r>
      <w:r w:rsidRPr="00E77C7B">
        <w:rPr>
          <w:rFonts w:ascii="Arial" w:hAnsi="Arial" w:cs="Arial"/>
        </w:rPr>
        <w:br/>
      </w:r>
    </w:p>
    <w:p w14:paraId="143C49F8"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67EE600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документы (оригиналы или заверенная в установленном порядке копия), подтверждающие приобретение имущества предприятия-банкрота, являющегося владельцем лицензии, и то, что это имущество связано с пользованием соответствующим участком недр.</w:t>
      </w:r>
      <w:r w:rsidRPr="00E77C7B">
        <w:rPr>
          <w:rFonts w:ascii="Arial" w:hAnsi="Arial" w:cs="Arial"/>
        </w:rPr>
        <w:br/>
      </w:r>
    </w:p>
    <w:p w14:paraId="3EE6911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E59AB3A"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По своему желанию заявитель дополнительно может представить иные документы, которые, по его мнению, имеют значение для обоснования переоформления лицензии.</w:t>
      </w:r>
      <w:r w:rsidRPr="00E77C7B">
        <w:rPr>
          <w:rFonts w:ascii="Arial" w:hAnsi="Arial" w:cs="Arial"/>
        </w:rPr>
        <w:br/>
      </w:r>
    </w:p>
    <w:p w14:paraId="410A918F"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D7EEB59"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Для переоформления лицензии по основаниям, предусмотренным абзацем 9 ст. 17.1 Закона РФ от 21.02.1992 N </w:t>
      </w:r>
      <w:proofErr w:type="gramStart"/>
      <w:r w:rsidRPr="00E77C7B">
        <w:rPr>
          <w:rFonts w:ascii="Arial" w:hAnsi="Arial" w:cs="Arial"/>
        </w:rPr>
        <w:t>2395-1</w:t>
      </w:r>
      <w:proofErr w:type="gramEnd"/>
      <w:r w:rsidRPr="00E77C7B">
        <w:rPr>
          <w:rFonts w:ascii="Arial" w:hAnsi="Arial" w:cs="Arial"/>
        </w:rPr>
        <w:t xml:space="preserve"> "О недрах", заявитель кроме </w:t>
      </w:r>
      <w:r w:rsidRPr="00E77C7B">
        <w:rPr>
          <w:rFonts w:ascii="Arial" w:hAnsi="Arial" w:cs="Arial"/>
        </w:rPr>
        <w:lastRenderedPageBreak/>
        <w:t>документов, указанных в абзацах втором - седьмом настоящего подпункта, представляет следующие документы и сведения:</w:t>
      </w:r>
      <w:r w:rsidRPr="00E77C7B">
        <w:rPr>
          <w:rFonts w:ascii="Arial" w:hAnsi="Arial" w:cs="Arial"/>
        </w:rPr>
        <w:br/>
      </w:r>
    </w:p>
    <w:p w14:paraId="19178B5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749C34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копию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 водоснабжении и водоотведении".</w:t>
      </w:r>
      <w:r w:rsidRPr="00E77C7B">
        <w:rPr>
          <w:rFonts w:ascii="Arial" w:hAnsi="Arial" w:cs="Arial"/>
        </w:rPr>
        <w:br/>
      </w:r>
    </w:p>
    <w:p w14:paraId="23D45A00" w14:textId="77777777" w:rsidR="00E77C7B" w:rsidRPr="00E77C7B" w:rsidRDefault="00E77C7B" w:rsidP="00E77C7B">
      <w:pPr>
        <w:pStyle w:val="3"/>
        <w:spacing w:before="0" w:beforeAutospacing="0" w:after="240" w:afterAutospacing="0"/>
        <w:jc w:val="right"/>
        <w:textAlignment w:val="baseline"/>
        <w:rPr>
          <w:rFonts w:ascii="Arial" w:hAnsi="Arial" w:cs="Arial"/>
          <w:sz w:val="24"/>
          <w:szCs w:val="24"/>
        </w:rPr>
      </w:pPr>
      <w:r w:rsidRPr="00E77C7B">
        <w:rPr>
          <w:rFonts w:ascii="Arial" w:hAnsi="Arial" w:cs="Arial"/>
          <w:sz w:val="24"/>
          <w:szCs w:val="24"/>
        </w:rPr>
        <w:br/>
      </w:r>
      <w:r w:rsidRPr="00E77C7B">
        <w:rPr>
          <w:rFonts w:ascii="Arial" w:hAnsi="Arial" w:cs="Arial"/>
          <w:sz w:val="24"/>
          <w:szCs w:val="24"/>
        </w:rPr>
        <w:br/>
        <w:t>Приложение 4</w:t>
      </w:r>
      <w:r w:rsidRPr="00E77C7B">
        <w:rPr>
          <w:rFonts w:ascii="Arial" w:hAnsi="Arial" w:cs="Arial"/>
          <w:sz w:val="24"/>
          <w:szCs w:val="24"/>
        </w:rPr>
        <w:br/>
        <w:t>к Порядку оформления,</w:t>
      </w:r>
      <w:r w:rsidRPr="00E77C7B">
        <w:rPr>
          <w:rFonts w:ascii="Arial" w:hAnsi="Arial" w:cs="Arial"/>
          <w:sz w:val="24"/>
          <w:szCs w:val="24"/>
        </w:rPr>
        <w:br/>
        <w:t>государственной регистрации и выдачи</w:t>
      </w:r>
      <w:r w:rsidRPr="00E77C7B">
        <w:rPr>
          <w:rFonts w:ascii="Arial" w:hAnsi="Arial" w:cs="Arial"/>
          <w:sz w:val="24"/>
          <w:szCs w:val="24"/>
        </w:rPr>
        <w:br/>
        <w:t>лицензий на пользование участками</w:t>
      </w:r>
      <w:r w:rsidRPr="00E77C7B">
        <w:rPr>
          <w:rFonts w:ascii="Arial" w:hAnsi="Arial" w:cs="Arial"/>
          <w:sz w:val="24"/>
          <w:szCs w:val="24"/>
        </w:rPr>
        <w:br/>
        <w:t>недр местного знамения на территории</w:t>
      </w:r>
      <w:r w:rsidRPr="00E77C7B">
        <w:rPr>
          <w:rFonts w:ascii="Arial" w:hAnsi="Arial" w:cs="Arial"/>
          <w:sz w:val="24"/>
          <w:szCs w:val="24"/>
        </w:rPr>
        <w:br/>
        <w:t>Тамбовской области</w:t>
      </w:r>
    </w:p>
    <w:p w14:paraId="248D6D1F" w14:textId="77777777" w:rsidR="00E77C7B" w:rsidRPr="00E77C7B" w:rsidRDefault="00E77C7B" w:rsidP="00E77C7B">
      <w:pPr>
        <w:pStyle w:val="headertext"/>
        <w:spacing w:before="0" w:beforeAutospacing="0" w:after="240" w:afterAutospacing="0"/>
        <w:jc w:val="center"/>
        <w:textAlignment w:val="baseline"/>
        <w:rPr>
          <w:rFonts w:ascii="Arial" w:hAnsi="Arial" w:cs="Arial"/>
          <w:b/>
          <w:bCs/>
        </w:rPr>
      </w:pPr>
      <w:r w:rsidRPr="00E77C7B">
        <w:rPr>
          <w:rFonts w:ascii="Arial" w:hAnsi="Arial" w:cs="Arial"/>
          <w:b/>
          <w:bCs/>
        </w:rPr>
        <w:br/>
      </w:r>
      <w:r w:rsidRPr="00E77C7B">
        <w:rPr>
          <w:rFonts w:ascii="Arial" w:hAnsi="Arial" w:cs="Arial"/>
          <w:b/>
          <w:bCs/>
        </w:rPr>
        <w:br/>
        <w:t>ПЕРЕЧЕНЬ ДОКУМЕНТОВ ДЛЯ ПРЕКРАЩЕНИЯ ПРАВА ПОЛЬЗОВАНИЯ НЕДРАМИ ПО ИНИЦИАТИВЕ ПОЛЬЗОВАТЕЛЯ НЕДР</w:t>
      </w:r>
    </w:p>
    <w:p w14:paraId="609FFDCD"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4D87C8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Отчет пользователя недр о выполнении условий пользования недрами (на бумажном носителе);</w:t>
      </w:r>
      <w:r w:rsidRPr="00E77C7B">
        <w:rPr>
          <w:rFonts w:ascii="Arial" w:hAnsi="Arial" w:cs="Arial"/>
        </w:rPr>
        <w:br/>
      </w:r>
    </w:p>
    <w:p w14:paraId="302D7BA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BEE0D1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выписка из Единого государственного реестра юридических лиц, полученная не ранее чем за месяц до момента регистрации заявки о прекращении права пользования недрами;</w:t>
      </w:r>
      <w:r w:rsidRPr="00E77C7B">
        <w:rPr>
          <w:rFonts w:ascii="Arial" w:hAnsi="Arial" w:cs="Arial"/>
        </w:rPr>
        <w:br/>
      </w:r>
    </w:p>
    <w:p w14:paraId="5678E72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74874B1"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копии актов проверок, проведенных Росприроднадзором (его территориальным органом) или иными контрольными органами за последние три года, предшествующие подаче заявки на внесение изменений и дополнений, а также выданных ими предписаний (уведомлений);</w:t>
      </w:r>
      <w:r w:rsidRPr="00E77C7B">
        <w:rPr>
          <w:rFonts w:ascii="Arial" w:hAnsi="Arial" w:cs="Arial"/>
        </w:rPr>
        <w:br/>
      </w:r>
    </w:p>
    <w:p w14:paraId="31B1ACF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0845C445"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справка налогового органа о наличии (об отсутствии) задолженности пользователя недр по уплате налогов и платежей при пользовании недрами;</w:t>
      </w:r>
      <w:r w:rsidRPr="00E77C7B">
        <w:rPr>
          <w:rFonts w:ascii="Arial" w:hAnsi="Arial" w:cs="Arial"/>
        </w:rPr>
        <w:br/>
      </w:r>
    </w:p>
    <w:p w14:paraId="77874F8C"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1D03AED0"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 xml:space="preserve">справка федерального и/или территориального фондов геологической информации о регистрации </w:t>
      </w:r>
      <w:proofErr w:type="gramStart"/>
      <w:r w:rsidRPr="00E77C7B">
        <w:rPr>
          <w:rFonts w:ascii="Arial" w:hAnsi="Arial" w:cs="Arial"/>
        </w:rPr>
        <w:t>геолого-разведочных</w:t>
      </w:r>
      <w:proofErr w:type="gramEnd"/>
      <w:r w:rsidRPr="00E77C7B">
        <w:rPr>
          <w:rFonts w:ascii="Arial" w:hAnsi="Arial" w:cs="Arial"/>
        </w:rPr>
        <w:t xml:space="preserve"> работ и об отсутствии задолженности по сдаче отчетов о результатах завершенных работ на данном участке недр;</w:t>
      </w:r>
      <w:r w:rsidRPr="00E77C7B">
        <w:rPr>
          <w:rFonts w:ascii="Arial" w:hAnsi="Arial" w:cs="Arial"/>
        </w:rPr>
        <w:br/>
      </w:r>
    </w:p>
    <w:p w14:paraId="31562C44"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1ED0A36"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доверенность, в случае если заявка подписана не руководителем заявителя;</w:t>
      </w:r>
      <w:r w:rsidRPr="00E77C7B">
        <w:rPr>
          <w:rFonts w:ascii="Arial" w:hAnsi="Arial" w:cs="Arial"/>
        </w:rPr>
        <w:br/>
      </w:r>
    </w:p>
    <w:p w14:paraId="0DADADD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5AF293A7"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lastRenderedPageBreak/>
        <w:t xml:space="preserve">акт о ликвидации или консервации водозаборных скважин (в случае прекращения права пользования </w:t>
      </w:r>
      <w:proofErr w:type="gramStart"/>
      <w:r w:rsidRPr="00E77C7B">
        <w:rPr>
          <w:rFonts w:ascii="Arial" w:hAnsi="Arial" w:cs="Arial"/>
        </w:rPr>
        <w:t>недрами</w:t>
      </w:r>
      <w:proofErr w:type="gramEnd"/>
      <w:r w:rsidRPr="00E77C7B">
        <w:rPr>
          <w:rFonts w:ascii="Arial" w:hAnsi="Arial" w:cs="Arial"/>
        </w:rPr>
        <w:t xml:space="preserve"> предоставленного по основаниям, предусмотренным абзацами 7 и 9 пункта 6 статьи 10.1 Закона Российской Федерации от 21.02.1992 N 2395-1 "О недрах");</w:t>
      </w:r>
      <w:r w:rsidRPr="00E77C7B">
        <w:rPr>
          <w:rFonts w:ascii="Arial" w:hAnsi="Arial" w:cs="Arial"/>
        </w:rPr>
        <w:br/>
      </w:r>
    </w:p>
    <w:p w14:paraId="27174E41"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4421CC42"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акт о рекультивации нарушенных земель (в случае полной отработки участков недр местного значения);</w:t>
      </w:r>
      <w:r w:rsidRPr="00E77C7B">
        <w:rPr>
          <w:rFonts w:ascii="Arial" w:hAnsi="Arial" w:cs="Arial"/>
        </w:rPr>
        <w:br/>
      </w:r>
    </w:p>
    <w:p w14:paraId="5FA5E61A"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7A79636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горноотводный акт в подлиннике (при наличии);</w:t>
      </w:r>
      <w:r w:rsidRPr="00E77C7B">
        <w:rPr>
          <w:rFonts w:ascii="Arial" w:hAnsi="Arial" w:cs="Arial"/>
        </w:rPr>
        <w:br/>
      </w:r>
    </w:p>
    <w:p w14:paraId="1DE6B50B"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36BC2603"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оригинал лицензии.</w:t>
      </w:r>
      <w:r w:rsidRPr="00E77C7B">
        <w:rPr>
          <w:rFonts w:ascii="Arial" w:hAnsi="Arial" w:cs="Arial"/>
        </w:rPr>
        <w:br/>
      </w:r>
    </w:p>
    <w:p w14:paraId="6B0B11B6" w14:textId="77777777" w:rsidR="00E77C7B" w:rsidRPr="00E77C7B" w:rsidRDefault="00E77C7B" w:rsidP="00E77C7B">
      <w:pPr>
        <w:pStyle w:val="formattext"/>
        <w:spacing w:before="0" w:beforeAutospacing="0" w:after="0" w:afterAutospacing="0"/>
        <w:textAlignment w:val="baseline"/>
        <w:rPr>
          <w:rFonts w:ascii="Arial" w:hAnsi="Arial" w:cs="Arial"/>
        </w:rPr>
      </w:pPr>
    </w:p>
    <w:p w14:paraId="22B35E0B" w14:textId="77777777" w:rsidR="00E77C7B" w:rsidRPr="00E77C7B" w:rsidRDefault="00E77C7B" w:rsidP="00E77C7B">
      <w:pPr>
        <w:pStyle w:val="formattext"/>
        <w:spacing w:before="0" w:beforeAutospacing="0" w:after="0" w:afterAutospacing="0"/>
        <w:ind w:firstLine="480"/>
        <w:textAlignment w:val="baseline"/>
        <w:rPr>
          <w:rFonts w:ascii="Arial" w:hAnsi="Arial" w:cs="Arial"/>
        </w:rPr>
      </w:pPr>
      <w:r w:rsidRPr="00E77C7B">
        <w:rPr>
          <w:rFonts w:ascii="Arial" w:hAnsi="Arial" w:cs="Arial"/>
        </w:rPr>
        <w:t>По своему желанию пользователь недр дополнительно может представить иные документы, которые, по его мнению, имеют значение для прекращения права пользования недрами.</w:t>
      </w:r>
    </w:p>
    <w:p w14:paraId="562B8743" w14:textId="77777777" w:rsidR="00E77C7B" w:rsidRPr="00E77C7B" w:rsidRDefault="00E77C7B" w:rsidP="00E77C7B"/>
    <w:p w14:paraId="61D9302E" w14:textId="77777777" w:rsidR="00550B83" w:rsidRPr="00E77C7B"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77C7B"/>
    <w:pPr>
      <w:spacing w:after="200" w:line="276" w:lineRule="auto"/>
    </w:pPr>
  </w:style>
  <w:style w:type="paragraph" w:styleId="2">
    <w:name w:val="heading 2"/>
    <w:basedOn w:val="a"/>
    <w:link w:val="20"/>
    <w:uiPriority w:val="9"/>
    <w:semiHidden/>
    <w:unhideWhenUsed/>
    <w:qFormat/>
    <w:rsid w:val="00E77C7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77C7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77C7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77C7B"/>
    <w:rPr>
      <w:rFonts w:ascii="Times New Roman" w:eastAsia="Times New Roman" w:hAnsi="Times New Roman" w:cs="Times New Roman"/>
      <w:b/>
      <w:bCs/>
      <w:sz w:val="27"/>
      <w:szCs w:val="27"/>
      <w:lang w:eastAsia="ru-RU"/>
    </w:rPr>
  </w:style>
  <w:style w:type="paragraph" w:customStyle="1" w:styleId="formattext">
    <w:name w:val="formattext"/>
    <w:basedOn w:val="a"/>
    <w:rsid w:val="00E77C7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77C7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