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02073D" w14:textId="77777777" w:rsidR="00704A34" w:rsidRPr="00704A34" w:rsidRDefault="00704A34" w:rsidP="00704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4A34">
        <w:rPr>
          <w:rFonts w:ascii="Arial" w:hAnsi="Arial" w:cs="Arial"/>
          <w:b/>
          <w:bCs/>
        </w:rPr>
        <w:t>СОВЕТ ДЕПУТАТОВ ГОРОДСКОГО ОКРУГА ПУЩИНО МОСКОВСКОЙ ОБЛАСТИ</w:t>
      </w:r>
    </w:p>
    <w:p w14:paraId="2DDC72BF" w14:textId="77777777" w:rsidR="00704A34" w:rsidRPr="00704A34" w:rsidRDefault="00704A34" w:rsidP="00704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4A34">
        <w:rPr>
          <w:rFonts w:ascii="Arial" w:hAnsi="Arial" w:cs="Arial"/>
          <w:b/>
          <w:bCs/>
        </w:rPr>
        <w:t>РЕШЕНИЕ</w:t>
      </w:r>
    </w:p>
    <w:p w14:paraId="7D2ADD14" w14:textId="77777777" w:rsidR="00704A34" w:rsidRPr="00704A34" w:rsidRDefault="00704A34" w:rsidP="00704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4A34">
        <w:rPr>
          <w:rFonts w:ascii="Arial" w:hAnsi="Arial" w:cs="Arial"/>
          <w:b/>
          <w:bCs/>
        </w:rPr>
        <w:t>от 16 декабря 2010 года N 251/35</w:t>
      </w:r>
      <w:r w:rsidRPr="00704A34">
        <w:rPr>
          <w:rFonts w:ascii="Arial" w:hAnsi="Arial" w:cs="Arial"/>
          <w:b/>
          <w:bCs/>
        </w:rPr>
        <w:br/>
      </w:r>
    </w:p>
    <w:p w14:paraId="70704458" w14:textId="77777777" w:rsidR="00704A34" w:rsidRPr="00704A34" w:rsidRDefault="00704A34" w:rsidP="00704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4A34">
        <w:rPr>
          <w:rFonts w:ascii="Arial" w:hAnsi="Arial" w:cs="Arial"/>
          <w:b/>
          <w:bCs/>
        </w:rPr>
        <w:t>Об утверждении концепции экологической безопасности городского округа Пущино Московской области</w:t>
      </w:r>
    </w:p>
    <w:p w14:paraId="1DFADC6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Руководствуясь Экологической доктриной Российской Федерации, одобренной распоряжением Правительства Российской Федерации от 31 августа 2002 г. N 1225-р, Федеральным законом от 06.10.2003 г. N 131-ФЗ "Об общих принципах организации местного самоуправления в Российской Федерации", Уставом городского округа Пущино</w:t>
      </w:r>
      <w:r w:rsidRPr="00704A34">
        <w:rPr>
          <w:rFonts w:ascii="Arial" w:hAnsi="Arial" w:cs="Arial"/>
        </w:rPr>
        <w:br/>
      </w:r>
    </w:p>
    <w:p w14:paraId="3BE54B2E" w14:textId="77777777" w:rsidR="00704A34" w:rsidRPr="00704A34" w:rsidRDefault="00704A34" w:rsidP="00704A34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04A34">
        <w:rPr>
          <w:rFonts w:ascii="Arial" w:hAnsi="Arial" w:cs="Arial"/>
          <w:color w:val="auto"/>
          <w:sz w:val="24"/>
          <w:szCs w:val="24"/>
        </w:rPr>
        <w:t>Совет депутатов решил:</w:t>
      </w:r>
    </w:p>
    <w:p w14:paraId="66820AA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FE54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1. Утвердить Концепцию экологической безопасности городского округа Пущино Московской области.</w:t>
      </w:r>
      <w:r w:rsidRPr="00704A34">
        <w:rPr>
          <w:rFonts w:ascii="Arial" w:hAnsi="Arial" w:cs="Arial"/>
        </w:rPr>
        <w:br/>
      </w:r>
    </w:p>
    <w:p w14:paraId="196B1C7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2. Обнародовать Концепцию экологической безопасности городского округа Пущино Московской области (прилагается) путем размещения на официальном сайте администрации города Пущино.</w:t>
      </w:r>
      <w:r w:rsidRPr="00704A34">
        <w:rPr>
          <w:rFonts w:ascii="Arial" w:hAnsi="Arial" w:cs="Arial"/>
        </w:rPr>
        <w:br/>
      </w:r>
    </w:p>
    <w:p w14:paraId="3D2F2AD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3. Администрации города Пущино разработать Программу реализации концепции экологической безопасности городского округа Пущино до 01.06.2011 г.</w:t>
      </w:r>
      <w:r w:rsidRPr="00704A34">
        <w:rPr>
          <w:rFonts w:ascii="Arial" w:hAnsi="Arial" w:cs="Arial"/>
        </w:rPr>
        <w:br/>
      </w:r>
    </w:p>
    <w:p w14:paraId="558B436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4. Опубликовать настоящее решение в еженедельной городской газете "Пущинская среда".</w:t>
      </w:r>
      <w:r w:rsidRPr="00704A34">
        <w:rPr>
          <w:rFonts w:ascii="Arial" w:hAnsi="Arial" w:cs="Arial"/>
        </w:rPr>
        <w:br/>
      </w:r>
    </w:p>
    <w:p w14:paraId="5AA4F92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 Контроль над исполнением настоящего решения возложить на председателя депутатской экологической комиссии Косякову Н.И.</w:t>
      </w:r>
      <w:r w:rsidRPr="00704A34">
        <w:rPr>
          <w:rFonts w:ascii="Arial" w:hAnsi="Arial" w:cs="Arial"/>
        </w:rPr>
        <w:br/>
      </w:r>
    </w:p>
    <w:p w14:paraId="05F7B60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Председатель Совета депутатов М.У. Аринбасаров</w:t>
      </w:r>
      <w:r w:rsidRPr="00704A34">
        <w:rPr>
          <w:rFonts w:ascii="Arial" w:hAnsi="Arial" w:cs="Arial"/>
        </w:rPr>
        <w:br/>
      </w:r>
    </w:p>
    <w:p w14:paraId="0B0FB28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Глава города И.В. Савинцев</w:t>
      </w:r>
      <w:r w:rsidRPr="00704A34">
        <w:rPr>
          <w:rFonts w:ascii="Arial" w:hAnsi="Arial" w:cs="Arial"/>
        </w:rPr>
        <w:br/>
      </w:r>
    </w:p>
    <w:p w14:paraId="744048B8" w14:textId="77777777" w:rsidR="00704A34" w:rsidRPr="00704A34" w:rsidRDefault="00704A34" w:rsidP="00704A34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04A34">
        <w:rPr>
          <w:rFonts w:ascii="Arial" w:hAnsi="Arial" w:cs="Arial"/>
          <w:color w:val="auto"/>
          <w:sz w:val="24"/>
          <w:szCs w:val="24"/>
        </w:rPr>
        <w:t>КОНЦЕПЦИЯ ЭКОЛОГИЧЕСКОЙ БЕЗОПАСНОСТИ городского округа ПУЩИНО МОСКОВСКОЙ ОБЛАСТИ</w:t>
      </w:r>
    </w:p>
    <w:p w14:paraId="6132A1B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(утверждена решением Совета депутатов от 16.12.2010 N 251/35)</w:t>
      </w:r>
    </w:p>
    <w:p w14:paraId="6E72F8D1" w14:textId="77777777" w:rsidR="00704A34" w:rsidRPr="00704A34" w:rsidRDefault="00704A34" w:rsidP="00704A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1. Общие положения</w:t>
      </w:r>
    </w:p>
    <w:p w14:paraId="4BC0561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4C83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Концепция экологической безопасности городского округа Пущино (далее - Концепция) представляет собой систему взглядов на обеспечение для нынешнего и будущих поколений людей благоприятной окружающей среды на территории городского округа Пущино, сохранение и развитие природных комплексов и объектов на территории городского округа.</w:t>
      </w:r>
      <w:r w:rsidRPr="00704A34">
        <w:rPr>
          <w:rFonts w:ascii="Arial" w:hAnsi="Arial" w:cs="Arial"/>
        </w:rPr>
        <w:br/>
      </w:r>
    </w:p>
    <w:p w14:paraId="2E70CCF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Концепция основывается на Конституции Российской Федерации, международных договорах Российской Федерации в области охраны окружающей среды и рационального использования природных ресурсов, федеральных законах и иных нормативных правовых актах Российской Федерации и городского округа Пущино в области природопользования, охраны окружающей среды и защиты населения и территорий от чрезвычайных ситуаций природного и техногенного характера, Экологической доктрине Российской Федерации, одобренной распоряжением Правительства Российской Федерации от 31 августа 2002 г. N 1225-р.</w:t>
      </w:r>
      <w:r w:rsidRPr="00704A34">
        <w:rPr>
          <w:rFonts w:ascii="Arial" w:hAnsi="Arial" w:cs="Arial"/>
        </w:rPr>
        <w:br/>
      </w:r>
    </w:p>
    <w:p w14:paraId="3874701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На основе Концепции определены необходимые и достаточные условия для создания организованного и четко управляемого механизма, ориентированного, в первую очередь, на обеспечение систематического повышения уровня экологической безопасности и качества жизни населения, а также сформированы современные экономические механизмы, стимулирующие снижение экологической опасности; разработаны формы участия в этой работе органов местного самоуправления, природопользователей, общественных организаций и населения городского округа.</w:t>
      </w:r>
      <w:r w:rsidRPr="00704A34">
        <w:rPr>
          <w:rFonts w:ascii="Arial" w:hAnsi="Arial" w:cs="Arial"/>
        </w:rPr>
        <w:br/>
      </w:r>
    </w:p>
    <w:p w14:paraId="65FD9B1E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Обеспечение экологической безопасности, являющейся </w:t>
      </w:r>
      <w:proofErr w:type="gramStart"/>
      <w:r w:rsidRPr="00704A34">
        <w:rPr>
          <w:rFonts w:ascii="Arial" w:hAnsi="Arial" w:cs="Arial"/>
        </w:rPr>
        <w:t>неотъемлемым условием устойчивого развития городского округа Пущино</w:t>
      </w:r>
      <w:proofErr w:type="gramEnd"/>
      <w:r w:rsidRPr="00704A34">
        <w:rPr>
          <w:rFonts w:ascii="Arial" w:hAnsi="Arial" w:cs="Arial"/>
        </w:rPr>
        <w:t xml:space="preserve"> и должно стать одним из приоритетных направлений деятельности органов местного самоуправления муниципального образования городской округ Пущино.</w:t>
      </w:r>
      <w:r w:rsidRPr="00704A34">
        <w:rPr>
          <w:rFonts w:ascii="Arial" w:hAnsi="Arial" w:cs="Arial"/>
        </w:rPr>
        <w:br/>
      </w:r>
    </w:p>
    <w:p w14:paraId="4D34A98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Соблюдение требований по обеспечению экологической безопасности должно стать одной из основ при планировании и осуществлении хозяйственной и иной деятельности на территории городского округа, быть неразрывно связанным с долгосрочными экономическими интересами природопользователей, осознанной общественной обязанностью населения городского округа Пущино.</w:t>
      </w:r>
      <w:r w:rsidRPr="00704A34">
        <w:rPr>
          <w:rFonts w:ascii="Arial" w:hAnsi="Arial" w:cs="Arial"/>
        </w:rPr>
        <w:br/>
      </w:r>
    </w:p>
    <w:p w14:paraId="7858CC3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Реализация положений Концепции предполагает:</w:t>
      </w:r>
      <w:r w:rsidRPr="00704A34">
        <w:rPr>
          <w:rFonts w:ascii="Arial" w:hAnsi="Arial" w:cs="Arial"/>
        </w:rPr>
        <w:br/>
      </w:r>
    </w:p>
    <w:p w14:paraId="019FB6A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организацию мониторинга состояния окружающей среды;</w:t>
      </w:r>
      <w:r w:rsidRPr="00704A34">
        <w:rPr>
          <w:rFonts w:ascii="Arial" w:hAnsi="Arial" w:cs="Arial"/>
        </w:rPr>
        <w:br/>
      </w:r>
    </w:p>
    <w:p w14:paraId="672EAF3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эффективной системы управления, с целью обеспечения экологической безопасности населения городского округа Пущино;</w:t>
      </w:r>
      <w:r w:rsidRPr="00704A34">
        <w:rPr>
          <w:rFonts w:ascii="Arial" w:hAnsi="Arial" w:cs="Arial"/>
        </w:rPr>
        <w:br/>
      </w:r>
    </w:p>
    <w:p w14:paraId="05055BB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разработку положений и иных нормативных правовых актов в области муниципального регулирования рационального и безопасного природопользования и охраны окружающей среды;</w:t>
      </w:r>
      <w:r w:rsidRPr="00704A34">
        <w:rPr>
          <w:rFonts w:ascii="Arial" w:hAnsi="Arial" w:cs="Arial"/>
        </w:rPr>
        <w:br/>
      </w:r>
    </w:p>
    <w:p w14:paraId="399CC61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разработку, реализацию и координацию совместных планов и программ действий федеральных органов государственной власти, органов местного самоуправления городского округа Пущино, природопользователей и населения на основе системного и научно обоснованного подхода к обеспечению экологической безопасности.</w:t>
      </w:r>
      <w:r w:rsidRPr="00704A34">
        <w:rPr>
          <w:rFonts w:ascii="Arial" w:hAnsi="Arial" w:cs="Arial"/>
        </w:rPr>
        <w:br/>
      </w:r>
    </w:p>
    <w:p w14:paraId="4E6819D3" w14:textId="77777777" w:rsidR="00704A34" w:rsidRPr="00704A34" w:rsidRDefault="00704A34" w:rsidP="00704A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2. Основные принципы, цели и задачи Концепции</w:t>
      </w:r>
    </w:p>
    <w:p w14:paraId="0AB399B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C775E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2.1. Основные принципы Концепции</w:t>
      </w:r>
      <w:r w:rsidRPr="00704A34">
        <w:rPr>
          <w:rFonts w:ascii="Arial" w:hAnsi="Arial" w:cs="Arial"/>
        </w:rPr>
        <w:br/>
      </w:r>
    </w:p>
    <w:p w14:paraId="0A1C16F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Основными принципами Концепции являются:</w:t>
      </w:r>
      <w:r w:rsidRPr="00704A34">
        <w:rPr>
          <w:rFonts w:ascii="Arial" w:hAnsi="Arial" w:cs="Arial"/>
        </w:rPr>
        <w:br/>
      </w:r>
    </w:p>
    <w:p w14:paraId="72AA801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признание сохранения качества окружающей среды и охраны здоровья населения приоритетными направлениями деятельности администрации городского округа Пущино;</w:t>
      </w:r>
      <w:r w:rsidRPr="00704A34">
        <w:rPr>
          <w:rFonts w:ascii="Arial" w:hAnsi="Arial" w:cs="Arial"/>
        </w:rPr>
        <w:br/>
      </w:r>
    </w:p>
    <w:p w14:paraId="1201A5B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последовательная политика учета и применения экологических принципов во всех сферах жизнедеятельности города и прилегающих территорий;</w:t>
      </w:r>
      <w:r w:rsidRPr="00704A34">
        <w:rPr>
          <w:rFonts w:ascii="Arial" w:hAnsi="Arial" w:cs="Arial"/>
        </w:rPr>
        <w:br/>
      </w:r>
    </w:p>
    <w:p w14:paraId="643F148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проведение экологического нормирования антропогенной нагрузки на окружающую среду;</w:t>
      </w:r>
      <w:r w:rsidRPr="00704A34">
        <w:rPr>
          <w:rFonts w:ascii="Arial" w:hAnsi="Arial" w:cs="Arial"/>
        </w:rPr>
        <w:br/>
      </w:r>
    </w:p>
    <w:p w14:paraId="6304527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добровольное принятия обязательств, обеспечивающих устойчивое развитие городского округа Пущино;</w:t>
      </w:r>
      <w:r w:rsidRPr="00704A34">
        <w:rPr>
          <w:rFonts w:ascii="Arial" w:hAnsi="Arial" w:cs="Arial"/>
        </w:rPr>
        <w:br/>
      </w:r>
    </w:p>
    <w:p w14:paraId="37DC98F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рациональное потребление природных ресурсов и личная ответственность за бережное отношение к природе физических и юридических лиц города;</w:t>
      </w:r>
      <w:r w:rsidRPr="00704A34">
        <w:rPr>
          <w:rFonts w:ascii="Arial" w:hAnsi="Arial" w:cs="Arial"/>
        </w:rPr>
        <w:br/>
      </w:r>
    </w:p>
    <w:p w14:paraId="24E6021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экономическое стимулирование рационального природопользования путем экономически обоснованной кредитной и налоговой политики;</w:t>
      </w:r>
      <w:r w:rsidRPr="00704A34">
        <w:rPr>
          <w:rFonts w:ascii="Arial" w:hAnsi="Arial" w:cs="Arial"/>
        </w:rPr>
        <w:br/>
      </w:r>
    </w:p>
    <w:p w14:paraId="26EC1B6E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квотирование средств на финансирование работ по восстановлению и охране природы из бюджета города.</w:t>
      </w:r>
      <w:r w:rsidRPr="00704A34">
        <w:rPr>
          <w:rFonts w:ascii="Arial" w:hAnsi="Arial" w:cs="Arial"/>
        </w:rPr>
        <w:br/>
      </w:r>
    </w:p>
    <w:p w14:paraId="4AE51F5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2.2. Основные цели Концепции</w:t>
      </w:r>
      <w:r w:rsidRPr="00704A34">
        <w:rPr>
          <w:rFonts w:ascii="Arial" w:hAnsi="Arial" w:cs="Arial"/>
        </w:rPr>
        <w:br/>
      </w:r>
    </w:p>
    <w:p w14:paraId="52EFC79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Основными целями Концепции являются:</w:t>
      </w:r>
      <w:r w:rsidRPr="00704A34">
        <w:rPr>
          <w:rFonts w:ascii="Arial" w:hAnsi="Arial" w:cs="Arial"/>
        </w:rPr>
        <w:br/>
      </w:r>
    </w:p>
    <w:p w14:paraId="53C898D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развитие хозяйственной деятельности, в основе которой находятся энерго- ресурсосберегающие и экологически безопасные технологии;</w:t>
      </w:r>
      <w:r w:rsidRPr="00704A34">
        <w:rPr>
          <w:rFonts w:ascii="Arial" w:hAnsi="Arial" w:cs="Arial"/>
        </w:rPr>
        <w:br/>
      </w:r>
    </w:p>
    <w:p w14:paraId="519B3CC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ведение деятельности, способствующей сохранению или увеличению биологического разнообразия в экосистемах;</w:t>
      </w:r>
      <w:r w:rsidRPr="00704A34">
        <w:rPr>
          <w:rFonts w:ascii="Arial" w:hAnsi="Arial" w:cs="Arial"/>
        </w:rPr>
        <w:br/>
      </w:r>
    </w:p>
    <w:p w14:paraId="4B786B2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экологическое воспитание и образование населения;</w:t>
      </w:r>
      <w:r w:rsidRPr="00704A34">
        <w:rPr>
          <w:rFonts w:ascii="Arial" w:hAnsi="Arial" w:cs="Arial"/>
        </w:rPr>
        <w:br/>
      </w:r>
    </w:p>
    <w:p w14:paraId="65B27E9E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системы мониторинга, как оперативной информационно-аналитической основы наблюдений за динамикой показателей, характеризующих состояние и развитие природной среды;</w:t>
      </w:r>
      <w:r w:rsidRPr="00704A34">
        <w:rPr>
          <w:rFonts w:ascii="Arial" w:hAnsi="Arial" w:cs="Arial"/>
        </w:rPr>
        <w:br/>
      </w:r>
    </w:p>
    <w:p w14:paraId="0BB064FE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рационального и безопасного природопользования, предусматривающее рациональное использование не возобновляемых природных ресурсов и их глубокую переработку, а также сбалансированное использование возобновляемых природных ресурсов и меры по их воспроизводству;</w:t>
      </w:r>
      <w:r w:rsidRPr="00704A34">
        <w:rPr>
          <w:rFonts w:ascii="Arial" w:hAnsi="Arial" w:cs="Arial"/>
        </w:rPr>
        <w:br/>
      </w:r>
    </w:p>
    <w:p w14:paraId="091F25D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повышение качества и увеличение продолжительности жизни населения за счет обеспечения безопасного состояния окружающей среды как неотъемлемого условия жизни, здоровья и благополучия нынешнего и будущих поколений жителей;</w:t>
      </w:r>
      <w:r w:rsidRPr="00704A34">
        <w:rPr>
          <w:rFonts w:ascii="Arial" w:hAnsi="Arial" w:cs="Arial"/>
        </w:rPr>
        <w:br/>
      </w:r>
    </w:p>
    <w:p w14:paraId="0AFB5A1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снижение уровня опасного воздействия факторов природного и техногенного характера на население и территории городского округа, а также на соседние территории;</w:t>
      </w:r>
      <w:r w:rsidRPr="00704A34">
        <w:rPr>
          <w:rFonts w:ascii="Arial" w:hAnsi="Arial" w:cs="Arial"/>
        </w:rPr>
        <w:br/>
      </w:r>
    </w:p>
    <w:p w14:paraId="67BCB61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охрана и восстановление естественных экологических систем на территории городского округа в целях обеспечения их целостности, способности к саморегуляции и сохранению биологического разнообразия.</w:t>
      </w:r>
      <w:r w:rsidRPr="00704A34">
        <w:rPr>
          <w:rFonts w:ascii="Arial" w:hAnsi="Arial" w:cs="Arial"/>
        </w:rPr>
        <w:br/>
      </w:r>
    </w:p>
    <w:p w14:paraId="4DA1987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2.3. Основные задачи Концепции</w:t>
      </w:r>
      <w:r w:rsidRPr="00704A34">
        <w:rPr>
          <w:rFonts w:ascii="Arial" w:hAnsi="Arial" w:cs="Arial"/>
        </w:rPr>
        <w:br/>
      </w:r>
    </w:p>
    <w:p w14:paraId="4B631BD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достижения этих целей необходимо комплексное, системное и целенаправленное решение следующих основных задач:</w:t>
      </w:r>
      <w:r w:rsidRPr="00704A34">
        <w:rPr>
          <w:rFonts w:ascii="Arial" w:hAnsi="Arial" w:cs="Arial"/>
        </w:rPr>
        <w:br/>
      </w:r>
    </w:p>
    <w:p w14:paraId="342F142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уменьшение опасного воздействия (выбросов загрязняющих веществ в атмосферный воздух, сбросов загрязняющих веществ в водные объекты, размещения отходов) на окружающую среду и ее компоненты до безопасного уровня, обеспечение безопасности при обращении с вторичными ресурсами, отходами производства и потребления;</w:t>
      </w:r>
      <w:r w:rsidRPr="00704A34">
        <w:rPr>
          <w:rFonts w:ascii="Arial" w:hAnsi="Arial" w:cs="Arial"/>
        </w:rPr>
        <w:br/>
      </w:r>
    </w:p>
    <w:p w14:paraId="0D25770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улучшение качества жизни и увеличение продолжительности жизни населения городского округа путем уменьшения снижения опасного воздействия экологических факторов в целях снижения уровня заболеваний людей;</w:t>
      </w:r>
      <w:r w:rsidRPr="00704A34">
        <w:rPr>
          <w:rFonts w:ascii="Arial" w:hAnsi="Arial" w:cs="Arial"/>
        </w:rPr>
        <w:br/>
      </w:r>
    </w:p>
    <w:p w14:paraId="71545DB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организация и развитие системы экологического образования и формирования экологической культуры населения.</w:t>
      </w:r>
      <w:r w:rsidRPr="00704A34">
        <w:rPr>
          <w:rFonts w:ascii="Arial" w:hAnsi="Arial" w:cs="Arial"/>
        </w:rPr>
        <w:br/>
      </w:r>
    </w:p>
    <w:p w14:paraId="4C9B762A" w14:textId="77777777" w:rsidR="00704A34" w:rsidRPr="00704A34" w:rsidRDefault="00704A34" w:rsidP="00704A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 xml:space="preserve">Глава 3. Экологическая ситуация в городском округе </w:t>
      </w:r>
      <w:proofErr w:type="spellStart"/>
      <w:r w:rsidRPr="00704A34">
        <w:rPr>
          <w:rFonts w:ascii="Arial" w:hAnsi="Arial" w:cs="Arial"/>
          <w:sz w:val="24"/>
          <w:szCs w:val="24"/>
        </w:rPr>
        <w:t>пущино</w:t>
      </w:r>
      <w:proofErr w:type="spellEnd"/>
    </w:p>
    <w:p w14:paraId="031116E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7859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Город Пущино расположен в 120 км к югу от Москвы на правом берегу реки Оки на северной оконечности Средне -Русской возвышенности. С Москвой город Пущино связан федеральной трассой Крым.</w:t>
      </w:r>
      <w:r w:rsidRPr="00704A34">
        <w:rPr>
          <w:rFonts w:ascii="Arial" w:hAnsi="Arial" w:cs="Arial"/>
        </w:rPr>
        <w:br/>
      </w:r>
    </w:p>
    <w:p w14:paraId="52BDA3A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Площадь территории городского округа Пущино составляет 1783,7 га. Освоенная территория - около 750 га. Вся территория города делится на центральное ядро "городской" застройки (около 500 га) и периферийного "сельского" окружения. Центральная часть Пущино была построена по единому плану в 60-70-е годы и отличается почти идеальным функциональным зонированием. "Городская" территория имеет четкое деление в широтном направлении на жилую и научно-производственную зоны по обе стороны парка "Зеленая зона".</w:t>
      </w:r>
      <w:r w:rsidRPr="00704A34">
        <w:rPr>
          <w:rFonts w:ascii="Arial" w:hAnsi="Arial" w:cs="Arial"/>
        </w:rPr>
        <w:br/>
      </w:r>
    </w:p>
    <w:p w14:paraId="503B9F9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Жилую зону формируют 4 микрорайона с застройкой 4, 5, 9 и </w:t>
      </w:r>
      <w:proofErr w:type="gramStart"/>
      <w:r w:rsidRPr="00704A34">
        <w:rPr>
          <w:rFonts w:ascii="Arial" w:hAnsi="Arial" w:cs="Arial"/>
        </w:rPr>
        <w:t>12-14</w:t>
      </w:r>
      <w:proofErr w:type="gramEnd"/>
      <w:r w:rsidRPr="00704A34">
        <w:rPr>
          <w:rFonts w:ascii="Arial" w:hAnsi="Arial" w:cs="Arial"/>
        </w:rPr>
        <w:t xml:space="preserve">-ти этажными домами, детскими учреждениями и объектами социальной сферы. Научно-производственная зона объединяет 9 институтов Российской Академии наук и Радиоастрономическую обсерваторию </w:t>
      </w:r>
      <w:proofErr w:type="spellStart"/>
      <w:r w:rsidRPr="00704A34">
        <w:rPr>
          <w:rFonts w:ascii="Arial" w:hAnsi="Arial" w:cs="Arial"/>
        </w:rPr>
        <w:t>Астрокосмического</w:t>
      </w:r>
      <w:proofErr w:type="spellEnd"/>
      <w:r w:rsidRPr="00704A34">
        <w:rPr>
          <w:rFonts w:ascii="Arial" w:hAnsi="Arial" w:cs="Arial"/>
        </w:rPr>
        <w:t xml:space="preserve"> центра ФИАН. На северо-востоке с учетом преимущественно юго-западного переноса ветров была сформирована промышленная зона города, в которую входят: городская котельная, очистные сооружения канализации, ливневые очистные сооружения, печь для огневого обезвреживания опасных отходов, ООО Фирма "Пущинский завод" по производству строительных материалов, а также многочисленные </w:t>
      </w:r>
      <w:r w:rsidRPr="00704A34">
        <w:rPr>
          <w:rFonts w:ascii="Arial" w:hAnsi="Arial" w:cs="Arial"/>
        </w:rPr>
        <w:lastRenderedPageBreak/>
        <w:t>производственные объекты малого бизнеса.</w:t>
      </w:r>
      <w:r w:rsidRPr="00704A34">
        <w:rPr>
          <w:rFonts w:ascii="Arial" w:hAnsi="Arial" w:cs="Arial"/>
        </w:rPr>
        <w:br/>
      </w:r>
    </w:p>
    <w:p w14:paraId="1A6776D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В городе сложилась система рекреационных пространств, которая состоит из прибрежной зоны и периферийных лесных массивов, общегородских и внутрирайонных зеленых территорий. Основой всего ландшафтного каркаса является широтная планировочная ось города - "Зеленая зона".</w:t>
      </w:r>
      <w:r w:rsidRPr="00704A34">
        <w:rPr>
          <w:rFonts w:ascii="Arial" w:hAnsi="Arial" w:cs="Arial"/>
        </w:rPr>
        <w:br/>
      </w:r>
    </w:p>
    <w:p w14:paraId="0E462AE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Широко известный Приокско-Террасный заповедник расположен на левом берегу реки Оки, напротив города Пущино, и представляет собой большую экологическую и эстетическую ценность, в нём насчитывается 912 видов растений, 130 видов птиц и 53 вида млекопитающих. В 1948 г. в заповеднике создан зубровый питомник. Заповедник имеет международное значение.</w:t>
      </w:r>
      <w:r w:rsidRPr="00704A34">
        <w:rPr>
          <w:rFonts w:ascii="Arial" w:hAnsi="Arial" w:cs="Arial"/>
        </w:rPr>
        <w:br/>
      </w:r>
    </w:p>
    <w:p w14:paraId="34E7FCB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Склоны Оки и ее пойменные территории севернее жилой зоны составляют прибрежный зеленый пояс. Здесь сосредоточены пять особо охраняемых природных территорий (ООПТ), где расположены уникальные природные объекты и памятник архитектуры федерального значения "Усадьба "Пущино".</w:t>
      </w:r>
      <w:r w:rsidRPr="00704A34">
        <w:rPr>
          <w:rFonts w:ascii="Arial" w:hAnsi="Arial" w:cs="Arial"/>
        </w:rPr>
        <w:br/>
      </w:r>
    </w:p>
    <w:p w14:paraId="42D6BF7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Периферийная часть территории города представляет собой участки усадебной застройки, окруженные лесными массивами, которые чередуются с открытыми пространствами полей и лугов, часто изрезанных оврагами, балками и ручьями. Леса занимают четверть площади города. Имеется более 100 га свободных земель, которые могут быть использованы для развития научно-производственного комплекса города. Экономика города неразрывно связана с деятельностью его научно-производственного комплекса. Часть экономики составляют научно-исследовательские организации и </w:t>
      </w:r>
      <w:proofErr w:type="gramStart"/>
      <w:r w:rsidRPr="00704A34">
        <w:rPr>
          <w:rFonts w:ascii="Arial" w:hAnsi="Arial" w:cs="Arial"/>
        </w:rPr>
        <w:t>научно - производственные</w:t>
      </w:r>
      <w:proofErr w:type="gramEnd"/>
      <w:r w:rsidRPr="00704A34">
        <w:rPr>
          <w:rFonts w:ascii="Arial" w:hAnsi="Arial" w:cs="Arial"/>
        </w:rPr>
        <w:t xml:space="preserve"> предприятия.</w:t>
      </w:r>
      <w:r w:rsidRPr="00704A34">
        <w:rPr>
          <w:rFonts w:ascii="Arial" w:hAnsi="Arial" w:cs="Arial"/>
        </w:rPr>
        <w:br/>
      </w:r>
    </w:p>
    <w:p w14:paraId="437B060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Численность населения города - 20,2 человек. Трудоспособного населения - 12,0 тыс. человек, из них в экономике города занято 7,3 тыс. человек.</w:t>
      </w:r>
      <w:r w:rsidRPr="00704A34">
        <w:rPr>
          <w:rFonts w:ascii="Arial" w:hAnsi="Arial" w:cs="Arial"/>
        </w:rPr>
        <w:br/>
      </w:r>
    </w:p>
    <w:p w14:paraId="61A3FCC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Загрязненность воздуха, почв и природных вод практически отсутствует. Подземные воды представлены несколькими горизонтами, относящимися к </w:t>
      </w:r>
      <w:proofErr w:type="gramStart"/>
      <w:r w:rsidRPr="00704A34">
        <w:rPr>
          <w:rFonts w:ascii="Arial" w:hAnsi="Arial" w:cs="Arial"/>
        </w:rPr>
        <w:t>т.н.</w:t>
      </w:r>
      <w:proofErr w:type="gramEnd"/>
      <w:r w:rsidRPr="00704A34">
        <w:rPr>
          <w:rFonts w:ascii="Arial" w:hAnsi="Arial" w:cs="Arial"/>
        </w:rPr>
        <w:t xml:space="preserve"> Московскому артезианскому бассейну. Город Пущино и окружающие его территории расположены на древней Пущинской дельте пресноводного моря-озера. В настоящее время размеры подземного озера 50х100 км. Подземные пресные воды высокого качества залегают на глубине 60-180м, их объем не менее 50 км3. Ориентировочные подсчеты дают цифру запасов пресной воды в 100 км3. Город снабжается питьевой водой из 7 скважин (глубиной от 60 до 90м). Вода отличается высокими вкусовыми качествами и чистотой, она гидрокарбонатно-кальциевая, рН </w:t>
      </w:r>
      <w:proofErr w:type="gramStart"/>
      <w:r w:rsidRPr="00704A34">
        <w:rPr>
          <w:rFonts w:ascii="Arial" w:hAnsi="Arial" w:cs="Arial"/>
        </w:rPr>
        <w:t>7,7- 7,8</w:t>
      </w:r>
      <w:proofErr w:type="gramEnd"/>
      <w:r w:rsidRPr="00704A34">
        <w:rPr>
          <w:rFonts w:ascii="Arial" w:hAnsi="Arial" w:cs="Arial"/>
        </w:rPr>
        <w:t>.</w:t>
      </w:r>
      <w:r w:rsidRPr="00704A34">
        <w:rPr>
          <w:rFonts w:ascii="Arial" w:hAnsi="Arial" w:cs="Arial"/>
        </w:rPr>
        <w:br/>
      </w:r>
    </w:p>
    <w:p w14:paraId="6B26741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Экологическая ситуация в городе остается относительно благоприятной, но антропогенная нагрузка довольно быстро истощает биоресурсы окружающей среды. Отсутствие единого плана развития и систематического ухода за внешним видом города приводит к изменению единого ландшафтного и архитектурного рисунка города.</w:t>
      </w:r>
    </w:p>
    <w:p w14:paraId="3D4100A8" w14:textId="77777777" w:rsidR="00704A34" w:rsidRPr="00704A34" w:rsidRDefault="00704A34" w:rsidP="00704A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4. проблемы экологической безопасности городского округа Пущино</w:t>
      </w:r>
    </w:p>
    <w:p w14:paraId="01C30693" w14:textId="77777777" w:rsidR="00704A34" w:rsidRPr="00704A34" w:rsidRDefault="00704A34" w:rsidP="00704A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FEB3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Основными проблемами экологической безопасности городского округа Пущино являются:</w:t>
      </w:r>
      <w:r w:rsidRPr="00704A34">
        <w:rPr>
          <w:rFonts w:ascii="Arial" w:hAnsi="Arial" w:cs="Arial"/>
        </w:rPr>
        <w:br/>
      </w:r>
    </w:p>
    <w:p w14:paraId="764EED6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низкий уровень экологического сознания и экологической культуры горожан, включая лиц, принимающих управленческие решения;</w:t>
      </w:r>
      <w:r w:rsidRPr="00704A34">
        <w:rPr>
          <w:rFonts w:ascii="Arial" w:hAnsi="Arial" w:cs="Arial"/>
        </w:rPr>
        <w:br/>
      </w:r>
    </w:p>
    <w:p w14:paraId="4CF66C2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низкий уровень финансирования мероприятий по оздоровлению экологической обстановки и восстановлению природно-ресурсного потенциала городского округа, не достигающий научно обоснованных </w:t>
      </w:r>
      <w:proofErr w:type="gramStart"/>
      <w:r w:rsidRPr="00704A34">
        <w:rPr>
          <w:rFonts w:ascii="Arial" w:hAnsi="Arial" w:cs="Arial"/>
        </w:rPr>
        <w:t>4-5</w:t>
      </w:r>
      <w:proofErr w:type="gramEnd"/>
      <w:r w:rsidRPr="00704A34">
        <w:rPr>
          <w:rFonts w:ascii="Arial" w:hAnsi="Arial" w:cs="Arial"/>
        </w:rPr>
        <w:t>% расходной части бюджета городского округа;</w:t>
      </w:r>
      <w:r w:rsidRPr="00704A34">
        <w:rPr>
          <w:rFonts w:ascii="Arial" w:hAnsi="Arial" w:cs="Arial"/>
        </w:rPr>
        <w:br/>
      </w:r>
    </w:p>
    <w:p w14:paraId="249FBEA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низкий уровень переработки и утилизации вторичных ресурсов, отходов производства и потребления;</w:t>
      </w:r>
      <w:r w:rsidRPr="00704A34">
        <w:rPr>
          <w:rFonts w:ascii="Arial" w:hAnsi="Arial" w:cs="Arial"/>
        </w:rPr>
        <w:br/>
      </w:r>
    </w:p>
    <w:p w14:paraId="1F61E62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недооценка карстового основания, особенно в микрорайоне "АБ" и наличия эрозийно опасного склона к руслу Оки при разработке Градостроительного плана;</w:t>
      </w:r>
      <w:r w:rsidRPr="00704A34">
        <w:rPr>
          <w:rFonts w:ascii="Arial" w:hAnsi="Arial" w:cs="Arial"/>
        </w:rPr>
        <w:br/>
      </w:r>
    </w:p>
    <w:p w14:paraId="09C67B8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высокая степень изношенности основных фондов объектов городской коммунальной инфраструктуры, </w:t>
      </w:r>
      <w:proofErr w:type="gramStart"/>
      <w:r w:rsidRPr="00704A34">
        <w:rPr>
          <w:rFonts w:ascii="Arial" w:hAnsi="Arial" w:cs="Arial"/>
        </w:rPr>
        <w:t>в частности,</w:t>
      </w:r>
      <w:proofErr w:type="gramEnd"/>
      <w:r w:rsidRPr="00704A34">
        <w:rPr>
          <w:rFonts w:ascii="Arial" w:hAnsi="Arial" w:cs="Arial"/>
        </w:rPr>
        <w:t xml:space="preserve"> истечение срока эксплуатации полигона твердых отходов в д. Жерновка; необходимость модернизации канализационных очистных сооружений, водозаборов питьевой воды, городской котельной; реконструкция ливневых сетей и очистных сооружений.</w:t>
      </w:r>
      <w:r w:rsidRPr="00704A34">
        <w:rPr>
          <w:rFonts w:ascii="Arial" w:hAnsi="Arial" w:cs="Arial"/>
        </w:rPr>
        <w:br/>
      </w:r>
    </w:p>
    <w:p w14:paraId="1E7E717E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недостаток нормативно-правового и нормативно-методического регулирования вопросов обеспечения экологической безопасности;</w:t>
      </w:r>
      <w:r w:rsidRPr="00704A34">
        <w:rPr>
          <w:rFonts w:ascii="Arial" w:hAnsi="Arial" w:cs="Arial"/>
        </w:rPr>
        <w:br/>
      </w:r>
    </w:p>
    <w:p w14:paraId="73D4BB1F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недостаточный уровень координации и взаимодействия органов местного самоуправления, природопользователей и населения в области обеспечения экологической безопасности;</w:t>
      </w:r>
      <w:r w:rsidRPr="00704A34">
        <w:rPr>
          <w:rFonts w:ascii="Arial" w:hAnsi="Arial" w:cs="Arial"/>
        </w:rPr>
        <w:br/>
      </w:r>
    </w:p>
    <w:p w14:paraId="431B97F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отсутствие эффективных механизмов стимулирования рационального и безопасного природопользования и как следствие недостаточная заинтересованность природопользователей в соблюдении требований в области охраны окружающей среды и экологической безопасности;</w:t>
      </w:r>
      <w:r w:rsidRPr="00704A34">
        <w:rPr>
          <w:rFonts w:ascii="Arial" w:hAnsi="Arial" w:cs="Arial"/>
        </w:rPr>
        <w:br/>
      </w:r>
    </w:p>
    <w:p w14:paraId="14A284F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отсутствие экологически обоснованной стратегии развития города, необходимость комплексного подхода к вопросам обеспечения экологической безопасности.</w:t>
      </w:r>
      <w:r w:rsidRPr="00704A34">
        <w:rPr>
          <w:rFonts w:ascii="Arial" w:hAnsi="Arial" w:cs="Arial"/>
        </w:rPr>
        <w:br/>
      </w:r>
    </w:p>
    <w:p w14:paraId="39D429E9" w14:textId="77777777" w:rsidR="00704A34" w:rsidRPr="00704A34" w:rsidRDefault="00704A34" w:rsidP="00704A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5. Приоритетные направления политики Администрации городского округа Пущино в области экологической безопасности</w:t>
      </w:r>
    </w:p>
    <w:p w14:paraId="1B58A73D" w14:textId="77777777" w:rsidR="00704A34" w:rsidRPr="00704A34" w:rsidRDefault="00704A34" w:rsidP="00704A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48F9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достижения цели и решения задач Концепции с учетом основных принципов определены основные направления и приоритетные меры по реализации Концепции.</w:t>
      </w:r>
      <w:r w:rsidRPr="00704A34">
        <w:rPr>
          <w:rFonts w:ascii="Arial" w:hAnsi="Arial" w:cs="Arial"/>
        </w:rPr>
        <w:br/>
      </w:r>
    </w:p>
    <w:p w14:paraId="36D5C28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5.1. Экологическое образование и просвещение</w:t>
      </w:r>
      <w:r w:rsidRPr="00704A34">
        <w:rPr>
          <w:rFonts w:ascii="Arial" w:hAnsi="Arial" w:cs="Arial"/>
        </w:rPr>
        <w:br/>
      </w:r>
    </w:p>
    <w:p w14:paraId="419404F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развития экологического образования и просвещения необходимы:</w:t>
      </w:r>
      <w:r w:rsidRPr="00704A34">
        <w:rPr>
          <w:rFonts w:ascii="Arial" w:hAnsi="Arial" w:cs="Arial"/>
        </w:rPr>
        <w:br/>
      </w:r>
    </w:p>
    <w:p w14:paraId="668E53D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формирование экологической культуры населения;</w:t>
      </w:r>
      <w:r w:rsidRPr="00704A34">
        <w:rPr>
          <w:rFonts w:ascii="Arial" w:hAnsi="Arial" w:cs="Arial"/>
        </w:rPr>
        <w:br/>
      </w:r>
    </w:p>
    <w:p w14:paraId="7D34159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создание системы непрерывного экологического образования и просвещения населения </w:t>
      </w:r>
      <w:proofErr w:type="spellStart"/>
      <w:r w:rsidRPr="00704A34">
        <w:rPr>
          <w:rFonts w:ascii="Arial" w:hAnsi="Arial" w:cs="Arial"/>
        </w:rPr>
        <w:t>г.о</w:t>
      </w:r>
      <w:proofErr w:type="spellEnd"/>
      <w:r w:rsidRPr="00704A34">
        <w:rPr>
          <w:rFonts w:ascii="Arial" w:hAnsi="Arial" w:cs="Arial"/>
        </w:rPr>
        <w:t>. Пущино, включая все возрастные и социальные категории;</w:t>
      </w:r>
      <w:r w:rsidRPr="00704A34">
        <w:rPr>
          <w:rFonts w:ascii="Arial" w:hAnsi="Arial" w:cs="Arial"/>
        </w:rPr>
        <w:br/>
      </w:r>
    </w:p>
    <w:p w14:paraId="522DD0B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муниципальная поддержка деятельности системы непрерывного экологического образования и просвещения населения;</w:t>
      </w:r>
      <w:r w:rsidRPr="00704A34">
        <w:rPr>
          <w:rFonts w:ascii="Arial" w:hAnsi="Arial" w:cs="Arial"/>
        </w:rPr>
        <w:br/>
      </w:r>
    </w:p>
    <w:p w14:paraId="42AD14F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переподготовка педагогических кадров в области экологии для всех уровней системы обязательного и дополнительного образования и просвещения;</w:t>
      </w:r>
      <w:r w:rsidRPr="00704A34">
        <w:rPr>
          <w:rFonts w:ascii="Arial" w:hAnsi="Arial" w:cs="Arial"/>
        </w:rPr>
        <w:br/>
      </w:r>
    </w:p>
    <w:p w14:paraId="0509ED5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поддержка и публикация материалов по вопросам экологии в СМИ, включая ТВ.</w:t>
      </w:r>
      <w:r w:rsidRPr="00704A34">
        <w:rPr>
          <w:rFonts w:ascii="Arial" w:hAnsi="Arial" w:cs="Arial"/>
        </w:rPr>
        <w:br/>
      </w:r>
    </w:p>
    <w:p w14:paraId="68E329D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5.2. Охрана природы:</w:t>
      </w:r>
      <w:r w:rsidRPr="00704A34">
        <w:rPr>
          <w:rFonts w:ascii="Arial" w:hAnsi="Arial" w:cs="Arial"/>
        </w:rPr>
        <w:br/>
      </w:r>
    </w:p>
    <w:p w14:paraId="6DC964B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размещение новых производств, в соответствии с требованиями экологической безопасности;</w:t>
      </w:r>
      <w:r w:rsidRPr="00704A34">
        <w:rPr>
          <w:rFonts w:ascii="Arial" w:hAnsi="Arial" w:cs="Arial"/>
        </w:rPr>
        <w:br/>
      </w:r>
    </w:p>
    <w:p w14:paraId="6229961F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запрет на строительство в черте городского округа предприятий выше </w:t>
      </w:r>
      <w:proofErr w:type="gramStart"/>
      <w:r w:rsidRPr="00704A34">
        <w:rPr>
          <w:rFonts w:ascii="Arial" w:hAnsi="Arial" w:cs="Arial"/>
        </w:rPr>
        <w:t>3-его</w:t>
      </w:r>
      <w:proofErr w:type="gramEnd"/>
      <w:r w:rsidRPr="00704A34">
        <w:rPr>
          <w:rFonts w:ascii="Arial" w:hAnsi="Arial" w:cs="Arial"/>
        </w:rPr>
        <w:t xml:space="preserve"> класса экологического риска;</w:t>
      </w:r>
      <w:r w:rsidRPr="00704A34">
        <w:rPr>
          <w:rFonts w:ascii="Arial" w:hAnsi="Arial" w:cs="Arial"/>
        </w:rPr>
        <w:br/>
      </w:r>
    </w:p>
    <w:p w14:paraId="707114C7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снижение загрязнения окружающей среды от объектов жилищно-коммунального комплекса, промышленных предприятий и энергетики;</w:t>
      </w:r>
      <w:r w:rsidRPr="00704A34">
        <w:rPr>
          <w:rFonts w:ascii="Arial" w:hAnsi="Arial" w:cs="Arial"/>
        </w:rPr>
        <w:br/>
      </w:r>
    </w:p>
    <w:p w14:paraId="3D36F74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минимизация ущерба, наносимого природной среде при строительстве и проведении ремонтных работ;</w:t>
      </w:r>
      <w:r w:rsidRPr="00704A34">
        <w:rPr>
          <w:rFonts w:ascii="Arial" w:hAnsi="Arial" w:cs="Arial"/>
        </w:rPr>
        <w:br/>
      </w:r>
    </w:p>
    <w:p w14:paraId="00B82DE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предотвращение и пресечение всех видов нелегального использования природных ресурсов, в том числе браконьерства;</w:t>
      </w:r>
      <w:r w:rsidRPr="00704A34">
        <w:rPr>
          <w:rFonts w:ascii="Arial" w:hAnsi="Arial" w:cs="Arial"/>
        </w:rPr>
        <w:br/>
      </w:r>
    </w:p>
    <w:p w14:paraId="34C53CE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охрана водоёмов;</w:t>
      </w:r>
      <w:r w:rsidRPr="00704A34">
        <w:rPr>
          <w:rFonts w:ascii="Arial" w:hAnsi="Arial" w:cs="Arial"/>
        </w:rPr>
        <w:br/>
      </w:r>
    </w:p>
    <w:p w14:paraId="0DBF135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исключение сброса неочищенных ливневых, бытовых и промышленных стоков в водоёмы;</w:t>
      </w:r>
      <w:r w:rsidRPr="00704A34">
        <w:rPr>
          <w:rFonts w:ascii="Arial" w:hAnsi="Arial" w:cs="Arial"/>
        </w:rPr>
        <w:br/>
      </w:r>
    </w:p>
    <w:p w14:paraId="7654A06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эффективной санитарной защиты городских водозаборов и соответствия качества питьевой воды нормативным требованиям;</w:t>
      </w:r>
      <w:r w:rsidRPr="00704A34">
        <w:rPr>
          <w:rFonts w:ascii="Arial" w:hAnsi="Arial" w:cs="Arial"/>
        </w:rPr>
        <w:br/>
      </w:r>
    </w:p>
    <w:p w14:paraId="279AFB7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сохранение разнообразия биологических ресурсов, их способности к самовоспроизводству;</w:t>
      </w:r>
      <w:r w:rsidRPr="00704A34">
        <w:rPr>
          <w:rFonts w:ascii="Arial" w:hAnsi="Arial" w:cs="Arial"/>
        </w:rPr>
        <w:br/>
      </w:r>
    </w:p>
    <w:p w14:paraId="7FAE6E6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5.3. Сохранение и восстановление зелёных насаждений:</w:t>
      </w:r>
      <w:r w:rsidRPr="00704A34">
        <w:rPr>
          <w:rFonts w:ascii="Arial" w:hAnsi="Arial" w:cs="Arial"/>
        </w:rPr>
        <w:br/>
      </w:r>
    </w:p>
    <w:p w14:paraId="61CD712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инвентаризация и мониторинг зелёных насаждений;</w:t>
      </w:r>
      <w:r w:rsidRPr="00704A34">
        <w:rPr>
          <w:rFonts w:ascii="Arial" w:hAnsi="Arial" w:cs="Arial"/>
        </w:rPr>
        <w:br/>
      </w:r>
    </w:p>
    <w:p w14:paraId="2179DC6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создание фото-, видео- и документальной базы данных живописных уголков </w:t>
      </w:r>
      <w:proofErr w:type="spellStart"/>
      <w:r w:rsidRPr="00704A34">
        <w:rPr>
          <w:rFonts w:ascii="Arial" w:hAnsi="Arial" w:cs="Arial"/>
        </w:rPr>
        <w:t>г.о</w:t>
      </w:r>
      <w:proofErr w:type="spellEnd"/>
      <w:r w:rsidRPr="00704A34">
        <w:rPr>
          <w:rFonts w:ascii="Arial" w:hAnsi="Arial" w:cs="Arial"/>
        </w:rPr>
        <w:t>. Пущино (природных и культурных ценностей города);</w:t>
      </w:r>
      <w:r w:rsidRPr="00704A34">
        <w:rPr>
          <w:rFonts w:ascii="Arial" w:hAnsi="Arial" w:cs="Arial"/>
        </w:rPr>
        <w:br/>
      </w:r>
    </w:p>
    <w:p w14:paraId="5B0A087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определение статуса городских лесов и лесопарков;</w:t>
      </w:r>
      <w:r w:rsidRPr="00704A34">
        <w:rPr>
          <w:rFonts w:ascii="Arial" w:hAnsi="Arial" w:cs="Arial"/>
        </w:rPr>
        <w:br/>
      </w:r>
    </w:p>
    <w:p w14:paraId="2AF42A1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создание нормативно-правовой базы по вопросам сохранения, использования, воспроизводства и защиты зелёных насаждений;</w:t>
      </w:r>
      <w:r w:rsidRPr="00704A34">
        <w:rPr>
          <w:rFonts w:ascii="Arial" w:hAnsi="Arial" w:cs="Arial"/>
        </w:rPr>
        <w:br/>
      </w:r>
    </w:p>
    <w:p w14:paraId="73FF217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расширение охраняемых зелёных и лесопарковых зон внутри и вокруг городского округа;</w:t>
      </w:r>
      <w:r w:rsidRPr="00704A34">
        <w:rPr>
          <w:rFonts w:ascii="Arial" w:hAnsi="Arial" w:cs="Arial"/>
        </w:rPr>
        <w:br/>
      </w:r>
    </w:p>
    <w:p w14:paraId="1DB4017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совершенствование природно-паркового хозяйства города;</w:t>
      </w:r>
      <w:r w:rsidRPr="00704A34">
        <w:rPr>
          <w:rFonts w:ascii="Arial" w:hAnsi="Arial" w:cs="Arial"/>
        </w:rPr>
        <w:br/>
      </w:r>
    </w:p>
    <w:p w14:paraId="1DA9ECD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предотвращение фрагментации экологического каркаса города в процессе хозяйственной или строительной деятельности;</w:t>
      </w:r>
      <w:r w:rsidRPr="00704A34">
        <w:rPr>
          <w:rFonts w:ascii="Arial" w:hAnsi="Arial" w:cs="Arial"/>
        </w:rPr>
        <w:br/>
      </w:r>
    </w:p>
    <w:p w14:paraId="1AF05C3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подготовка и реализация программ по сохранению и восстановлению биоразнообразия в городских экосистемах.</w:t>
      </w:r>
      <w:r w:rsidRPr="00704A34">
        <w:rPr>
          <w:rFonts w:ascii="Arial" w:hAnsi="Arial" w:cs="Arial"/>
        </w:rPr>
        <w:br/>
      </w:r>
    </w:p>
    <w:p w14:paraId="120F390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5.4. Рациональное природопользование:</w:t>
      </w:r>
      <w:r w:rsidRPr="00704A34">
        <w:rPr>
          <w:rFonts w:ascii="Arial" w:hAnsi="Arial" w:cs="Arial"/>
        </w:rPr>
        <w:br/>
      </w:r>
    </w:p>
    <w:p w14:paraId="6D0A684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развитие наукоемких и ресурсосберегающих технологий и производств;</w:t>
      </w:r>
      <w:r w:rsidRPr="00704A34">
        <w:rPr>
          <w:rFonts w:ascii="Arial" w:hAnsi="Arial" w:cs="Arial"/>
        </w:rPr>
        <w:br/>
      </w:r>
    </w:p>
    <w:p w14:paraId="434E426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оптимизация транспортных потоков для обеспечения снижения выбросов вредных веществ в атмосферу;</w:t>
      </w:r>
      <w:r w:rsidRPr="00704A34">
        <w:rPr>
          <w:rFonts w:ascii="Arial" w:hAnsi="Arial" w:cs="Arial"/>
        </w:rPr>
        <w:br/>
      </w:r>
    </w:p>
    <w:p w14:paraId="2C55691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учет и оптимизация коммунального и промышленного водопользования с целью уменьшения водопотребления;</w:t>
      </w:r>
      <w:r w:rsidRPr="00704A34">
        <w:rPr>
          <w:rFonts w:ascii="Arial" w:hAnsi="Arial" w:cs="Arial"/>
        </w:rPr>
        <w:br/>
      </w:r>
    </w:p>
    <w:p w14:paraId="63AC853E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переработка и вторичное использование отходов производства и потребления;</w:t>
      </w:r>
      <w:r w:rsidRPr="00704A34">
        <w:rPr>
          <w:rFonts w:ascii="Arial" w:hAnsi="Arial" w:cs="Arial"/>
        </w:rPr>
        <w:br/>
      </w:r>
    </w:p>
    <w:p w14:paraId="6C80941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нормирование землепользования при подготовке и проведении строительных и ремонтных работ;</w:t>
      </w:r>
      <w:r w:rsidRPr="00704A34">
        <w:rPr>
          <w:rFonts w:ascii="Arial" w:hAnsi="Arial" w:cs="Arial"/>
        </w:rPr>
        <w:br/>
      </w:r>
    </w:p>
    <w:p w14:paraId="1BBDCD7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внедрение энергосберегающих технологий во всех сферах городского хозяйства;</w:t>
      </w:r>
      <w:r w:rsidRPr="00704A34">
        <w:rPr>
          <w:rFonts w:ascii="Arial" w:hAnsi="Arial" w:cs="Arial"/>
        </w:rPr>
        <w:br/>
      </w:r>
    </w:p>
    <w:p w14:paraId="5B7EF31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развитие экологически безопасных технологий при строительстве новых объектов жилого и промышленного назначения, а </w:t>
      </w:r>
      <w:proofErr w:type="gramStart"/>
      <w:r w:rsidRPr="00704A34">
        <w:rPr>
          <w:rFonts w:ascii="Arial" w:hAnsi="Arial" w:cs="Arial"/>
        </w:rPr>
        <w:t>так же</w:t>
      </w:r>
      <w:proofErr w:type="gramEnd"/>
      <w:r w:rsidRPr="00704A34">
        <w:rPr>
          <w:rFonts w:ascii="Arial" w:hAnsi="Arial" w:cs="Arial"/>
        </w:rPr>
        <w:t xml:space="preserve"> при ремонте жилья.</w:t>
      </w:r>
      <w:r w:rsidRPr="00704A34">
        <w:rPr>
          <w:rFonts w:ascii="Arial" w:hAnsi="Arial" w:cs="Arial"/>
        </w:rPr>
        <w:br/>
      </w:r>
    </w:p>
    <w:p w14:paraId="303FA18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5.5. Улучшение качества жизни человека:</w:t>
      </w:r>
      <w:r w:rsidRPr="00704A34">
        <w:rPr>
          <w:rFonts w:ascii="Arial" w:hAnsi="Arial" w:cs="Arial"/>
        </w:rPr>
        <w:br/>
      </w:r>
    </w:p>
    <w:p w14:paraId="142577E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формирование у населения общей экологической культуры;</w:t>
      </w:r>
      <w:r w:rsidRPr="00704A34">
        <w:rPr>
          <w:rFonts w:ascii="Arial" w:hAnsi="Arial" w:cs="Arial"/>
        </w:rPr>
        <w:br/>
      </w:r>
    </w:p>
    <w:p w14:paraId="7C760FB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внедрения здоровье-сберегающих технологий, создания условий для формирования и обеспечения здорового образа жизни;</w:t>
      </w:r>
      <w:r w:rsidRPr="00704A34">
        <w:rPr>
          <w:rFonts w:ascii="Arial" w:hAnsi="Arial" w:cs="Arial"/>
        </w:rPr>
        <w:br/>
      </w:r>
    </w:p>
    <w:p w14:paraId="5846CDA7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снижение удельного веса инфекционных, эколого-зависимых и "социально-значимых" заболеваний путем улучшения санитарно-гигиенических и экологических условий жизни;</w:t>
      </w:r>
      <w:r w:rsidRPr="00704A34">
        <w:rPr>
          <w:rFonts w:ascii="Arial" w:hAnsi="Arial" w:cs="Arial"/>
        </w:rPr>
        <w:br/>
      </w:r>
    </w:p>
    <w:p w14:paraId="2F4C739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проведение экологически обоснованной градостроительной политики в городе;</w:t>
      </w:r>
      <w:r w:rsidRPr="00704A34">
        <w:rPr>
          <w:rFonts w:ascii="Arial" w:hAnsi="Arial" w:cs="Arial"/>
        </w:rPr>
        <w:br/>
      </w:r>
    </w:p>
    <w:p w14:paraId="22FAF4E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оценка и последовательное снижение экологических рисков для здоровья населения, в том числе, обеспечение экологической безопасности продуктов </w:t>
      </w:r>
      <w:r w:rsidRPr="00704A34">
        <w:rPr>
          <w:rFonts w:ascii="Arial" w:hAnsi="Arial" w:cs="Arial"/>
        </w:rPr>
        <w:lastRenderedPageBreak/>
        <w:t>питания, жилья, одежды, бытовой техники и других предметов домашнего обихода;</w:t>
      </w:r>
      <w:r w:rsidRPr="00704A34">
        <w:rPr>
          <w:rFonts w:ascii="Arial" w:hAnsi="Arial" w:cs="Arial"/>
        </w:rPr>
        <w:br/>
      </w:r>
    </w:p>
    <w:p w14:paraId="1091BFE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мер по защите от неблагоприятных экологических воздействий, ведущих к увеличению экологически зависимой заболеваемости и смертности населения;</w:t>
      </w:r>
      <w:r w:rsidRPr="00704A34">
        <w:rPr>
          <w:rFonts w:ascii="Arial" w:hAnsi="Arial" w:cs="Arial"/>
        </w:rPr>
        <w:br/>
      </w:r>
    </w:p>
    <w:p w14:paraId="427B91B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мониторинг за потреблением и оборотом продуктов питания и их компонентов, полученных из их генетически измененных форм;</w:t>
      </w:r>
      <w:r w:rsidRPr="00704A34">
        <w:rPr>
          <w:rFonts w:ascii="Arial" w:hAnsi="Arial" w:cs="Arial"/>
        </w:rPr>
        <w:br/>
      </w:r>
    </w:p>
    <w:p w14:paraId="1991743E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приоритетное оказание лечебной помощи и/или предоставление компенсации за утраченное здоровье лицам, пострадавшим от воздействий, связанных с экологически опасной деятельностью;</w:t>
      </w:r>
      <w:r w:rsidRPr="00704A34">
        <w:rPr>
          <w:rFonts w:ascii="Arial" w:hAnsi="Arial" w:cs="Arial"/>
        </w:rPr>
        <w:br/>
      </w:r>
    </w:p>
    <w:p w14:paraId="7C253DC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определение порядка возмещения вреда гражданам и городскому округу, причиненного экологическими правонарушениями;</w:t>
      </w:r>
      <w:r w:rsidRPr="00704A34">
        <w:rPr>
          <w:rFonts w:ascii="Arial" w:hAnsi="Arial" w:cs="Arial"/>
        </w:rPr>
        <w:br/>
      </w:r>
    </w:p>
    <w:p w14:paraId="3BC09BB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качества воды, почвы и атмосферного воздуха в соответствии с нормативными требованиями.</w:t>
      </w:r>
      <w:r w:rsidRPr="00704A34">
        <w:rPr>
          <w:rFonts w:ascii="Arial" w:hAnsi="Arial" w:cs="Arial"/>
        </w:rPr>
        <w:br/>
      </w:r>
    </w:p>
    <w:p w14:paraId="6721B46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5.6. Управление природопользованием:</w:t>
      </w:r>
      <w:r w:rsidRPr="00704A34">
        <w:rPr>
          <w:rFonts w:ascii="Arial" w:hAnsi="Arial" w:cs="Arial"/>
        </w:rPr>
        <w:br/>
      </w:r>
    </w:p>
    <w:p w14:paraId="131200B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правовой и нормативной баз и экономической основы для обеспечения устойчивого экологически безопасного развития и существования городского округа;</w:t>
      </w:r>
      <w:r w:rsidRPr="00704A34">
        <w:rPr>
          <w:rFonts w:ascii="Arial" w:hAnsi="Arial" w:cs="Arial"/>
        </w:rPr>
        <w:br/>
      </w:r>
    </w:p>
    <w:p w14:paraId="34B1987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Координационного совета для решения вопросов охраны окружающей среды и Информационно-аналитического центра;</w:t>
      </w:r>
      <w:r w:rsidRPr="00704A34">
        <w:rPr>
          <w:rFonts w:ascii="Arial" w:hAnsi="Arial" w:cs="Arial"/>
        </w:rPr>
        <w:br/>
      </w:r>
    </w:p>
    <w:p w14:paraId="1C33B58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комплексный мониторинг городской среды и соседних территорий;</w:t>
      </w:r>
      <w:r w:rsidRPr="00704A34">
        <w:rPr>
          <w:rFonts w:ascii="Arial" w:hAnsi="Arial" w:cs="Arial"/>
        </w:rPr>
        <w:br/>
      </w:r>
    </w:p>
    <w:p w14:paraId="06C6AAE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организация экологических курсов и аттестация сотрудников и руководителей подразделений администрации городского округа Пущино;</w:t>
      </w:r>
      <w:r w:rsidRPr="00704A34">
        <w:rPr>
          <w:rFonts w:ascii="Arial" w:hAnsi="Arial" w:cs="Arial"/>
        </w:rPr>
        <w:br/>
      </w:r>
    </w:p>
    <w:p w14:paraId="0E97D4C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проведение общественных экологических экспертиз по объектам, эксплуатация которых может повлечь за собой негативные экологические последствия;</w:t>
      </w:r>
      <w:r w:rsidRPr="00704A34">
        <w:rPr>
          <w:rFonts w:ascii="Arial" w:hAnsi="Arial" w:cs="Arial"/>
        </w:rPr>
        <w:br/>
      </w:r>
    </w:p>
    <w:p w14:paraId="71CAED9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доведение финансирования экологических мероприятий и мероприятий по восстановлению природного потенциала природных объектов и экосистем до </w:t>
      </w:r>
      <w:proofErr w:type="gramStart"/>
      <w:r w:rsidRPr="00704A34">
        <w:rPr>
          <w:rFonts w:ascii="Arial" w:hAnsi="Arial" w:cs="Arial"/>
        </w:rPr>
        <w:t>4-5</w:t>
      </w:r>
      <w:proofErr w:type="gramEnd"/>
      <w:r w:rsidRPr="00704A34">
        <w:rPr>
          <w:rFonts w:ascii="Arial" w:hAnsi="Arial" w:cs="Arial"/>
        </w:rPr>
        <w:t>% расходной части бюджета городского округа;</w:t>
      </w:r>
      <w:r w:rsidRPr="00704A34">
        <w:rPr>
          <w:rFonts w:ascii="Arial" w:hAnsi="Arial" w:cs="Arial"/>
        </w:rPr>
        <w:br/>
      </w:r>
    </w:p>
    <w:p w14:paraId="1108EFF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проводить контролирующие мероприятия совместно с УВД, ГИБДД, </w:t>
      </w:r>
      <w:proofErr w:type="spellStart"/>
      <w:r w:rsidRPr="00704A34">
        <w:rPr>
          <w:rFonts w:ascii="Arial" w:hAnsi="Arial" w:cs="Arial"/>
        </w:rPr>
        <w:t>РосАдмТехнадзором</w:t>
      </w:r>
      <w:proofErr w:type="spellEnd"/>
      <w:r w:rsidRPr="00704A34">
        <w:rPr>
          <w:rFonts w:ascii="Arial" w:hAnsi="Arial" w:cs="Arial"/>
        </w:rPr>
        <w:t xml:space="preserve"> и прокуратурой </w:t>
      </w:r>
      <w:proofErr w:type="spellStart"/>
      <w:r w:rsidRPr="00704A34">
        <w:rPr>
          <w:rFonts w:ascii="Arial" w:hAnsi="Arial" w:cs="Arial"/>
        </w:rPr>
        <w:t>г.о</w:t>
      </w:r>
      <w:proofErr w:type="spellEnd"/>
      <w:r w:rsidRPr="00704A34">
        <w:rPr>
          <w:rFonts w:ascii="Arial" w:hAnsi="Arial" w:cs="Arial"/>
        </w:rPr>
        <w:t>. Пущино.</w:t>
      </w:r>
      <w:r w:rsidRPr="00704A34">
        <w:rPr>
          <w:rFonts w:ascii="Arial" w:hAnsi="Arial" w:cs="Arial"/>
        </w:rPr>
        <w:br/>
      </w:r>
    </w:p>
    <w:p w14:paraId="1EEB201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5.7. Сохранение и восстановление природной среды:</w:t>
      </w:r>
      <w:r w:rsidRPr="00704A34">
        <w:rPr>
          <w:rFonts w:ascii="Arial" w:hAnsi="Arial" w:cs="Arial"/>
        </w:rPr>
        <w:br/>
      </w:r>
    </w:p>
    <w:p w14:paraId="3D39E24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системы экологического каркаса, соединяющей территорию городского округа Пущино с соседними природными территориями;</w:t>
      </w:r>
      <w:r w:rsidRPr="00704A34">
        <w:rPr>
          <w:rFonts w:ascii="Arial" w:hAnsi="Arial" w:cs="Arial"/>
        </w:rPr>
        <w:br/>
      </w:r>
    </w:p>
    <w:p w14:paraId="70AA76D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инвентаризация зелёных растений на территории городского округа;</w:t>
      </w:r>
      <w:r w:rsidRPr="00704A34">
        <w:rPr>
          <w:rFonts w:ascii="Arial" w:hAnsi="Arial" w:cs="Arial"/>
        </w:rPr>
        <w:br/>
      </w:r>
    </w:p>
    <w:p w14:paraId="569CEC2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инвентаризация диких животных и птиц, а также домашних собак и кошек на территории городского округа;</w:t>
      </w:r>
      <w:r w:rsidRPr="00704A34">
        <w:rPr>
          <w:rFonts w:ascii="Arial" w:hAnsi="Arial" w:cs="Arial"/>
        </w:rPr>
        <w:br/>
      </w:r>
    </w:p>
    <w:p w14:paraId="5D1D08F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сохранение и восстановление ландшафтов, а также редких и исчезающих видов живых организмов в естественной среде их обитания;</w:t>
      </w:r>
    </w:p>
    <w:p w14:paraId="3DED88F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восстановление редких и исчезающих видов живых растений в питомнике с последующей интродукцией в естественные ареалы;</w:t>
      </w:r>
      <w:r w:rsidRPr="00704A34">
        <w:rPr>
          <w:rFonts w:ascii="Arial" w:hAnsi="Arial" w:cs="Arial"/>
        </w:rPr>
        <w:br/>
      </w:r>
    </w:p>
    <w:p w14:paraId="5CABCC5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сохранение и восстановление целостности природных систем, в том числе предотвращение их фрагментации в процессе строительства и хозяйственной деятельности.</w:t>
      </w:r>
      <w:r w:rsidRPr="00704A34">
        <w:rPr>
          <w:rFonts w:ascii="Arial" w:hAnsi="Arial" w:cs="Arial"/>
        </w:rPr>
        <w:br/>
      </w:r>
    </w:p>
    <w:p w14:paraId="45CAD4F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5.8. Предотвращение и снижение экологических последствий чрезвычайных ситуаций:</w:t>
      </w:r>
      <w:r w:rsidRPr="00704A34">
        <w:rPr>
          <w:rFonts w:ascii="Arial" w:hAnsi="Arial" w:cs="Arial"/>
        </w:rPr>
        <w:br/>
      </w:r>
    </w:p>
    <w:p w14:paraId="1158B36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оценка и своевременное прогнозирование природных и техногенных факторов возникновения возможных чрезвычайных ситуаций;</w:t>
      </w:r>
      <w:r w:rsidRPr="00704A34">
        <w:rPr>
          <w:rFonts w:ascii="Arial" w:hAnsi="Arial" w:cs="Arial"/>
        </w:rPr>
        <w:br/>
      </w:r>
    </w:p>
    <w:p w14:paraId="12E7BF6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и осуществление мер по снижению риска чрезвычайных ситуаций с негативными экологическими последствиями;</w:t>
      </w:r>
      <w:r w:rsidRPr="00704A34">
        <w:rPr>
          <w:rFonts w:ascii="Arial" w:hAnsi="Arial" w:cs="Arial"/>
        </w:rPr>
        <w:br/>
      </w:r>
    </w:p>
    <w:p w14:paraId="5FA5A5D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обучение населения правилам поведения, действиям и способам защиты при чрезвычайных ситуациях с негативными экологическими последствиями;</w:t>
      </w:r>
      <w:r w:rsidRPr="00704A34">
        <w:rPr>
          <w:rFonts w:ascii="Arial" w:hAnsi="Arial" w:cs="Arial"/>
        </w:rPr>
        <w:br/>
      </w:r>
    </w:p>
    <w:p w14:paraId="70D8B68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и совершенствование универсальных средств защиты населения и территорий при возникновении чрезвычайных ситуаций с негативными экологическими последствиями.</w:t>
      </w:r>
      <w:r w:rsidRPr="00704A34">
        <w:rPr>
          <w:rFonts w:ascii="Arial" w:hAnsi="Arial" w:cs="Arial"/>
        </w:rPr>
        <w:br/>
      </w:r>
    </w:p>
    <w:p w14:paraId="44DFF99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5.9. Предотвращение терроризма, создающего опасность для окружающей среды:</w:t>
      </w:r>
      <w:r w:rsidRPr="00704A34">
        <w:rPr>
          <w:rFonts w:ascii="Arial" w:hAnsi="Arial" w:cs="Arial"/>
        </w:rPr>
        <w:br/>
      </w:r>
    </w:p>
    <w:p w14:paraId="5F7702E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предотвращение диверсий и техногенных аварий с негативными последствиями для окружающей среды;</w:t>
      </w:r>
      <w:r w:rsidRPr="00704A34">
        <w:rPr>
          <w:rFonts w:ascii="Arial" w:hAnsi="Arial" w:cs="Arial"/>
        </w:rPr>
        <w:br/>
      </w:r>
    </w:p>
    <w:p w14:paraId="73B6303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предотвращение пожаров, вызывающих уничтожение природных и аграрных экосистем;</w:t>
      </w:r>
      <w:r w:rsidRPr="00704A34">
        <w:rPr>
          <w:rFonts w:ascii="Arial" w:hAnsi="Arial" w:cs="Arial"/>
        </w:rPr>
        <w:br/>
      </w:r>
    </w:p>
    <w:p w14:paraId="2F650DA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предотвращение интродукции в природные экосистемы живых организмов, вызывающих их нарушения.</w:t>
      </w:r>
      <w:r w:rsidRPr="00704A34">
        <w:rPr>
          <w:rFonts w:ascii="Arial" w:hAnsi="Arial" w:cs="Arial"/>
        </w:rPr>
        <w:br/>
      </w:r>
    </w:p>
    <w:p w14:paraId="52C92E0F" w14:textId="77777777" w:rsidR="00704A34" w:rsidRPr="00704A34" w:rsidRDefault="00704A34" w:rsidP="00704A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6. Механизм реализации Концепции</w:t>
      </w:r>
    </w:p>
    <w:p w14:paraId="0AF8DB5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3E6B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В основе реализации концепции лежит Экологический каркас города, как базовая часть Генплана, требующего неукоснительного соблюдения, контроля и защиты.</w:t>
      </w:r>
      <w:r w:rsidRPr="00704A34">
        <w:rPr>
          <w:rFonts w:ascii="Arial" w:hAnsi="Arial" w:cs="Arial"/>
        </w:rPr>
        <w:br/>
      </w:r>
    </w:p>
    <w:p w14:paraId="18B7886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6.1. Мониторинг за использованием и распространением чужеродных видов и генетически измененных организмов</w:t>
      </w:r>
      <w:r w:rsidRPr="00704A34">
        <w:rPr>
          <w:rFonts w:ascii="Arial" w:hAnsi="Arial" w:cs="Arial"/>
        </w:rPr>
        <w:br/>
      </w:r>
    </w:p>
    <w:p w14:paraId="53F788B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Для контроля за использованием и распространением чужеродных видов и генетически измененных организмов необходима разработка и реализация </w:t>
      </w:r>
      <w:r w:rsidRPr="00704A34">
        <w:rPr>
          <w:rFonts w:ascii="Arial" w:hAnsi="Arial" w:cs="Arial"/>
        </w:rPr>
        <w:lastRenderedPageBreak/>
        <w:t>системы мероприятий по предотвращению неконтролируемого распространения чужеродных видов и генетически измененных организмов в природной среде и ликвидации последствий этих процессов.</w:t>
      </w:r>
      <w:r w:rsidRPr="00704A34">
        <w:rPr>
          <w:rFonts w:ascii="Arial" w:hAnsi="Arial" w:cs="Arial"/>
        </w:rPr>
        <w:br/>
      </w:r>
    </w:p>
    <w:p w14:paraId="5A43C28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6.2. Ответственность физических и юридических лиц за нарушение требований Концепции</w:t>
      </w:r>
      <w:r w:rsidRPr="00704A34">
        <w:rPr>
          <w:rFonts w:ascii="Arial" w:hAnsi="Arial" w:cs="Arial"/>
        </w:rPr>
        <w:br/>
      </w:r>
    </w:p>
    <w:p w14:paraId="748A487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Уголовная ответственность, в соответствии с законодательством РФ, за преднамеренные нарушения, повлекшие за собой тяжелые последствия.</w:t>
      </w:r>
      <w:r w:rsidRPr="00704A34">
        <w:rPr>
          <w:rFonts w:ascii="Arial" w:hAnsi="Arial" w:cs="Arial"/>
        </w:rPr>
        <w:br/>
      </w:r>
    </w:p>
    <w:p w14:paraId="780A3F5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Дисциплинарная ответственность за экологические нарушения, компенсация ущерба, нанесенного среде обитания жителей городского округа.</w:t>
      </w:r>
      <w:r w:rsidRPr="00704A34">
        <w:rPr>
          <w:rFonts w:ascii="Arial" w:hAnsi="Arial" w:cs="Arial"/>
        </w:rPr>
        <w:br/>
      </w:r>
    </w:p>
    <w:p w14:paraId="3C2CC53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6.3. Экономические и финансовые механизмы</w:t>
      </w:r>
      <w:r w:rsidRPr="00704A34">
        <w:rPr>
          <w:rFonts w:ascii="Arial" w:hAnsi="Arial" w:cs="Arial"/>
        </w:rPr>
        <w:br/>
      </w:r>
    </w:p>
    <w:p w14:paraId="1C97D73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Необходимость привлечения бюджетных и внебюджетных средств на природоохранную деятельность.</w:t>
      </w:r>
      <w:r w:rsidRPr="00704A34">
        <w:rPr>
          <w:rFonts w:ascii="Arial" w:hAnsi="Arial" w:cs="Arial"/>
        </w:rPr>
        <w:br/>
      </w:r>
    </w:p>
    <w:p w14:paraId="0828C80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Экономический механизм должен базироваться на следующих основных экологических принципах:</w:t>
      </w:r>
      <w:r w:rsidRPr="00704A34">
        <w:rPr>
          <w:rFonts w:ascii="Arial" w:hAnsi="Arial" w:cs="Arial"/>
        </w:rPr>
        <w:br/>
      </w:r>
    </w:p>
    <w:p w14:paraId="1F8D927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самостоятельное экономическое регулирование внутригородских проблем охраны окружающей среды и природопользования;</w:t>
      </w:r>
      <w:r w:rsidRPr="00704A34">
        <w:rPr>
          <w:rFonts w:ascii="Arial" w:hAnsi="Arial" w:cs="Arial"/>
        </w:rPr>
        <w:br/>
      </w:r>
    </w:p>
    <w:p w14:paraId="15390A1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пропорциональная экономическая ответственность за нанесение вреда окружающей среде;</w:t>
      </w:r>
      <w:r w:rsidRPr="00704A34">
        <w:rPr>
          <w:rFonts w:ascii="Arial" w:hAnsi="Arial" w:cs="Arial"/>
        </w:rPr>
        <w:br/>
      </w:r>
    </w:p>
    <w:p w14:paraId="48440D6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платность природопользования (право пользования, сверхлимитное и несанкционированное использование и пр.);</w:t>
      </w:r>
      <w:r w:rsidRPr="00704A34">
        <w:rPr>
          <w:rFonts w:ascii="Arial" w:hAnsi="Arial" w:cs="Arial"/>
        </w:rPr>
        <w:br/>
      </w:r>
    </w:p>
    <w:p w14:paraId="75C349C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экономическое стимулирование рационального природопользования путем экономически обоснованной налоговой политики;</w:t>
      </w:r>
      <w:r w:rsidRPr="00704A34">
        <w:rPr>
          <w:rFonts w:ascii="Arial" w:hAnsi="Arial" w:cs="Arial"/>
        </w:rPr>
        <w:br/>
      </w:r>
    </w:p>
    <w:p w14:paraId="5FF3942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квотирование средств на финансирование работ по восстановлению и охране природы из бюджета города;</w:t>
      </w:r>
      <w:r w:rsidRPr="00704A34">
        <w:rPr>
          <w:rFonts w:ascii="Arial" w:hAnsi="Arial" w:cs="Arial"/>
        </w:rPr>
        <w:br/>
      </w:r>
    </w:p>
    <w:p w14:paraId="1E87125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экологического страхования, предусматривающего ответственность </w:t>
      </w:r>
      <w:proofErr w:type="gramStart"/>
      <w:r w:rsidRPr="00704A34">
        <w:rPr>
          <w:rFonts w:ascii="Arial" w:hAnsi="Arial" w:cs="Arial"/>
        </w:rPr>
        <w:t>предприятий - источников</w:t>
      </w:r>
      <w:proofErr w:type="gramEnd"/>
      <w:r w:rsidRPr="00704A34">
        <w:rPr>
          <w:rFonts w:ascii="Arial" w:hAnsi="Arial" w:cs="Arial"/>
        </w:rPr>
        <w:t xml:space="preserve"> повышенного экологического риска за причинение ущерба и убытков третьим лицам от аварийного или внезапного загрязнения среды;</w:t>
      </w:r>
      <w:r w:rsidRPr="00704A34">
        <w:rPr>
          <w:rFonts w:ascii="Arial" w:hAnsi="Arial" w:cs="Arial"/>
        </w:rPr>
        <w:br/>
      </w:r>
    </w:p>
    <w:p w14:paraId="3ED7E86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системы экологических фондов.</w:t>
      </w:r>
      <w:r w:rsidRPr="00704A34">
        <w:rPr>
          <w:rFonts w:ascii="Arial" w:hAnsi="Arial" w:cs="Arial"/>
        </w:rPr>
        <w:br/>
      </w:r>
    </w:p>
    <w:p w14:paraId="7BFB8BD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этого необходимы:</w:t>
      </w:r>
      <w:r w:rsidRPr="00704A34">
        <w:rPr>
          <w:rFonts w:ascii="Arial" w:hAnsi="Arial" w:cs="Arial"/>
        </w:rPr>
        <w:br/>
      </w:r>
    </w:p>
    <w:p w14:paraId="7C316BF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перехода в сфере природопользования к системе рентных платежей;</w:t>
      </w:r>
      <w:r w:rsidRPr="00704A34">
        <w:rPr>
          <w:rFonts w:ascii="Arial" w:hAnsi="Arial" w:cs="Arial"/>
        </w:rPr>
        <w:br/>
      </w:r>
    </w:p>
    <w:p w14:paraId="0F078BB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включение в экономические показатели полной стоимости природных объектов с учётом их </w:t>
      </w:r>
      <w:proofErr w:type="spellStart"/>
      <w:r w:rsidRPr="00704A34">
        <w:rPr>
          <w:rFonts w:ascii="Arial" w:hAnsi="Arial" w:cs="Arial"/>
        </w:rPr>
        <w:t>средообразующей</w:t>
      </w:r>
      <w:proofErr w:type="spellEnd"/>
      <w:r w:rsidRPr="00704A34">
        <w:rPr>
          <w:rFonts w:ascii="Arial" w:hAnsi="Arial" w:cs="Arial"/>
        </w:rPr>
        <w:t xml:space="preserve"> функции, а также стоимости природоохранных (экологических) работ (услуг);</w:t>
      </w:r>
      <w:r w:rsidRPr="00704A34">
        <w:rPr>
          <w:rFonts w:ascii="Arial" w:hAnsi="Arial" w:cs="Arial"/>
        </w:rPr>
        <w:br/>
      </w:r>
    </w:p>
    <w:p w14:paraId="2F87D31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реализация в полной мере принципа "загрязнитель платит" за сохранение и восстановление здоровья населения и природной среды, в том числе биоразнообразия;</w:t>
      </w:r>
    </w:p>
    <w:p w14:paraId="08BA94A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внедрение научно обоснованной методики определения размера компенсаций за ущерб, наносимый окружающей среде и здоровью граждан в процессе хозяйственной деятельности;</w:t>
      </w:r>
      <w:r w:rsidRPr="00704A34">
        <w:rPr>
          <w:rFonts w:ascii="Arial" w:hAnsi="Arial" w:cs="Arial"/>
        </w:rPr>
        <w:br/>
      </w:r>
    </w:p>
    <w:p w14:paraId="78E6202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адекватного бюджетного финансирования охраны окружающей среды (</w:t>
      </w:r>
      <w:proofErr w:type="gramStart"/>
      <w:r w:rsidRPr="00704A34">
        <w:rPr>
          <w:rFonts w:ascii="Arial" w:hAnsi="Arial" w:cs="Arial"/>
        </w:rPr>
        <w:t>4-5</w:t>
      </w:r>
      <w:proofErr w:type="gramEnd"/>
      <w:r w:rsidRPr="00704A34">
        <w:rPr>
          <w:rFonts w:ascii="Arial" w:hAnsi="Arial" w:cs="Arial"/>
        </w:rPr>
        <w:t>%) как одного из приоритетных направлений деятельности Администрации;</w:t>
      </w:r>
      <w:r w:rsidRPr="00704A34">
        <w:rPr>
          <w:rFonts w:ascii="Arial" w:hAnsi="Arial" w:cs="Arial"/>
        </w:rPr>
        <w:br/>
      </w:r>
    </w:p>
    <w:p w14:paraId="2F6BCB8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формирование Фонда Экологической безопасности;</w:t>
      </w:r>
      <w:r w:rsidRPr="00704A34">
        <w:rPr>
          <w:rFonts w:ascii="Arial" w:hAnsi="Arial" w:cs="Arial"/>
        </w:rPr>
        <w:br/>
      </w:r>
    </w:p>
    <w:p w14:paraId="556B308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системы финансирования природоохранных работ на конкурсной основе за счёт средств бюджетов всех уровней и внебюджетных источников;</w:t>
      </w:r>
      <w:r w:rsidRPr="00704A34">
        <w:rPr>
          <w:rFonts w:ascii="Arial" w:hAnsi="Arial" w:cs="Arial"/>
        </w:rPr>
        <w:br/>
      </w:r>
    </w:p>
    <w:p w14:paraId="0C31F0B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и применение системы налогов и пошлин, стимулирующих использование экологически чистых технологий, товаров и услуг;</w:t>
      </w:r>
      <w:r w:rsidRPr="00704A34">
        <w:rPr>
          <w:rFonts w:ascii="Arial" w:hAnsi="Arial" w:cs="Arial"/>
        </w:rPr>
        <w:br/>
      </w:r>
    </w:p>
    <w:p w14:paraId="72EC09AC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совершенствование механизмов изменения форм собственности и купли-продажи земли, природных ресурсов и хозяйственных объектов с учётом задач сохранения и восстановления природной среды (включая оценку прошлого экологического ущерба, обязательства по проведению реабилитационных мероприятий и др.);</w:t>
      </w:r>
      <w:r w:rsidRPr="00704A34">
        <w:rPr>
          <w:rFonts w:ascii="Arial" w:hAnsi="Arial" w:cs="Arial"/>
        </w:rPr>
        <w:br/>
      </w:r>
    </w:p>
    <w:p w14:paraId="643BF4F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установление механизма финансовых гарантий, включая экологическое страхование, связанных с возможным негативным воздействием на окружающую среду;</w:t>
      </w:r>
      <w:r w:rsidRPr="00704A34">
        <w:rPr>
          <w:rFonts w:ascii="Arial" w:hAnsi="Arial" w:cs="Arial"/>
        </w:rPr>
        <w:br/>
      </w:r>
    </w:p>
    <w:p w14:paraId="6B3237C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содействие развитию экологического аудита действующих предприятий, предпринимательству в сфере охраны окружающей среды и добровольной сертификации;</w:t>
      </w:r>
      <w:r w:rsidRPr="00704A34">
        <w:rPr>
          <w:rFonts w:ascii="Arial" w:hAnsi="Arial" w:cs="Arial"/>
        </w:rPr>
        <w:br/>
      </w:r>
    </w:p>
    <w:p w14:paraId="0093553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условий для внедрения системы лизинга экологически безопасных промышленных товаров длительного пользования, в том числе для личных нужд;</w:t>
      </w:r>
      <w:r w:rsidRPr="00704A34">
        <w:rPr>
          <w:rFonts w:ascii="Arial" w:hAnsi="Arial" w:cs="Arial"/>
        </w:rPr>
        <w:br/>
      </w:r>
    </w:p>
    <w:p w14:paraId="2F3808C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формирование условий для стимулирования благотворительности в области охраны природы.</w:t>
      </w:r>
      <w:r w:rsidRPr="00704A34">
        <w:rPr>
          <w:rFonts w:ascii="Arial" w:hAnsi="Arial" w:cs="Arial"/>
        </w:rPr>
        <w:br/>
      </w:r>
    </w:p>
    <w:p w14:paraId="13B4805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6.4. Экологический мониторинг и информационное обеспечение</w:t>
      </w:r>
      <w:r w:rsidRPr="00704A34">
        <w:rPr>
          <w:rFonts w:ascii="Arial" w:hAnsi="Arial" w:cs="Arial"/>
        </w:rPr>
        <w:br/>
      </w:r>
    </w:p>
    <w:p w14:paraId="0EABB59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Основной задачей в этих областях является квалифицированный сбор и обеспечение юридических лиц и граждан достоверной информацией о состоянии окружающей среды и её возможных неблагоприятных изменениях.</w:t>
      </w:r>
      <w:r w:rsidRPr="00704A34">
        <w:rPr>
          <w:rFonts w:ascii="Arial" w:hAnsi="Arial" w:cs="Arial"/>
        </w:rPr>
        <w:br/>
      </w:r>
    </w:p>
    <w:p w14:paraId="6C619A2F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осуществления экологического мониторинга и информационного обеспечения проекта необходимы:</w:t>
      </w:r>
      <w:r w:rsidRPr="00704A34">
        <w:rPr>
          <w:rFonts w:ascii="Arial" w:hAnsi="Arial" w:cs="Arial"/>
        </w:rPr>
        <w:br/>
      </w:r>
    </w:p>
    <w:p w14:paraId="7764F41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экологический мониторинг на территории городского округа Пущино;</w:t>
      </w:r>
      <w:r w:rsidRPr="00704A34">
        <w:rPr>
          <w:rFonts w:ascii="Arial" w:hAnsi="Arial" w:cs="Arial"/>
        </w:rPr>
        <w:br/>
      </w:r>
    </w:p>
    <w:p w14:paraId="76F53E6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сопряжение информации федеральных, муниципальных и производственных служб контроля окружающей среды;</w:t>
      </w:r>
      <w:r w:rsidRPr="00704A34">
        <w:rPr>
          <w:rFonts w:ascii="Arial" w:hAnsi="Arial" w:cs="Arial"/>
        </w:rPr>
        <w:br/>
      </w:r>
    </w:p>
    <w:p w14:paraId="396878E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формирование и ведение кадастров экологически опасных объектов и территорий;</w:t>
      </w:r>
      <w:r w:rsidRPr="00704A34">
        <w:rPr>
          <w:rFonts w:ascii="Arial" w:hAnsi="Arial" w:cs="Arial"/>
        </w:rPr>
        <w:br/>
      </w:r>
    </w:p>
    <w:p w14:paraId="77F2C3E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оценка риска возникновения чрезвычайных экологических ситуаций и путей их предотвращения;</w:t>
      </w:r>
      <w:r w:rsidRPr="00704A34">
        <w:rPr>
          <w:rFonts w:ascii="Arial" w:hAnsi="Arial" w:cs="Arial"/>
        </w:rPr>
        <w:br/>
      </w:r>
    </w:p>
    <w:p w14:paraId="37535A07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информационное обеспечение принятия управленческих решений и обеспечение открытости информации о состоянии окружающей среды и возможных экологических угрозах.</w:t>
      </w:r>
      <w:r w:rsidRPr="00704A34">
        <w:rPr>
          <w:rFonts w:ascii="Arial" w:hAnsi="Arial" w:cs="Arial"/>
        </w:rPr>
        <w:br/>
      </w:r>
    </w:p>
    <w:p w14:paraId="13B18CFF" w14:textId="77777777" w:rsidR="00704A34" w:rsidRPr="00704A34" w:rsidRDefault="00704A34" w:rsidP="00704A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7. Научное обеспечение</w:t>
      </w:r>
    </w:p>
    <w:p w14:paraId="1D7ACCEF" w14:textId="77777777" w:rsidR="00704A34" w:rsidRPr="00704A34" w:rsidRDefault="00704A34" w:rsidP="00704A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14AC7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научного обеспечения в сфере защиты окружающей среды городского округа Пущино необходимы:</w:t>
      </w:r>
      <w:r w:rsidRPr="00704A34">
        <w:rPr>
          <w:rFonts w:ascii="Arial" w:hAnsi="Arial" w:cs="Arial"/>
        </w:rPr>
        <w:br/>
      </w:r>
    </w:p>
    <w:p w14:paraId="332826B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экологической составляющей стратегического прогноза развития городского округа Пущино;</w:t>
      </w:r>
      <w:r w:rsidRPr="00704A34">
        <w:rPr>
          <w:rFonts w:ascii="Arial" w:hAnsi="Arial" w:cs="Arial"/>
        </w:rPr>
        <w:br/>
      </w:r>
    </w:p>
    <w:p w14:paraId="2661449F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исследование и определение пределов устойчивости и экологической ёмкости природных систем;</w:t>
      </w:r>
      <w:r w:rsidRPr="00704A34">
        <w:rPr>
          <w:rFonts w:ascii="Arial" w:hAnsi="Arial" w:cs="Arial"/>
        </w:rPr>
        <w:br/>
      </w:r>
    </w:p>
    <w:p w14:paraId="7C9245F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применение </w:t>
      </w:r>
      <w:proofErr w:type="gramStart"/>
      <w:r w:rsidRPr="00704A34">
        <w:rPr>
          <w:rFonts w:ascii="Arial" w:hAnsi="Arial" w:cs="Arial"/>
        </w:rPr>
        <w:t>уже существующих</w:t>
      </w:r>
      <w:proofErr w:type="gramEnd"/>
      <w:r w:rsidRPr="00704A34">
        <w:rPr>
          <w:rFonts w:ascii="Arial" w:hAnsi="Arial" w:cs="Arial"/>
        </w:rPr>
        <w:t xml:space="preserve"> наукоемких технологий;</w:t>
      </w:r>
      <w:r w:rsidRPr="00704A34">
        <w:rPr>
          <w:rFonts w:ascii="Arial" w:hAnsi="Arial" w:cs="Arial"/>
        </w:rPr>
        <w:br/>
      </w:r>
    </w:p>
    <w:p w14:paraId="12927257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экологически эффективных и ресурсосберегающих технологий;</w:t>
      </w:r>
      <w:r w:rsidRPr="00704A34">
        <w:rPr>
          <w:rFonts w:ascii="Arial" w:hAnsi="Arial" w:cs="Arial"/>
        </w:rPr>
        <w:br/>
      </w:r>
    </w:p>
    <w:p w14:paraId="17393F3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эффективных методов сохранения биологического разнообразия, природных сообществ и систем;</w:t>
      </w:r>
      <w:r w:rsidRPr="00704A34">
        <w:rPr>
          <w:rFonts w:ascii="Arial" w:hAnsi="Arial" w:cs="Arial"/>
        </w:rPr>
        <w:br/>
      </w:r>
    </w:p>
    <w:p w14:paraId="0A3AB8A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определение стоимости природных объектов с учётом их </w:t>
      </w:r>
      <w:proofErr w:type="spellStart"/>
      <w:r w:rsidRPr="00704A34">
        <w:rPr>
          <w:rFonts w:ascii="Arial" w:hAnsi="Arial" w:cs="Arial"/>
        </w:rPr>
        <w:t>средообразующей</w:t>
      </w:r>
      <w:proofErr w:type="spellEnd"/>
      <w:r w:rsidRPr="00704A34">
        <w:rPr>
          <w:rFonts w:ascii="Arial" w:hAnsi="Arial" w:cs="Arial"/>
        </w:rPr>
        <w:t xml:space="preserve"> функции, для использования при принятии управленческих решений;</w:t>
      </w:r>
      <w:r w:rsidRPr="00704A34">
        <w:rPr>
          <w:rFonts w:ascii="Arial" w:hAnsi="Arial" w:cs="Arial"/>
        </w:rPr>
        <w:br/>
      </w:r>
    </w:p>
    <w:p w14:paraId="09CAEE2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изучение связи между заболеваниями людей и изменениями качества окружающей среды, разработка здоровье сберегающих технологий;</w:t>
      </w:r>
      <w:r w:rsidRPr="00704A34">
        <w:rPr>
          <w:rFonts w:ascii="Arial" w:hAnsi="Arial" w:cs="Arial"/>
        </w:rPr>
        <w:br/>
      </w:r>
    </w:p>
    <w:p w14:paraId="491F484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и развитие современных методов экологического мониторинга, а также информационных технологий в целях муниципального управления в области природопользования и охраны окружающей среды.</w:t>
      </w:r>
      <w:r w:rsidRPr="00704A34">
        <w:rPr>
          <w:rFonts w:ascii="Arial" w:hAnsi="Arial" w:cs="Arial"/>
        </w:rPr>
        <w:br/>
      </w:r>
    </w:p>
    <w:p w14:paraId="50258EA9" w14:textId="77777777" w:rsidR="00704A34" w:rsidRPr="00704A34" w:rsidRDefault="00704A34" w:rsidP="00704A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8. Развитие гражданского общества как условие реализации государственной политики в области экологии</w:t>
      </w:r>
    </w:p>
    <w:p w14:paraId="4BDEB752" w14:textId="77777777" w:rsidR="00704A34" w:rsidRPr="00704A34" w:rsidRDefault="00704A34" w:rsidP="00704A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B9B0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условий поддержания гражданского согласия в условиях устойчивого социально-экономическое развития;</w:t>
      </w:r>
      <w:r w:rsidRPr="00704A34">
        <w:rPr>
          <w:rFonts w:ascii="Arial" w:hAnsi="Arial" w:cs="Arial"/>
        </w:rPr>
        <w:br/>
      </w:r>
    </w:p>
    <w:p w14:paraId="35E75E5E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условий, позволяющих гражданам участвовать в принятии и реализации экологически значимых решений, в том числе путём проведения опросов, общественных слушаний, общественных экспертиз и референдумов;</w:t>
      </w:r>
      <w:r w:rsidRPr="00704A34">
        <w:rPr>
          <w:rFonts w:ascii="Arial" w:hAnsi="Arial" w:cs="Arial"/>
        </w:rPr>
        <w:br/>
      </w:r>
    </w:p>
    <w:p w14:paraId="081C1B89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поддержка экологических общественных движений и благотворительной деятельности;</w:t>
      </w:r>
      <w:r w:rsidRPr="00704A34">
        <w:rPr>
          <w:rFonts w:ascii="Arial" w:hAnsi="Arial" w:cs="Arial"/>
        </w:rPr>
        <w:br/>
      </w:r>
    </w:p>
    <w:p w14:paraId="3959130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совершенствование законодательства в целях развития общественного экологического контроля, в том числе общественных инспекций.</w:t>
      </w:r>
      <w:r w:rsidRPr="00704A34">
        <w:rPr>
          <w:rFonts w:ascii="Arial" w:hAnsi="Arial" w:cs="Arial"/>
        </w:rPr>
        <w:br/>
      </w:r>
    </w:p>
    <w:p w14:paraId="293B356E" w14:textId="77777777" w:rsidR="00704A34" w:rsidRPr="00704A34" w:rsidRDefault="00704A34" w:rsidP="00704A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9. Муниципальная политика в области экологии</w:t>
      </w:r>
    </w:p>
    <w:p w14:paraId="5F7D808B" w14:textId="77777777" w:rsidR="00704A34" w:rsidRPr="00704A34" w:rsidRDefault="00704A34" w:rsidP="00704A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94E8D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Муниципальная экологическая политика должна базироваться:</w:t>
      </w:r>
      <w:r w:rsidRPr="00704A34">
        <w:rPr>
          <w:rFonts w:ascii="Arial" w:hAnsi="Arial" w:cs="Arial"/>
        </w:rPr>
        <w:br/>
      </w:r>
    </w:p>
    <w:p w14:paraId="1C07734E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законодательстве и иных правовых актах федерального, регионального и местного уровня в области охраны окружающей среды и рационального использования природных ресурсов, а также на полномочиях органов местного самоуправления;</w:t>
      </w:r>
      <w:r w:rsidRPr="00704A34">
        <w:rPr>
          <w:rFonts w:ascii="Arial" w:hAnsi="Arial" w:cs="Arial"/>
        </w:rPr>
        <w:br/>
      </w:r>
    </w:p>
    <w:p w14:paraId="64DF4961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условиях реализации конституционного права граждан на благоприятную окружающую среду, поощрении деятельности, способствующей экологическому благополучию;</w:t>
      </w:r>
      <w:r w:rsidRPr="00704A34">
        <w:rPr>
          <w:rFonts w:ascii="Arial" w:hAnsi="Arial" w:cs="Arial"/>
        </w:rPr>
        <w:br/>
      </w:r>
    </w:p>
    <w:p w14:paraId="650F0A7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распространении достоверной информации о состоянии окружающей среды, предотвращении сокрытия должностными лицами фактов и обстоятельств, создающих угрозу для жизни и здоровья людей;</w:t>
      </w:r>
      <w:r w:rsidRPr="00704A34">
        <w:rPr>
          <w:rFonts w:ascii="Arial" w:hAnsi="Arial" w:cs="Arial"/>
        </w:rPr>
        <w:br/>
      </w:r>
    </w:p>
    <w:p w14:paraId="0D117D95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на недопущении </w:t>
      </w:r>
      <w:proofErr w:type="gramStart"/>
      <w:r w:rsidRPr="00704A34">
        <w:rPr>
          <w:rFonts w:ascii="Arial" w:hAnsi="Arial" w:cs="Arial"/>
        </w:rPr>
        <w:t>действий</w:t>
      </w:r>
      <w:proofErr w:type="gramEnd"/>
      <w:r w:rsidRPr="00704A34">
        <w:rPr>
          <w:rFonts w:ascii="Arial" w:hAnsi="Arial" w:cs="Arial"/>
        </w:rPr>
        <w:t xml:space="preserve"> наносящих ущерб окружающей среде и нарушающих права граждан на благоприятную окружающую среду;</w:t>
      </w:r>
      <w:r w:rsidRPr="00704A34">
        <w:rPr>
          <w:rFonts w:ascii="Arial" w:hAnsi="Arial" w:cs="Arial"/>
        </w:rPr>
        <w:br/>
      </w:r>
    </w:p>
    <w:p w14:paraId="730B646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на гарантии возмещения ущерба, причиненного здоровью или имуществу граждан экологическими правонарушениями, направлении средств на прекращение и устранение последствий экологических инцидентов (аварий, катастроф, масштабных загрязнений окружающей среды и </w:t>
      </w:r>
      <w:proofErr w:type="gramStart"/>
      <w:r w:rsidRPr="00704A34">
        <w:rPr>
          <w:rFonts w:ascii="Arial" w:hAnsi="Arial" w:cs="Arial"/>
        </w:rPr>
        <w:t>т.д.</w:t>
      </w:r>
      <w:proofErr w:type="gramEnd"/>
      <w:r w:rsidRPr="00704A34">
        <w:rPr>
          <w:rFonts w:ascii="Arial" w:hAnsi="Arial" w:cs="Arial"/>
        </w:rPr>
        <w:t>), сопоставимых с нанесенным ущербом и улучшающим экологическую ситуацию по сравнению с первоначальным состоянием;</w:t>
      </w:r>
      <w:r w:rsidRPr="00704A34">
        <w:rPr>
          <w:rFonts w:ascii="Arial" w:hAnsi="Arial" w:cs="Arial"/>
        </w:rPr>
        <w:br/>
      </w:r>
    </w:p>
    <w:p w14:paraId="17173110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безусловном применении принципа "загрязнитель - платит" при компенсации оправданных расходов бюджета на устранение последствий экологических инцидентов и возмещение ущерба городской окружающей среде и здоровью граждан;</w:t>
      </w:r>
      <w:r w:rsidRPr="00704A34">
        <w:rPr>
          <w:rFonts w:ascii="Arial" w:hAnsi="Arial" w:cs="Arial"/>
        </w:rPr>
        <w:br/>
      </w:r>
    </w:p>
    <w:p w14:paraId="6FC1F978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оценке современного состояния компонентов окружающей среды города и воздействия экологических факторов на здоровье и качество жизни городского населения;</w:t>
      </w:r>
      <w:r w:rsidRPr="00704A34">
        <w:rPr>
          <w:rFonts w:ascii="Arial" w:hAnsi="Arial" w:cs="Arial"/>
        </w:rPr>
        <w:br/>
      </w:r>
    </w:p>
    <w:p w14:paraId="7F8C5572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на учете местных особенностей окружающей среды и степени антропогенного воздействия в результате хозяйственной и иной деятельности на территории города.</w:t>
      </w:r>
      <w:r w:rsidRPr="00704A34">
        <w:rPr>
          <w:rFonts w:ascii="Arial" w:hAnsi="Arial" w:cs="Arial"/>
        </w:rPr>
        <w:br/>
      </w:r>
    </w:p>
    <w:p w14:paraId="45B6E323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Для реализации Муниципальной политики в области экологии необходимы:</w:t>
      </w:r>
      <w:r w:rsidRPr="00704A34">
        <w:rPr>
          <w:rFonts w:ascii="Arial" w:hAnsi="Arial" w:cs="Arial"/>
        </w:rPr>
        <w:br/>
      </w:r>
    </w:p>
    <w:p w14:paraId="14347EC6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концентрация имеющихся и создаваемых производств на землях с развитой инфраструктурой;</w:t>
      </w:r>
      <w:r w:rsidRPr="00704A34">
        <w:rPr>
          <w:rFonts w:ascii="Arial" w:hAnsi="Arial" w:cs="Arial"/>
        </w:rPr>
        <w:br/>
      </w:r>
    </w:p>
    <w:p w14:paraId="3CF0293A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контроль экологической емкости природных систем не территории города;</w:t>
      </w:r>
      <w:r w:rsidRPr="00704A34">
        <w:rPr>
          <w:rFonts w:ascii="Arial" w:hAnsi="Arial" w:cs="Arial"/>
        </w:rPr>
        <w:br/>
      </w:r>
    </w:p>
    <w:p w14:paraId="646A71DB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резервирование, в том числе исключение из хозяйственного использования ещё не освоенных или мало затронутых хозяйственной деятельностью территорий;</w:t>
      </w:r>
      <w:r w:rsidRPr="00704A34">
        <w:rPr>
          <w:rFonts w:ascii="Arial" w:hAnsi="Arial" w:cs="Arial"/>
        </w:rPr>
        <w:br/>
      </w:r>
    </w:p>
    <w:p w14:paraId="629ECBF4" w14:textId="77777777" w:rsidR="00704A34" w:rsidRPr="00704A34" w:rsidRDefault="00704A34" w:rsidP="00704A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учет задач по сохранению целостности природных комплексов в процессе территориального планирования.</w:t>
      </w:r>
    </w:p>
    <w:p w14:paraId="010330FA" w14:textId="77777777" w:rsidR="00704A34" w:rsidRPr="00704A34" w:rsidRDefault="00704A34" w:rsidP="00704A3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04A34">
        <w:rPr>
          <w:rFonts w:ascii="Arial" w:hAnsi="Arial" w:cs="Arial"/>
          <w:sz w:val="24"/>
          <w:szCs w:val="24"/>
        </w:rPr>
        <w:t>Глава 10. Реализация концепции экологической безопасности городского округа Пущино</w:t>
      </w:r>
    </w:p>
    <w:p w14:paraId="727A986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64A8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Достижение целей и решение задач Концепции планируется осуществить путем реализации предусмотренных основными направлениями приоритетных мер:</w:t>
      </w:r>
      <w:r w:rsidRPr="00704A34">
        <w:rPr>
          <w:rFonts w:ascii="Arial" w:hAnsi="Arial" w:cs="Arial"/>
        </w:rPr>
        <w:br/>
      </w:r>
    </w:p>
    <w:p w14:paraId="11D582E5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повышение безопасности объектов, видов хозяйственной и иной деятельности, значительное снижение вреда, наносимого окружающей среде и населению чрезвычайными ситуациями техногенного и природного характера и их последствиями;</w:t>
      </w:r>
      <w:r w:rsidRPr="00704A34">
        <w:rPr>
          <w:rFonts w:ascii="Arial" w:hAnsi="Arial" w:cs="Arial"/>
        </w:rPr>
        <w:br/>
      </w:r>
    </w:p>
    <w:p w14:paraId="470B55F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повышение качества окружающей среды, оздоровление и сохранение экологической обстановки в городском округе Пущино, улучшение качества жизни и здоровья населения, увеличение продолжительности жизни путем снижения опасного воздействия экологических факторов и улучшения экологических показателей окружающей среды, снижение уровня </w:t>
      </w:r>
      <w:proofErr w:type="spellStart"/>
      <w:r w:rsidRPr="00704A34">
        <w:rPr>
          <w:rFonts w:ascii="Arial" w:hAnsi="Arial" w:cs="Arial"/>
        </w:rPr>
        <w:t>экологозависимых</w:t>
      </w:r>
      <w:proofErr w:type="spellEnd"/>
      <w:r w:rsidRPr="00704A34">
        <w:rPr>
          <w:rFonts w:ascii="Arial" w:hAnsi="Arial" w:cs="Arial"/>
        </w:rPr>
        <w:t xml:space="preserve"> заболеваний;</w:t>
      </w:r>
      <w:r w:rsidRPr="00704A34">
        <w:rPr>
          <w:rFonts w:ascii="Arial" w:hAnsi="Arial" w:cs="Arial"/>
        </w:rPr>
        <w:br/>
      </w:r>
    </w:p>
    <w:p w14:paraId="18EDEF9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создание эффективного правового механизма охраны окружающей среды и обеспечения экологической безопасности, своевременной корректировкой существующего Градостроительного плана в интересах жителей города, совершенствование правоприменительной практики для обеспечения адекватной ответственности за экологические правонарушения и неотвратимости такой ответственности;</w:t>
      </w:r>
      <w:r w:rsidRPr="00704A34">
        <w:rPr>
          <w:rFonts w:ascii="Arial" w:hAnsi="Arial" w:cs="Arial"/>
        </w:rPr>
        <w:br/>
      </w:r>
    </w:p>
    <w:p w14:paraId="7B0CA42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совершенствование и повышение эффективности системы государственного управления охраной окружающей среды и обеспечением безопасности, ее адекватность нынешнему и прогнозируемому состоянию окружающей среды с учетом региональных особенностей и требований экологической безопасности;</w:t>
      </w:r>
      <w:r w:rsidRPr="00704A34">
        <w:rPr>
          <w:rFonts w:ascii="Arial" w:hAnsi="Arial" w:cs="Arial"/>
        </w:rPr>
        <w:br/>
      </w:r>
    </w:p>
    <w:p w14:paraId="2F017C0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разработка и применение экономических механизмов в целях снижения опасной нагрузки на окружающую среду и здоровье населения, привлечение и эффективное использование бюджетных и внебюджетных средств для обеспечения экологической безопасности;</w:t>
      </w:r>
      <w:r w:rsidRPr="00704A34">
        <w:rPr>
          <w:rFonts w:ascii="Arial" w:hAnsi="Arial" w:cs="Arial"/>
        </w:rPr>
        <w:br/>
      </w:r>
    </w:p>
    <w:p w14:paraId="66FEE92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обеспечение государственных и муниципальных органов, юридических лиц и граждан городского округа Пущино достоверной информацией о состоянии окружающей среды и ее опасных изменениях на основе эффективного мониторинга состояния окружающей среды, сбора, обработки и представления получаемой информации в виде, позволяющем принимать оптимальные и эффективные управленческие решения;</w:t>
      </w:r>
      <w:r w:rsidRPr="00704A34">
        <w:rPr>
          <w:rFonts w:ascii="Arial" w:hAnsi="Arial" w:cs="Arial"/>
        </w:rPr>
        <w:br/>
      </w:r>
    </w:p>
    <w:p w14:paraId="5C42B51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- развитие научных знаний об источниках экологической опасности, характере и масштабах оказываемого ими опасного воздействия на окружающую среду, на жизнь и здоровье человека, выявление экологических рисков;</w:t>
      </w:r>
      <w:r w:rsidRPr="00704A34">
        <w:rPr>
          <w:rFonts w:ascii="Arial" w:hAnsi="Arial" w:cs="Arial"/>
        </w:rPr>
        <w:br/>
      </w:r>
    </w:p>
    <w:p w14:paraId="0629F0E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практическое применение имеющихся и полученных данных для разработки конкретных мероприятий по снижению негативного (опасного) воздействия на окружающую среду;</w:t>
      </w:r>
      <w:r w:rsidRPr="00704A34">
        <w:rPr>
          <w:rFonts w:ascii="Arial" w:hAnsi="Arial" w:cs="Arial"/>
        </w:rPr>
        <w:br/>
      </w:r>
    </w:p>
    <w:p w14:paraId="120A79B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- повышение экологической культуры населения, образовательного уровня и </w:t>
      </w:r>
      <w:proofErr w:type="gramStart"/>
      <w:r w:rsidRPr="00704A34">
        <w:rPr>
          <w:rFonts w:ascii="Arial" w:hAnsi="Arial" w:cs="Arial"/>
        </w:rPr>
        <w:t>профессиональных навыков</w:t>
      </w:r>
      <w:proofErr w:type="gramEnd"/>
      <w:r w:rsidRPr="00704A34">
        <w:rPr>
          <w:rFonts w:ascii="Arial" w:hAnsi="Arial" w:cs="Arial"/>
        </w:rPr>
        <w:t xml:space="preserve"> и знаний в области охраны окружающей среды и обеспечения экологической безопасности;</w:t>
      </w:r>
      <w:r w:rsidRPr="00704A34">
        <w:rPr>
          <w:rFonts w:ascii="Arial" w:hAnsi="Arial" w:cs="Arial"/>
        </w:rPr>
        <w:br/>
      </w:r>
    </w:p>
    <w:p w14:paraId="36EC787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повышение эффективности общественного экологического контроля как одного из эффективных средств обеспечения экологической безопасности, сознательное участие населения в обсуждении и реализации важных решений по вопросам экологической безопасности;</w:t>
      </w:r>
      <w:r w:rsidRPr="00704A34">
        <w:rPr>
          <w:rFonts w:ascii="Arial" w:hAnsi="Arial" w:cs="Arial"/>
        </w:rPr>
        <w:br/>
      </w:r>
    </w:p>
    <w:p w14:paraId="28D620EF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- укрепление межрегионального сотрудничества в области обеспечения экологической безопасности, активизация участия в решении региональных экологических проблем, являющихся важным средством обеспечения устойчивого развития городского округа Пущино.</w:t>
      </w:r>
      <w:r w:rsidRPr="00704A34">
        <w:rPr>
          <w:rFonts w:ascii="Arial" w:hAnsi="Arial" w:cs="Arial"/>
        </w:rPr>
        <w:br/>
      </w:r>
    </w:p>
    <w:p w14:paraId="39BA310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Председатель Совета депутатов М.У. Аринбасаров</w:t>
      </w:r>
      <w:r w:rsidRPr="00704A34">
        <w:rPr>
          <w:rFonts w:ascii="Arial" w:hAnsi="Arial" w:cs="Arial"/>
        </w:rPr>
        <w:br/>
      </w:r>
    </w:p>
    <w:p w14:paraId="36F819A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Глава города И.В. Савинцев</w:t>
      </w:r>
      <w:r w:rsidRPr="00704A34">
        <w:rPr>
          <w:rFonts w:ascii="Arial" w:hAnsi="Arial" w:cs="Arial"/>
        </w:rPr>
        <w:br/>
      </w:r>
    </w:p>
    <w:p w14:paraId="66FD37BE" w14:textId="77777777" w:rsidR="00704A34" w:rsidRPr="00704A34" w:rsidRDefault="00704A34" w:rsidP="00704A34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04A34">
        <w:rPr>
          <w:rFonts w:ascii="Arial" w:hAnsi="Arial" w:cs="Arial"/>
          <w:color w:val="auto"/>
          <w:sz w:val="24"/>
          <w:szCs w:val="24"/>
        </w:rPr>
        <w:t>Приложение 1</w:t>
      </w:r>
    </w:p>
    <w:p w14:paraId="1B505B94" w14:textId="77777777" w:rsidR="00704A34" w:rsidRPr="00704A34" w:rsidRDefault="00704A34" w:rsidP="00704A3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04A34">
        <w:rPr>
          <w:rFonts w:ascii="Arial" w:hAnsi="Arial" w:cs="Arial"/>
          <w:b/>
          <w:bCs/>
        </w:rPr>
        <w:t>Основные понятия, используемые в Концепции ЭКОЛОГИЧЕСКОЙ БЕЗОПАСНОСТИ городского округа ПУЩИНО МОСКОВСКОЙ ОБЛАСТИ</w:t>
      </w:r>
    </w:p>
    <w:p w14:paraId="74D5F14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68A6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Экологическая безопасность - состояние защищенности природной среды и жизненно важных интересов человека от возможного негативного воздействия хозяйственной и иной деятельности, чрезвычайных ситуаций природного и техногенного характера, их последствий.</w:t>
      </w:r>
      <w:r w:rsidRPr="00704A34">
        <w:rPr>
          <w:rFonts w:ascii="Arial" w:hAnsi="Arial" w:cs="Arial"/>
        </w:rPr>
        <w:br/>
      </w:r>
    </w:p>
    <w:p w14:paraId="0047BE07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Охрана окружающей среды - деятельность органов государственной власти Российской Федерации, органов государственной власти субъектов Российской Федерации, органов местного самоуправления, общественных и иных некоммерческих объединений, юридических и физических лиц, направленная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 (далее также - природоохранная деятельность).</w:t>
      </w:r>
      <w:r w:rsidRPr="00704A34">
        <w:rPr>
          <w:rFonts w:ascii="Arial" w:hAnsi="Arial" w:cs="Arial"/>
        </w:rPr>
        <w:br/>
      </w:r>
    </w:p>
    <w:p w14:paraId="5B51BFA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Вред окружающей среде - негативное изменение окружающей среды в результате ее загрязнения, повлекшее за собой деградацию естественных экологических систем и истощение природных ресурсов.</w:t>
      </w:r>
      <w:r w:rsidRPr="00704A34">
        <w:rPr>
          <w:rFonts w:ascii="Arial" w:hAnsi="Arial" w:cs="Arial"/>
        </w:rPr>
        <w:br/>
      </w:r>
    </w:p>
    <w:p w14:paraId="6A322A7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Негативное воздействие на окружающую среду - воздействие хозяйственной и иной деятельности, последствия которой приводят к негативным изменениям </w:t>
      </w:r>
      <w:r w:rsidRPr="00704A34">
        <w:rPr>
          <w:rFonts w:ascii="Arial" w:hAnsi="Arial" w:cs="Arial"/>
        </w:rPr>
        <w:lastRenderedPageBreak/>
        <w:t>качества окружающей среды.</w:t>
      </w:r>
      <w:r w:rsidRPr="00704A34">
        <w:rPr>
          <w:rFonts w:ascii="Arial" w:hAnsi="Arial" w:cs="Arial"/>
        </w:rPr>
        <w:br/>
      </w:r>
    </w:p>
    <w:p w14:paraId="21949D7B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Качество окружающей среды - состояние окружающей среды, которое характеризуется физическими, химическими, биологическими и иными показателями и (или) их совокупностью.</w:t>
      </w:r>
      <w:r w:rsidRPr="00704A34">
        <w:rPr>
          <w:rFonts w:ascii="Arial" w:hAnsi="Arial" w:cs="Arial"/>
        </w:rPr>
        <w:br/>
      </w:r>
    </w:p>
    <w:p w14:paraId="5D6A47A1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Благоприятная окружающая среда - окружающая среда, качество которой обеспечивает устойчивое функционирование естественных экологических систем, природных и природно-антропогенных объектов.</w:t>
      </w:r>
      <w:r w:rsidRPr="00704A34">
        <w:rPr>
          <w:rFonts w:ascii="Arial" w:hAnsi="Arial" w:cs="Arial"/>
        </w:rPr>
        <w:br/>
      </w:r>
    </w:p>
    <w:p w14:paraId="514AE46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Окружающая среда - совокупность компонентов природной среды, природных и природно-антропогенных объектов, а также антропогенных объектов.</w:t>
      </w:r>
      <w:r w:rsidRPr="00704A34">
        <w:rPr>
          <w:rFonts w:ascii="Arial" w:hAnsi="Arial" w:cs="Arial"/>
        </w:rPr>
        <w:br/>
      </w:r>
    </w:p>
    <w:p w14:paraId="4129E38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Природная среда (далее также - природа) - совокупность компонентов природной среды, природных и природно-антропогенных объектов.</w:t>
      </w:r>
      <w:r w:rsidRPr="00704A34">
        <w:rPr>
          <w:rFonts w:ascii="Arial" w:hAnsi="Arial" w:cs="Arial"/>
        </w:rPr>
        <w:br/>
      </w:r>
    </w:p>
    <w:p w14:paraId="7F0A287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Компоненты природной среды - земля, недра, почвы, поверхностные и подземные воды, атмосферный воздух, растительный, животный мир и иные организмы, а также озоновый слой атмосферы и околоземное космическое пространство, обеспечивающие в совокупности благоприятные условия для существования жизни на Земле.</w:t>
      </w:r>
      <w:r w:rsidRPr="00704A34">
        <w:rPr>
          <w:rFonts w:ascii="Arial" w:hAnsi="Arial" w:cs="Arial"/>
        </w:rPr>
        <w:br/>
      </w:r>
    </w:p>
    <w:p w14:paraId="43BEBA6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Естественная экологическая система - объективно существующая часть природной среды, которая имеет пространственно-территориальные границы и в которой живые (растения, животные и другие организмы) и неживые ее элементы взаимодействуют как единое функциональное целое и связаны между собой обменом веществом и энергией.</w:t>
      </w:r>
      <w:r w:rsidRPr="00704A34">
        <w:rPr>
          <w:rFonts w:ascii="Arial" w:hAnsi="Arial" w:cs="Arial"/>
        </w:rPr>
        <w:br/>
      </w:r>
    </w:p>
    <w:p w14:paraId="0701567D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Природный объект - естественная экологическая система, природный ландшафт и составляющие их элементы, сохранившие свои природные свойства.</w:t>
      </w:r>
      <w:r w:rsidRPr="00704A34">
        <w:rPr>
          <w:rFonts w:ascii="Arial" w:hAnsi="Arial" w:cs="Arial"/>
        </w:rPr>
        <w:br/>
      </w:r>
    </w:p>
    <w:p w14:paraId="595FA9D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Природно-антропогенный объект - природный объект, измененный в результате хозяйственной и иной деятельности, и (или) объект, созданный человеком, обладающий свойствами природного объекта и имеющий рекреационное и защитное значение.</w:t>
      </w:r>
      <w:r w:rsidRPr="00704A34">
        <w:rPr>
          <w:rFonts w:ascii="Arial" w:hAnsi="Arial" w:cs="Arial"/>
        </w:rPr>
        <w:br/>
      </w:r>
    </w:p>
    <w:p w14:paraId="4602777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Природный комплекс - комплекс функционально и естественно связанных между собой природных объектов, объединенных географическими и иными соответствующими признаками.</w:t>
      </w:r>
      <w:r w:rsidRPr="00704A34">
        <w:rPr>
          <w:rFonts w:ascii="Arial" w:hAnsi="Arial" w:cs="Arial"/>
        </w:rPr>
        <w:br/>
      </w:r>
    </w:p>
    <w:p w14:paraId="67ACEC96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Природный ландшафт - территория, которая не подверглась изменению в результате хозяйственной и иной деятельности и характеризуется сочетанием определенных типов рельефа местности, почв, растительности, сформированных в единых климатических условиях.</w:t>
      </w:r>
      <w:r w:rsidRPr="00704A34">
        <w:rPr>
          <w:rFonts w:ascii="Arial" w:hAnsi="Arial" w:cs="Arial"/>
        </w:rPr>
        <w:br/>
      </w:r>
    </w:p>
    <w:p w14:paraId="6FFD1BB8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Природные ресурсы - компоненты природной среды, природные объекты и природно-антропогенные объекты, которые используются или могут быть использованы при осуществлении хозяйственной и иной деятельности в качестве источников энергии, продуктов производства и предметов потребления и имеют потребительскую ценность.</w:t>
      </w:r>
      <w:r w:rsidRPr="00704A34">
        <w:rPr>
          <w:rFonts w:ascii="Arial" w:hAnsi="Arial" w:cs="Arial"/>
        </w:rPr>
        <w:br/>
      </w:r>
    </w:p>
    <w:p w14:paraId="5C1D4AE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lastRenderedPageBreak/>
        <w:t>Использование природных ресурсов - эксплуатация природных ресурсов, вовлечение их в хозяйственный оборот, в том числе все виды воздействия на них в процессе хозяйственной и иной деятельности.</w:t>
      </w:r>
      <w:r w:rsidRPr="00704A34">
        <w:rPr>
          <w:rFonts w:ascii="Arial" w:hAnsi="Arial" w:cs="Arial"/>
        </w:rPr>
        <w:br/>
      </w:r>
    </w:p>
    <w:p w14:paraId="6ACF0024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Загрязнение окружающей среды - поступление в окружающую среду вещества и (или) энергии, свойства, местоположение или количество которых оказывают негативное воздействие на окружающую среду.</w:t>
      </w:r>
      <w:r w:rsidRPr="00704A34">
        <w:rPr>
          <w:rFonts w:ascii="Arial" w:hAnsi="Arial" w:cs="Arial"/>
        </w:rPr>
        <w:br/>
      </w:r>
    </w:p>
    <w:p w14:paraId="224553D3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Загрязняющее вещество - вещество или смесь веществ, количество и (или) концентрация которых превышают установленные для химических веществ, в том числе радиоактивных, иных веществ и микроорганизмов, нормативы и оказывают негативное воздействие на окружающую среду.</w:t>
      </w:r>
      <w:r w:rsidRPr="00704A34">
        <w:rPr>
          <w:rFonts w:ascii="Arial" w:hAnsi="Arial" w:cs="Arial"/>
        </w:rPr>
        <w:br/>
      </w:r>
    </w:p>
    <w:p w14:paraId="58AD8B1C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Нормативы в области охраны окружающей среды (далее также - природоохранные нормативы) - установленные нормативы качества окружающей среды и нормативы допустимого воздействия на нее, при соблюдении которых обеспечивается устойчивое функционирование естественных экологических систем и сохраняется биологическое разнообразие.</w:t>
      </w:r>
      <w:r w:rsidRPr="00704A34">
        <w:rPr>
          <w:rFonts w:ascii="Arial" w:hAnsi="Arial" w:cs="Arial"/>
        </w:rPr>
        <w:br/>
      </w:r>
    </w:p>
    <w:p w14:paraId="14BE99A0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Нормативы качества окружающей среды - нормативы, которые установлены в соответствии с физическими, химическими, биологическими и иными показателями для оценки состояния окружающей среды и при соблюдении которых обеспечивается благоприятная окружающая среда.</w:t>
      </w:r>
      <w:r w:rsidRPr="00704A34">
        <w:rPr>
          <w:rFonts w:ascii="Arial" w:hAnsi="Arial" w:cs="Arial"/>
        </w:rPr>
        <w:br/>
      </w:r>
    </w:p>
    <w:p w14:paraId="6F184A8A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Оценка воздействия на окружающую среду - вид деятельности по выявлению, анализу и учету прямых, косвенных и иных последствий воздействия на окружающую среду планируемой хозяйственной и иной деятельности в целях принятия решения о возможности или невозможности ее осуществления.</w:t>
      </w:r>
      <w:r w:rsidRPr="00704A34">
        <w:rPr>
          <w:rFonts w:ascii="Arial" w:hAnsi="Arial" w:cs="Arial"/>
        </w:rPr>
        <w:br/>
      </w:r>
    </w:p>
    <w:p w14:paraId="11F091E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Мониторинг окружающей среды (экологический мониторинг) - комплексная система наблюдений за состоянием окружающей среды, оценки и прогноза изменений состояния окружающей среды под воздействием природных и антропогенных факторов.</w:t>
      </w:r>
      <w:r w:rsidRPr="00704A34">
        <w:rPr>
          <w:rFonts w:ascii="Arial" w:hAnsi="Arial" w:cs="Arial"/>
        </w:rPr>
        <w:br/>
      </w:r>
    </w:p>
    <w:p w14:paraId="551A6232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Государственный мониторинг окружающей среды (государственный экологический мониторинг) - мониторинг окружающей среды, осуществляемый органами государственной власти Российской Федерации и органами государственной власти субъектов Российской Федерации в соответствии с их компетенцией.</w:t>
      </w:r>
      <w:r w:rsidRPr="00704A34">
        <w:rPr>
          <w:rFonts w:ascii="Arial" w:hAnsi="Arial" w:cs="Arial"/>
        </w:rPr>
        <w:br/>
      </w:r>
    </w:p>
    <w:p w14:paraId="70360E1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>Контроль в области охраны окружающей среды (экологический контроль) - система мер, направленных на предотвращение, выявление и пресечение нарушения законодательства в области охраны окружающей среды, обеспечение соблюдения субъектами хозяйственной и иной деятельности требований, в том числе нормативов и нормативных документов, в области охраны окружающей среды.</w:t>
      </w:r>
      <w:r w:rsidRPr="00704A34">
        <w:rPr>
          <w:rFonts w:ascii="Arial" w:hAnsi="Arial" w:cs="Arial"/>
        </w:rPr>
        <w:br/>
      </w:r>
    </w:p>
    <w:p w14:paraId="64C7D189" w14:textId="77777777" w:rsidR="00704A34" w:rsidRPr="00704A34" w:rsidRDefault="00704A34" w:rsidP="00704A3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04A34">
        <w:rPr>
          <w:rFonts w:ascii="Arial" w:hAnsi="Arial" w:cs="Arial"/>
        </w:rPr>
        <w:t xml:space="preserve">Требования в области охраны окружающей среды (далее также - природоохранные требования) - предъявляемые к хозяйственной и иной деятельности обязательные условия, ограничения или их совокупность, установленные законами, иными нормативными правовыми актами, </w:t>
      </w:r>
      <w:r w:rsidRPr="00704A34">
        <w:rPr>
          <w:rFonts w:ascii="Arial" w:hAnsi="Arial" w:cs="Arial"/>
        </w:rPr>
        <w:lastRenderedPageBreak/>
        <w:t>природоохранными нормативами, государственными стандартами и иными нормативными документами в области охраны окружающей среды.</w:t>
      </w:r>
    </w:p>
    <w:p w14:paraId="60BE69BB" w14:textId="77777777" w:rsidR="00704A34" w:rsidRPr="00704A34" w:rsidRDefault="00704A34" w:rsidP="00704A34"/>
    <w:p w14:paraId="4533F385" w14:textId="77777777" w:rsidR="0015486D" w:rsidRPr="00704A34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4A3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4A3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704A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04A3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04A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70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704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