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DD476B" w14:textId="77777777" w:rsidR="009C4940" w:rsidRPr="009C4940" w:rsidRDefault="009C4940" w:rsidP="009C4940">
      <w:pPr>
        <w:pStyle w:val="2"/>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t>ПРАВИТЕЛЬСТВО УДМУРТСКОЙ РЕСПУБЛИКИ</w:t>
      </w:r>
      <w:r w:rsidRPr="009C4940">
        <w:rPr>
          <w:rFonts w:ascii="Arial" w:hAnsi="Arial" w:cs="Arial"/>
          <w:sz w:val="24"/>
          <w:szCs w:val="24"/>
        </w:rPr>
        <w:br/>
      </w:r>
      <w:r w:rsidRPr="009C4940">
        <w:rPr>
          <w:rFonts w:ascii="Arial" w:hAnsi="Arial" w:cs="Arial"/>
          <w:sz w:val="24"/>
          <w:szCs w:val="24"/>
        </w:rPr>
        <w:br/>
        <w:t>ПОСТАНОВЛЕНИЕ</w:t>
      </w:r>
      <w:r w:rsidRPr="009C4940">
        <w:rPr>
          <w:rFonts w:ascii="Arial" w:hAnsi="Arial" w:cs="Arial"/>
          <w:sz w:val="24"/>
          <w:szCs w:val="24"/>
        </w:rPr>
        <w:br/>
      </w:r>
      <w:r w:rsidRPr="009C4940">
        <w:rPr>
          <w:rFonts w:ascii="Arial" w:hAnsi="Arial" w:cs="Arial"/>
          <w:sz w:val="24"/>
          <w:szCs w:val="24"/>
        </w:rPr>
        <w:br/>
        <w:t>от 29 августа 2018 года N 366</w:t>
      </w:r>
      <w:r w:rsidRPr="009C4940">
        <w:rPr>
          <w:rFonts w:ascii="Arial" w:hAnsi="Arial" w:cs="Arial"/>
          <w:sz w:val="24"/>
          <w:szCs w:val="24"/>
        </w:rPr>
        <w:br/>
      </w:r>
      <w:r w:rsidRPr="009C4940">
        <w:rPr>
          <w:rFonts w:ascii="Arial" w:hAnsi="Arial" w:cs="Arial"/>
          <w:sz w:val="24"/>
          <w:szCs w:val="24"/>
        </w:rPr>
        <w:br/>
      </w:r>
      <w:r w:rsidRPr="009C4940">
        <w:rPr>
          <w:rFonts w:ascii="Arial" w:hAnsi="Arial" w:cs="Arial"/>
          <w:sz w:val="24"/>
          <w:szCs w:val="24"/>
        </w:rPr>
        <w:br/>
        <w:t>Об утверждении Положения о памятнике природы регионального значения "Ландшафтное урочище "Болгуры"</w:t>
      </w:r>
    </w:p>
    <w:p w14:paraId="6109B739" w14:textId="77777777" w:rsidR="009C4940" w:rsidRPr="009C4940" w:rsidRDefault="009C4940" w:rsidP="009C4940">
      <w:pPr>
        <w:pStyle w:val="formattext"/>
        <w:spacing w:before="0" w:beforeAutospacing="0" w:after="0" w:afterAutospacing="0"/>
        <w:jc w:val="center"/>
        <w:textAlignment w:val="baseline"/>
        <w:rPr>
          <w:rFonts w:ascii="Arial" w:hAnsi="Arial" w:cs="Arial"/>
        </w:rPr>
      </w:pPr>
      <w:r w:rsidRPr="009C4940">
        <w:rPr>
          <w:rFonts w:ascii="Arial" w:hAnsi="Arial" w:cs="Arial"/>
        </w:rPr>
        <w:t>(с изменениями на 21 июня 2021 года)</w:t>
      </w:r>
    </w:p>
    <w:p w14:paraId="4CC7005D" w14:textId="77777777" w:rsidR="009C4940" w:rsidRPr="009C4940" w:rsidRDefault="009C4940" w:rsidP="009C4940">
      <w:pPr>
        <w:pStyle w:val="formattext"/>
        <w:spacing w:before="0" w:beforeAutospacing="0" w:after="0" w:afterAutospacing="0"/>
        <w:jc w:val="center"/>
        <w:textAlignment w:val="baseline"/>
        <w:rPr>
          <w:rFonts w:ascii="Arial" w:hAnsi="Arial" w:cs="Arial"/>
        </w:rPr>
      </w:pPr>
      <w:r w:rsidRPr="009C4940">
        <w:rPr>
          <w:rFonts w:ascii="Arial" w:hAnsi="Arial" w:cs="Arial"/>
        </w:rPr>
        <w:t>(в ред. постановления Правительства Удмуртской Республики от 21.06.2021 N 309)</w:t>
      </w:r>
    </w:p>
    <w:p w14:paraId="0965D6E4" w14:textId="77777777" w:rsidR="009C4940" w:rsidRPr="009C4940" w:rsidRDefault="009C4940" w:rsidP="009C4940">
      <w:pPr>
        <w:pStyle w:val="formattext"/>
        <w:spacing w:before="0" w:beforeAutospacing="0" w:after="0" w:afterAutospacing="0"/>
        <w:textAlignment w:val="baseline"/>
        <w:rPr>
          <w:rFonts w:ascii="Arial" w:hAnsi="Arial" w:cs="Arial"/>
        </w:rPr>
      </w:pPr>
      <w:r w:rsidRPr="009C4940">
        <w:rPr>
          <w:rFonts w:ascii="Arial" w:hAnsi="Arial" w:cs="Arial"/>
        </w:rPr>
        <w:br/>
      </w:r>
    </w:p>
    <w:p w14:paraId="22F199E9"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В соответствии с Федеральным законом от 14 марта 1995 года N 33-ФЗ "Об особо охраняемых природных территориях" Правительство Удмуртской Республики постановляет:</w:t>
      </w:r>
      <w:r w:rsidRPr="009C4940">
        <w:rPr>
          <w:rFonts w:ascii="Arial" w:hAnsi="Arial" w:cs="Arial"/>
        </w:rPr>
        <w:br/>
      </w:r>
    </w:p>
    <w:p w14:paraId="29AA3226"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1529F9E"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 Утвердить прилагаемое Положение о памятнике природы регионального значения "Ландшафтное урочище "Болгуры".</w:t>
      </w:r>
      <w:r w:rsidRPr="009C4940">
        <w:rPr>
          <w:rFonts w:ascii="Arial" w:hAnsi="Arial" w:cs="Arial"/>
        </w:rPr>
        <w:br/>
      </w:r>
    </w:p>
    <w:p w14:paraId="59C232A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A1D6093"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2. Настоящее постановление вступает в силу через 10 дней после его официального опубликования.</w:t>
      </w:r>
      <w:r w:rsidRPr="009C4940">
        <w:rPr>
          <w:rFonts w:ascii="Arial" w:hAnsi="Arial" w:cs="Arial"/>
        </w:rPr>
        <w:br/>
      </w:r>
    </w:p>
    <w:p w14:paraId="240E9FAD" w14:textId="77777777" w:rsidR="009C4940" w:rsidRPr="009C4940" w:rsidRDefault="009C4940" w:rsidP="009C4940">
      <w:pPr>
        <w:pStyle w:val="formattext"/>
        <w:spacing w:before="0" w:beforeAutospacing="0" w:after="0" w:afterAutospacing="0"/>
        <w:jc w:val="right"/>
        <w:textAlignment w:val="baseline"/>
        <w:rPr>
          <w:rFonts w:ascii="Arial" w:hAnsi="Arial" w:cs="Arial"/>
        </w:rPr>
      </w:pPr>
      <w:r w:rsidRPr="009C4940">
        <w:rPr>
          <w:rFonts w:ascii="Arial" w:hAnsi="Arial" w:cs="Arial"/>
        </w:rPr>
        <w:br/>
      </w:r>
      <w:r w:rsidRPr="009C4940">
        <w:rPr>
          <w:rFonts w:ascii="Arial" w:hAnsi="Arial" w:cs="Arial"/>
        </w:rPr>
        <w:br/>
        <w:t>Председатель Правительства</w:t>
      </w:r>
      <w:r w:rsidRPr="009C4940">
        <w:rPr>
          <w:rFonts w:ascii="Arial" w:hAnsi="Arial" w:cs="Arial"/>
        </w:rPr>
        <w:br/>
        <w:t>Удмуртской Республики</w:t>
      </w:r>
      <w:r w:rsidRPr="009C4940">
        <w:rPr>
          <w:rFonts w:ascii="Arial" w:hAnsi="Arial" w:cs="Arial"/>
        </w:rPr>
        <w:br/>
        <w:t>Я.В.СЕМЕНОВ</w:t>
      </w:r>
    </w:p>
    <w:p w14:paraId="60107322" w14:textId="77777777" w:rsidR="009C4940" w:rsidRPr="009C4940" w:rsidRDefault="009C4940" w:rsidP="009C4940">
      <w:pPr>
        <w:pStyle w:val="2"/>
        <w:spacing w:before="0" w:beforeAutospacing="0" w:after="240" w:afterAutospacing="0"/>
        <w:jc w:val="right"/>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Утверждено</w:t>
      </w:r>
      <w:r w:rsidRPr="009C4940">
        <w:rPr>
          <w:rFonts w:ascii="Arial" w:hAnsi="Arial" w:cs="Arial"/>
          <w:sz w:val="24"/>
          <w:szCs w:val="24"/>
        </w:rPr>
        <w:br/>
        <w:t>постановлением</w:t>
      </w:r>
      <w:r w:rsidRPr="009C4940">
        <w:rPr>
          <w:rFonts w:ascii="Arial" w:hAnsi="Arial" w:cs="Arial"/>
          <w:sz w:val="24"/>
          <w:szCs w:val="24"/>
        </w:rPr>
        <w:br/>
        <w:t>Правительства</w:t>
      </w:r>
      <w:r w:rsidRPr="009C4940">
        <w:rPr>
          <w:rFonts w:ascii="Arial" w:hAnsi="Arial" w:cs="Arial"/>
          <w:sz w:val="24"/>
          <w:szCs w:val="24"/>
        </w:rPr>
        <w:br/>
        <w:t>Удмуртской Республики</w:t>
      </w:r>
      <w:r w:rsidRPr="009C4940">
        <w:rPr>
          <w:rFonts w:ascii="Arial" w:hAnsi="Arial" w:cs="Arial"/>
          <w:sz w:val="24"/>
          <w:szCs w:val="24"/>
        </w:rPr>
        <w:br/>
        <w:t>от 29 августа 2018 г. N 366</w:t>
      </w:r>
    </w:p>
    <w:p w14:paraId="721DBD89" w14:textId="77777777" w:rsidR="009C4940" w:rsidRPr="009C4940" w:rsidRDefault="009C4940" w:rsidP="009C4940">
      <w:pPr>
        <w:pStyle w:val="headertext"/>
        <w:spacing w:before="0" w:beforeAutospacing="0" w:after="240" w:afterAutospacing="0"/>
        <w:jc w:val="center"/>
        <w:textAlignment w:val="baseline"/>
        <w:rPr>
          <w:rFonts w:ascii="Arial" w:hAnsi="Arial" w:cs="Arial"/>
          <w:b/>
          <w:bCs/>
        </w:rPr>
      </w:pPr>
      <w:r w:rsidRPr="009C4940">
        <w:rPr>
          <w:rFonts w:ascii="Arial" w:hAnsi="Arial" w:cs="Arial"/>
          <w:b/>
          <w:bCs/>
        </w:rPr>
        <w:br/>
      </w:r>
      <w:r w:rsidRPr="009C4940">
        <w:rPr>
          <w:rFonts w:ascii="Arial" w:hAnsi="Arial" w:cs="Arial"/>
          <w:b/>
          <w:bCs/>
        </w:rPr>
        <w:br/>
        <w:t>ПОЛОЖЕНИЕ О ПАМЯТНИКЕ ПРИРОДЫ РЕГИОНАЛЬНОГО ЗНАЧЕНИЯ "ЛАНДШАФТНОЕ УРОЧИЩЕ "БОЛГУРЫ"</w:t>
      </w:r>
    </w:p>
    <w:p w14:paraId="79FD16F8" w14:textId="77777777" w:rsidR="009C4940" w:rsidRPr="009C4940" w:rsidRDefault="009C4940" w:rsidP="009C4940">
      <w:pPr>
        <w:pStyle w:val="formattext"/>
        <w:spacing w:before="0" w:beforeAutospacing="0" w:after="0" w:afterAutospacing="0"/>
        <w:jc w:val="center"/>
        <w:textAlignment w:val="baseline"/>
        <w:rPr>
          <w:rFonts w:ascii="Arial" w:hAnsi="Arial" w:cs="Arial"/>
        </w:rPr>
      </w:pPr>
      <w:r w:rsidRPr="009C4940">
        <w:rPr>
          <w:rFonts w:ascii="Arial" w:hAnsi="Arial" w:cs="Arial"/>
        </w:rPr>
        <w:t>(в ред. постановления Правительства Удмуртской Республики от 21.06.2021 N 309)</w:t>
      </w:r>
    </w:p>
    <w:p w14:paraId="7D671F00" w14:textId="77777777" w:rsidR="009C4940" w:rsidRPr="009C4940" w:rsidRDefault="009C4940" w:rsidP="009C4940">
      <w:pPr>
        <w:pStyle w:val="3"/>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I. Общие положения</w:t>
      </w:r>
    </w:p>
    <w:p w14:paraId="781D4D6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72EE20D"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lastRenderedPageBreak/>
        <w:t>1. Настоящее Положение определяет правовой статус памятника природы регионального значения "Ландшафтное урочище "Болгуры" (далее - Памятник природы), устанавливает его границы и режим особой охраны.</w:t>
      </w:r>
      <w:r w:rsidRPr="009C4940">
        <w:rPr>
          <w:rFonts w:ascii="Arial" w:hAnsi="Arial" w:cs="Arial"/>
        </w:rPr>
        <w:br/>
      </w:r>
    </w:p>
    <w:p w14:paraId="7CA2D5C6"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DF010F5"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2. Территория, занятая Памятником природы, является особо охраняемой природной территорией регионального значения в соответствии с постановлением Правительства Удмуртской Республики от 21 декабря 1998 года N 1172 "Об объявлении природных комплексов и объектов памятниками природы регионального значения, а территории, занятые ими, - особо охраняемыми природными территориями в Воткинском и Увинском районах".</w:t>
      </w:r>
      <w:r w:rsidRPr="009C4940">
        <w:rPr>
          <w:rFonts w:ascii="Arial" w:hAnsi="Arial" w:cs="Arial"/>
        </w:rPr>
        <w:br/>
      </w:r>
    </w:p>
    <w:p w14:paraId="4DC73C9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F6BCEBB"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3. Памятник природы располагается в Воткинском районе Удмуртской Республики на территории муниципального образования "Болгуринское".</w:t>
      </w:r>
      <w:r w:rsidRPr="009C4940">
        <w:rPr>
          <w:rFonts w:ascii="Arial" w:hAnsi="Arial" w:cs="Arial"/>
        </w:rPr>
        <w:br/>
      </w:r>
    </w:p>
    <w:p w14:paraId="15E6DB6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47B3DC1"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4. Площадь Памятника природы - 201 га, в том числе площадь лесного фонда - 71,3 га: квартал 32 (выделы 1 - 12, 18 - 26, 42 - 44) Июльского участкового лесничества Воткинского лесничества.</w:t>
      </w:r>
      <w:r w:rsidRPr="009C4940">
        <w:rPr>
          <w:rFonts w:ascii="Arial" w:hAnsi="Arial" w:cs="Arial"/>
        </w:rPr>
        <w:br/>
      </w:r>
    </w:p>
    <w:p w14:paraId="16FCF85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1CF2827"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5. Границы Памятника природы определены в местной системе координат, принятой для Удмуртской Республики (МСК-18), и представлены в приложении к настоящему Положению.</w:t>
      </w:r>
      <w:r w:rsidRPr="009C4940">
        <w:rPr>
          <w:rFonts w:ascii="Arial" w:hAnsi="Arial" w:cs="Arial"/>
        </w:rPr>
        <w:br/>
      </w:r>
    </w:p>
    <w:p w14:paraId="034402CA"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32BAFB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Границы Памятника природы обозначаются на местности предупредительными и информационными знаками (табличками, указателями, щитами, аншлагами).</w:t>
      </w:r>
      <w:r w:rsidRPr="009C4940">
        <w:rPr>
          <w:rFonts w:ascii="Arial" w:hAnsi="Arial" w:cs="Arial"/>
        </w:rPr>
        <w:br/>
      </w:r>
    </w:p>
    <w:p w14:paraId="1E00D007"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039527E"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6. Памятник природы находится в ведении Министерства природных ресурсов и охраны окружающей среды Удмуртской Республики, которое осуществляет его охрану в установленном законодательством порядке.</w:t>
      </w:r>
      <w:r w:rsidRPr="009C4940">
        <w:rPr>
          <w:rFonts w:ascii="Arial" w:hAnsi="Arial" w:cs="Arial"/>
        </w:rPr>
        <w:br/>
      </w:r>
    </w:p>
    <w:p w14:paraId="521E7D38" w14:textId="77777777" w:rsidR="009C4940" w:rsidRPr="009C4940" w:rsidRDefault="009C4940" w:rsidP="009C4940">
      <w:pPr>
        <w:pStyle w:val="3"/>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II. Цели и задачи Памятника природы</w:t>
      </w:r>
    </w:p>
    <w:p w14:paraId="76B6B83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AC50A63"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7. Основной целью создания Памятника природы является сохранение в естественном состоянии его природных комплексов и объектов, ценных в экологическом, эстетическом и рекреационном отношении.</w:t>
      </w:r>
      <w:r w:rsidRPr="009C4940">
        <w:rPr>
          <w:rFonts w:ascii="Arial" w:hAnsi="Arial" w:cs="Arial"/>
        </w:rPr>
        <w:br/>
      </w:r>
    </w:p>
    <w:p w14:paraId="542C6908"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6C6356B"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8. Задачами Памятника природы являются:</w:t>
      </w:r>
      <w:r w:rsidRPr="009C4940">
        <w:rPr>
          <w:rFonts w:ascii="Arial" w:hAnsi="Arial" w:cs="Arial"/>
        </w:rPr>
        <w:br/>
      </w:r>
    </w:p>
    <w:p w14:paraId="3CFC17B9"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E26E37C"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 сохранение уникальных ландшафтов, имеющих средообразующее, ресурсосберегающее, рекреационное значение;</w:t>
      </w:r>
      <w:r w:rsidRPr="009C4940">
        <w:rPr>
          <w:rFonts w:ascii="Arial" w:hAnsi="Arial" w:cs="Arial"/>
        </w:rPr>
        <w:br/>
      </w:r>
    </w:p>
    <w:p w14:paraId="24F1C645"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A4FFDB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2) ведение мониторинга состояния природного комплекса;</w:t>
      </w:r>
      <w:r w:rsidRPr="009C4940">
        <w:rPr>
          <w:rFonts w:ascii="Arial" w:hAnsi="Arial" w:cs="Arial"/>
        </w:rPr>
        <w:br/>
      </w:r>
    </w:p>
    <w:p w14:paraId="19C5153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38CCDB78"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3) проведение научных исследований;</w:t>
      </w:r>
      <w:r w:rsidRPr="009C4940">
        <w:rPr>
          <w:rFonts w:ascii="Arial" w:hAnsi="Arial" w:cs="Arial"/>
        </w:rPr>
        <w:br/>
      </w:r>
    </w:p>
    <w:p w14:paraId="260C4C4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0D831A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4) экологическое просвещение.</w:t>
      </w:r>
      <w:r w:rsidRPr="009C4940">
        <w:rPr>
          <w:rFonts w:ascii="Arial" w:hAnsi="Arial" w:cs="Arial"/>
        </w:rPr>
        <w:br/>
      </w:r>
    </w:p>
    <w:p w14:paraId="40F52A3C" w14:textId="77777777" w:rsidR="009C4940" w:rsidRPr="009C4940" w:rsidRDefault="009C4940" w:rsidP="009C4940">
      <w:pPr>
        <w:pStyle w:val="3"/>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III. Режим особой охраны и использование территории Памятника природы</w:t>
      </w:r>
    </w:p>
    <w:p w14:paraId="1862087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3EC118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9. На территории Памятника природы запрещается:</w:t>
      </w:r>
      <w:r w:rsidRPr="009C4940">
        <w:rPr>
          <w:rFonts w:ascii="Arial" w:hAnsi="Arial" w:cs="Arial"/>
        </w:rPr>
        <w:br/>
      </w:r>
    </w:p>
    <w:p w14:paraId="12684BE5"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634555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геологическое изучение недр, разработка месторождений полезных ископаемых;</w:t>
      </w:r>
      <w:r w:rsidRPr="009C4940">
        <w:rPr>
          <w:rFonts w:ascii="Arial" w:hAnsi="Arial" w:cs="Arial"/>
        </w:rPr>
        <w:br/>
      </w:r>
    </w:p>
    <w:p w14:paraId="60BB2A45"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7518B5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создание лесоперерабатывающей инфраструктуры;</w:t>
      </w:r>
      <w:r w:rsidRPr="009C4940">
        <w:rPr>
          <w:rFonts w:ascii="Arial" w:hAnsi="Arial" w:cs="Arial"/>
        </w:rPr>
        <w:br/>
      </w:r>
    </w:p>
    <w:p w14:paraId="5E5B15C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75FE56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проведение сплошных рубок лесных насаждений;</w:t>
      </w:r>
      <w:r w:rsidRPr="009C4940">
        <w:rPr>
          <w:rFonts w:ascii="Arial" w:hAnsi="Arial" w:cs="Arial"/>
        </w:rPr>
        <w:br/>
      </w:r>
    </w:p>
    <w:p w14:paraId="64EFDC3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0E0B865"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вырубка здоровых экземпляров старовозрастных деревьев;</w:t>
      </w:r>
      <w:r w:rsidRPr="009C4940">
        <w:rPr>
          <w:rFonts w:ascii="Arial" w:hAnsi="Arial" w:cs="Arial"/>
        </w:rPr>
        <w:br/>
      </w:r>
    </w:p>
    <w:p w14:paraId="280EE94A"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F187341"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деятельность, влекущая за собой нарушение почвенного покрова, изменение гидрологического режима (за исключением мероприятий по охране, защите и воспроизводству лесов);</w:t>
      </w:r>
      <w:r w:rsidRPr="009C4940">
        <w:rPr>
          <w:rFonts w:ascii="Arial" w:hAnsi="Arial" w:cs="Arial"/>
        </w:rPr>
        <w:br/>
      </w:r>
    </w:p>
    <w:p w14:paraId="480A675E"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22C6A6C"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строительство объектов капитального строительства;</w:t>
      </w:r>
      <w:r w:rsidRPr="009C4940">
        <w:rPr>
          <w:rFonts w:ascii="Arial" w:hAnsi="Arial" w:cs="Arial"/>
        </w:rPr>
        <w:br/>
      </w:r>
    </w:p>
    <w:p w14:paraId="0CFB92F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A40FBFF"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строительство магистральных дорог, трубопроводов и других коммуникаций, хозяйственных и жилых объектов, не связанных с функционированием Памятника природы;</w:t>
      </w:r>
      <w:r w:rsidRPr="009C4940">
        <w:rPr>
          <w:rFonts w:ascii="Arial" w:hAnsi="Arial" w:cs="Arial"/>
        </w:rPr>
        <w:br/>
      </w:r>
    </w:p>
    <w:p w14:paraId="1A10345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7AB3B04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предоставление земельных участков для индивидуального жилищного строительства, дачного строительства, садоводства и огородничества;</w:t>
      </w:r>
      <w:r w:rsidRPr="009C4940">
        <w:rPr>
          <w:rFonts w:ascii="Arial" w:hAnsi="Arial" w:cs="Arial"/>
        </w:rPr>
        <w:br/>
      </w:r>
    </w:p>
    <w:p w14:paraId="5A7DD3F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8391AC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использование природных ресурсов в промышленных целях, в том числе заготовка живицы, промышленная заготовка и сбор ягод, плодов, семян, лекарственного и технического сырья;</w:t>
      </w:r>
      <w:r w:rsidRPr="009C4940">
        <w:rPr>
          <w:rFonts w:ascii="Arial" w:hAnsi="Arial" w:cs="Arial"/>
        </w:rPr>
        <w:br/>
      </w:r>
    </w:p>
    <w:p w14:paraId="31C4DD5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86B5FE3"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lastRenderedPageBreak/>
        <w:t>сбор биологических коллекций, кроме осуществляемого в рамках научно-исследовательской деятельности;</w:t>
      </w:r>
      <w:r w:rsidRPr="009C4940">
        <w:rPr>
          <w:rFonts w:ascii="Arial" w:hAnsi="Arial" w:cs="Arial"/>
        </w:rPr>
        <w:br/>
      </w:r>
    </w:p>
    <w:p w14:paraId="7A4A842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7BC62E0"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деятельность, влекущая за собой нарушение условий произрастания и обитания объектов растительного и животного мира;</w:t>
      </w:r>
      <w:r w:rsidRPr="009C4940">
        <w:rPr>
          <w:rFonts w:ascii="Arial" w:hAnsi="Arial" w:cs="Arial"/>
        </w:rPr>
        <w:br/>
      </w:r>
    </w:p>
    <w:p w14:paraId="3129E05A"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E90A048"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применение и хранение ядохимикатов, нефтепродуктов, минеральных удобрений, химических средств защиты растений, стимуляторов роста и других вредных веществ;</w:t>
      </w:r>
      <w:r w:rsidRPr="009C4940">
        <w:rPr>
          <w:rFonts w:ascii="Arial" w:hAnsi="Arial" w:cs="Arial"/>
        </w:rPr>
        <w:br/>
      </w:r>
    </w:p>
    <w:p w14:paraId="7D61BDD9"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9BD29E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проезд и стоянка автомототранспорта вне существующих дорог (за исключением случаев, связанных с соблюдением режима особой охраны Памятника природы, проведением необходимых лесохозяйственных (лесовосстановительных, противопожарных, лесозащитных) и биотехнических мероприятий);</w:t>
      </w:r>
      <w:r w:rsidRPr="009C4940">
        <w:rPr>
          <w:rFonts w:ascii="Arial" w:hAnsi="Arial" w:cs="Arial"/>
        </w:rPr>
        <w:br/>
      </w:r>
    </w:p>
    <w:p w14:paraId="58FDC80E"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AF096F5"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устройство привалов, биваков, туристских стоянок и разведение костров вне специально оборудованных для этого мест;</w:t>
      </w:r>
      <w:r w:rsidRPr="009C4940">
        <w:rPr>
          <w:rFonts w:ascii="Arial" w:hAnsi="Arial" w:cs="Arial"/>
        </w:rPr>
        <w:br/>
      </w:r>
    </w:p>
    <w:p w14:paraId="1ADBEEA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25E3DC1"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размещение отходов производства и потребления;</w:t>
      </w:r>
      <w:r w:rsidRPr="009C4940">
        <w:rPr>
          <w:rFonts w:ascii="Arial" w:hAnsi="Arial" w:cs="Arial"/>
        </w:rPr>
        <w:br/>
      </w:r>
    </w:p>
    <w:p w14:paraId="7473CF7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9EB8EA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уничтожение и повреждение аншлагов, шлагбаумов, стендов, граничных столбов и других информационных знаков и указателей, оборудованных экологических троп и мест отдыха;</w:t>
      </w:r>
      <w:r w:rsidRPr="009C4940">
        <w:rPr>
          <w:rFonts w:ascii="Arial" w:hAnsi="Arial" w:cs="Arial"/>
        </w:rPr>
        <w:br/>
      </w:r>
    </w:p>
    <w:p w14:paraId="7CCBAB73"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C7D495F"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иная деятельность, влекущая за собой нарушение сохранности Памятника природы.</w:t>
      </w:r>
      <w:r w:rsidRPr="009C4940">
        <w:rPr>
          <w:rFonts w:ascii="Arial" w:hAnsi="Arial" w:cs="Arial"/>
        </w:rPr>
        <w:br/>
      </w:r>
    </w:p>
    <w:p w14:paraId="5D749F3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E0E16A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Реконструкция и ремонт существующих линейных объектов и сооружений, а также их эксплуатация в границах Памятника природы осуществляются методами, исключающими нарушение целостности и сохранности природных комплексов и объектов Памятника природы.</w:t>
      </w:r>
      <w:r w:rsidRPr="009C4940">
        <w:rPr>
          <w:rFonts w:ascii="Arial" w:hAnsi="Arial" w:cs="Arial"/>
        </w:rPr>
        <w:br/>
      </w:r>
    </w:p>
    <w:p w14:paraId="5D877ADA"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3180DEE7"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10. На территории Памятника природы допускается:</w:t>
      </w:r>
      <w:r w:rsidRPr="009C4940">
        <w:rPr>
          <w:rFonts w:ascii="Arial" w:hAnsi="Arial" w:cs="Arial"/>
        </w:rPr>
        <w:br/>
      </w:r>
    </w:p>
    <w:p w14:paraId="37F4185D"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A57767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 xml:space="preserve">проведение рубок в целях вырубки погибших и поврежденных лесных насаждений, а также рубок ухода, не связанных с заготовкой древесины (осветления и прочистки). Рубки лесных насаждений проводятся в зимний период (кроме рубок осветлений и прочисток) по снежному покрову, не влекущих повреждения растительного покрова и подроста, в соответствии с правилами санитарной безопасности в лесах, правилами пожарной безопасности в лесах, правилами ухода за лесами, правилами заготовки древесины, установленными </w:t>
      </w:r>
      <w:r w:rsidRPr="009C4940">
        <w:rPr>
          <w:rFonts w:ascii="Arial" w:hAnsi="Arial" w:cs="Arial"/>
        </w:rPr>
        <w:lastRenderedPageBreak/>
        <w:t>уполномоченным федеральным органом исполнительной власти;</w:t>
      </w:r>
      <w:r w:rsidRPr="009C4940">
        <w:rPr>
          <w:rFonts w:ascii="Arial" w:hAnsi="Arial" w:cs="Arial"/>
        </w:rPr>
        <w:br/>
      </w:r>
    </w:p>
    <w:p w14:paraId="78685C1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6A0D1C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сбор дикорастущих плодов, ягод, грибов, других пригодных для употребления в пищу лесных ресурсов, валежника для собственных нужд граждан;</w:t>
      </w:r>
      <w:r w:rsidRPr="009C4940">
        <w:rPr>
          <w:rFonts w:ascii="Arial" w:hAnsi="Arial" w:cs="Arial"/>
        </w:rPr>
        <w:br/>
      </w:r>
    </w:p>
    <w:p w14:paraId="729D1583"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F4F2859"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(в ред. постановления Правительства Удмуртской Республики от 21.06.2021 N 309)</w:t>
      </w:r>
      <w:r w:rsidRPr="009C4940">
        <w:rPr>
          <w:rFonts w:ascii="Arial" w:hAnsi="Arial" w:cs="Arial"/>
        </w:rPr>
        <w:br/>
      </w:r>
    </w:p>
    <w:p w14:paraId="6ACB8538"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CC2999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проведение необходимых биотехнических, противопожарных мероприятий;</w:t>
      </w:r>
      <w:r w:rsidRPr="009C4940">
        <w:rPr>
          <w:rFonts w:ascii="Arial" w:hAnsi="Arial" w:cs="Arial"/>
        </w:rPr>
        <w:br/>
      </w:r>
    </w:p>
    <w:p w14:paraId="708B5DE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D9EEA5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проведение мероприятий по охране, защите и воспроизводству лесов в части лесовосстановления и ухода за лесами, не связанного с заготовкой древесины (осветления и прочистки);</w:t>
      </w:r>
      <w:r w:rsidRPr="009C4940">
        <w:rPr>
          <w:rFonts w:ascii="Arial" w:hAnsi="Arial" w:cs="Arial"/>
        </w:rPr>
        <w:br/>
      </w:r>
    </w:p>
    <w:p w14:paraId="44901FA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81A6D81"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научно-исследовательская деятельность (изучение и мониторинг природных комплексов и их компонентов);</w:t>
      </w:r>
      <w:r w:rsidRPr="009C4940">
        <w:rPr>
          <w:rFonts w:ascii="Arial" w:hAnsi="Arial" w:cs="Arial"/>
        </w:rPr>
        <w:br/>
      </w:r>
    </w:p>
    <w:p w14:paraId="58E7DE08"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23DAF86"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эколого-просветительская деятельность (снятие видеофильмов, фотографирование с целью выпуска полиграфической продукции, организация и устройство экскурсионных экологических троп и туристских маршрутов, пешие экскурсии по разработанным маршрутам);</w:t>
      </w:r>
      <w:r w:rsidRPr="009C4940">
        <w:rPr>
          <w:rFonts w:ascii="Arial" w:hAnsi="Arial" w:cs="Arial"/>
        </w:rPr>
        <w:br/>
      </w:r>
    </w:p>
    <w:p w14:paraId="2383809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6EA1E8B"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установка информационных аншлагов, табличек, указателей, обустройство мест кратковременного отдыха;</w:t>
      </w:r>
      <w:r w:rsidRPr="009C4940">
        <w:rPr>
          <w:rFonts w:ascii="Arial" w:hAnsi="Arial" w:cs="Arial"/>
        </w:rPr>
        <w:br/>
      </w:r>
    </w:p>
    <w:p w14:paraId="5EA2789C"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19F9E8C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иная деятельность, не противоречащая целям и задачам Памятника природы и не влекущая за собой нарушение сохранности его природных комплексов.</w:t>
      </w:r>
      <w:r w:rsidRPr="009C4940">
        <w:rPr>
          <w:rFonts w:ascii="Arial" w:hAnsi="Arial" w:cs="Arial"/>
        </w:rPr>
        <w:br/>
      </w:r>
    </w:p>
    <w:p w14:paraId="236376D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39D36642"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Деятельность собственников, пользователей, владельцев и арендаторов земельных участков, находящихся в границах Памятника природы, осуществляется в соответствии с целевым назначением земельных участков с учетом запретов и ограничений, установленных настоящим Положением.</w:t>
      </w:r>
      <w:r w:rsidRPr="009C4940">
        <w:rPr>
          <w:rFonts w:ascii="Arial" w:hAnsi="Arial" w:cs="Arial"/>
        </w:rPr>
        <w:br/>
      </w:r>
    </w:p>
    <w:p w14:paraId="7E06BC6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375BD3D"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Любительская и спортивная охота,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w:t>
      </w:r>
      <w:r w:rsidRPr="009C4940">
        <w:rPr>
          <w:rFonts w:ascii="Arial" w:hAnsi="Arial" w:cs="Arial"/>
        </w:rPr>
        <w:br/>
      </w:r>
    </w:p>
    <w:p w14:paraId="36E9AB7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3D64F4E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 xml:space="preserve">10.1. Виды разрешенного использования земельных участков, расположенных в границах Памятника природы, в соответствии с классификатором видов разрешенного использования земельных участков, утвержденным приказом </w:t>
      </w:r>
      <w:r w:rsidRPr="009C4940">
        <w:rPr>
          <w:rFonts w:ascii="Arial" w:hAnsi="Arial" w:cs="Arial"/>
        </w:rPr>
        <w:lastRenderedPageBreak/>
        <w:t>Федеральной службы государственной регистрации, кадастра и картографии от 10 ноября 2020 года N П/0412:</w:t>
      </w:r>
      <w:r w:rsidRPr="009C4940">
        <w:rPr>
          <w:rFonts w:ascii="Arial" w:hAnsi="Arial" w:cs="Arial"/>
        </w:rPr>
        <w:br/>
      </w:r>
    </w:p>
    <w:p w14:paraId="65147D50"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5E184AC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 основные виды разрешенного использования земельных участков:</w:t>
      </w:r>
      <w:r w:rsidRPr="009C4940">
        <w:rPr>
          <w:rFonts w:ascii="Arial" w:hAnsi="Arial" w:cs="Arial"/>
        </w:rPr>
        <w:br/>
      </w:r>
    </w:p>
    <w:p w14:paraId="64F91FD6"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4473E6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деятельность по особой охране и изучению природы (код 9.0);</w:t>
      </w:r>
      <w:r w:rsidRPr="009C4940">
        <w:rPr>
          <w:rFonts w:ascii="Arial" w:hAnsi="Arial" w:cs="Arial"/>
        </w:rPr>
        <w:br/>
      </w:r>
    </w:p>
    <w:p w14:paraId="7C31608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D5067CC"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охрана природных территорий (код 9.1);</w:t>
      </w:r>
      <w:r w:rsidRPr="009C4940">
        <w:rPr>
          <w:rFonts w:ascii="Arial" w:hAnsi="Arial" w:cs="Arial"/>
        </w:rPr>
        <w:br/>
      </w:r>
    </w:p>
    <w:p w14:paraId="60AAA74B"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DE0CC3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2) вспомогательные виды разрешенного использования земельных участков:</w:t>
      </w:r>
      <w:r w:rsidRPr="009C4940">
        <w:rPr>
          <w:rFonts w:ascii="Arial" w:hAnsi="Arial" w:cs="Arial"/>
        </w:rPr>
        <w:br/>
      </w:r>
    </w:p>
    <w:p w14:paraId="0406A636"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0E230564"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природно-познавательный туризм (код 5.2), за исключением размещения баз и палаточных лагерей;</w:t>
      </w:r>
      <w:r w:rsidRPr="009C4940">
        <w:rPr>
          <w:rFonts w:ascii="Arial" w:hAnsi="Arial" w:cs="Arial"/>
        </w:rPr>
        <w:br/>
      </w:r>
    </w:p>
    <w:p w14:paraId="70928167"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3F7B2F79"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сельскохозяйственное использование (код 1.0), предоставление коммунальных услуг (код 3.1.1), связь (код 6.8), транспорт (код 7.0), энергетика (код 6.7), водные объекты (код 11.0), общее пользование водными объектами (код 11.1), гидротехнические сооружения (код 11.3) в случаях, предусмотренных настоящим Положением.</w:t>
      </w:r>
      <w:r w:rsidRPr="009C4940">
        <w:rPr>
          <w:rFonts w:ascii="Arial" w:hAnsi="Arial" w:cs="Arial"/>
        </w:rPr>
        <w:br/>
      </w:r>
    </w:p>
    <w:p w14:paraId="73D913E3"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9DCF0FC"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(пп. 10.1 введен постановлением Правительства Удмуртской Республики от 21.06.2021 N 309)</w:t>
      </w:r>
      <w:r w:rsidRPr="009C4940">
        <w:rPr>
          <w:rFonts w:ascii="Arial" w:hAnsi="Arial" w:cs="Arial"/>
        </w:rPr>
        <w:br/>
      </w:r>
    </w:p>
    <w:p w14:paraId="5C15E7C2"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F68F31D"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11. На территории Памятника природы разрешается осуществлять использование лесных участков и проводить мероприятия по охране, защите и воспроизводству лесов с учетом ограничений, установленных Лесохозяйственным регламентом Воткинского лесничества и пунктами 9, 10 настоящего Положения.</w:t>
      </w:r>
      <w:r w:rsidRPr="009C4940">
        <w:rPr>
          <w:rFonts w:ascii="Arial" w:hAnsi="Arial" w:cs="Arial"/>
        </w:rPr>
        <w:br/>
      </w:r>
    </w:p>
    <w:p w14:paraId="0843801F"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2096DDE9"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12. Установленный режим особой охраны Памятника природы обязаны соблюдать все физические и юридические лица, в том числе собственники, владельцы, пользователи и арендаторы земельных участков, находящихся в границах Памятника природы.</w:t>
      </w:r>
      <w:r w:rsidRPr="009C4940">
        <w:rPr>
          <w:rFonts w:ascii="Arial" w:hAnsi="Arial" w:cs="Arial"/>
        </w:rPr>
        <w:br/>
      </w:r>
    </w:p>
    <w:p w14:paraId="56CBF368"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945CCB9"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Физические и юридические лица, в том числе собственники, владельцы, пользователи и арендаторы земельных участков, находящихся в границах Памятника природы, виновные в нарушении установленного режима, привлекаются к административной, уголовной и гражданско-правовой ответственности в соответствии с законодательством.</w:t>
      </w:r>
      <w:r w:rsidRPr="009C4940">
        <w:rPr>
          <w:rFonts w:ascii="Arial" w:hAnsi="Arial" w:cs="Arial"/>
        </w:rPr>
        <w:br/>
      </w:r>
    </w:p>
    <w:p w14:paraId="35CBBD49"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64295875"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 xml:space="preserve">13. Границы и особенности режима особой охраны Памятника природы учитываются при разработке планов и перспектив экономического и социального </w:t>
      </w:r>
      <w:r w:rsidRPr="009C4940">
        <w:rPr>
          <w:rFonts w:ascii="Arial" w:hAnsi="Arial" w:cs="Arial"/>
        </w:rPr>
        <w:lastRenderedPageBreak/>
        <w:t>развития, лесохозяйственных регламентов и проектов освоения лесов, подготовке документов территориального планирования, территориального и внутрихозяйственного охотустройства, проведении лесоустройства и инвентаризации земель.</w:t>
      </w:r>
      <w:r w:rsidRPr="009C4940">
        <w:rPr>
          <w:rFonts w:ascii="Arial" w:hAnsi="Arial" w:cs="Arial"/>
        </w:rPr>
        <w:br/>
      </w:r>
    </w:p>
    <w:p w14:paraId="21337086" w14:textId="77777777" w:rsidR="009C4940" w:rsidRPr="009C4940" w:rsidRDefault="009C4940" w:rsidP="009C4940">
      <w:pPr>
        <w:pStyle w:val="3"/>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IV. Государственный учет Памятника природы</w:t>
      </w:r>
    </w:p>
    <w:p w14:paraId="4D708D5C"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71EBE39A"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14.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w:t>
      </w:r>
      <w:r w:rsidRPr="009C4940">
        <w:rPr>
          <w:rFonts w:ascii="Arial" w:hAnsi="Arial" w:cs="Arial"/>
        </w:rPr>
        <w:br/>
      </w:r>
    </w:p>
    <w:p w14:paraId="01877B58" w14:textId="77777777" w:rsidR="009C4940" w:rsidRPr="009C4940" w:rsidRDefault="009C4940" w:rsidP="009C4940">
      <w:pPr>
        <w:pStyle w:val="3"/>
        <w:spacing w:before="0" w:beforeAutospacing="0" w:after="240" w:afterAutospacing="0"/>
        <w:jc w:val="center"/>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V. Государственный надзор в области охраны и использования Памятника природы</w:t>
      </w:r>
    </w:p>
    <w:p w14:paraId="45937DC4" w14:textId="77777777" w:rsidR="009C4940" w:rsidRPr="009C4940" w:rsidRDefault="009C4940" w:rsidP="009C4940">
      <w:pPr>
        <w:pStyle w:val="formattext"/>
        <w:spacing w:before="0" w:beforeAutospacing="0" w:after="0" w:afterAutospacing="0"/>
        <w:textAlignment w:val="baseline"/>
        <w:rPr>
          <w:rFonts w:ascii="Arial" w:hAnsi="Arial" w:cs="Arial"/>
        </w:rPr>
      </w:pPr>
    </w:p>
    <w:p w14:paraId="464C94C8" w14:textId="77777777" w:rsidR="009C4940" w:rsidRPr="009C4940" w:rsidRDefault="009C4940" w:rsidP="009C4940">
      <w:pPr>
        <w:pStyle w:val="formattext"/>
        <w:spacing w:before="0" w:beforeAutospacing="0" w:after="0" w:afterAutospacing="0"/>
        <w:ind w:firstLine="480"/>
        <w:textAlignment w:val="baseline"/>
        <w:rPr>
          <w:rFonts w:ascii="Arial" w:hAnsi="Arial" w:cs="Arial"/>
        </w:rPr>
      </w:pPr>
      <w:r w:rsidRPr="009C4940">
        <w:rPr>
          <w:rFonts w:ascii="Arial" w:hAnsi="Arial" w:cs="Arial"/>
        </w:rPr>
        <w:t>15.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w:t>
      </w:r>
      <w:r w:rsidRPr="009C4940">
        <w:rPr>
          <w:rFonts w:ascii="Arial" w:hAnsi="Arial" w:cs="Arial"/>
        </w:rPr>
        <w:br/>
      </w:r>
    </w:p>
    <w:p w14:paraId="02F49407" w14:textId="77777777" w:rsidR="009C4940" w:rsidRPr="009C4940" w:rsidRDefault="009C4940" w:rsidP="009C4940">
      <w:pPr>
        <w:pStyle w:val="3"/>
        <w:spacing w:before="0" w:beforeAutospacing="0" w:after="240" w:afterAutospacing="0"/>
        <w:jc w:val="right"/>
        <w:textAlignment w:val="baseline"/>
        <w:rPr>
          <w:rFonts w:ascii="Arial" w:hAnsi="Arial" w:cs="Arial"/>
          <w:sz w:val="24"/>
          <w:szCs w:val="24"/>
        </w:rPr>
      </w:pPr>
      <w:r w:rsidRPr="009C4940">
        <w:rPr>
          <w:rFonts w:ascii="Arial" w:hAnsi="Arial" w:cs="Arial"/>
          <w:sz w:val="24"/>
          <w:szCs w:val="24"/>
        </w:rPr>
        <w:br/>
      </w:r>
      <w:r w:rsidRPr="009C4940">
        <w:rPr>
          <w:rFonts w:ascii="Arial" w:hAnsi="Arial" w:cs="Arial"/>
          <w:sz w:val="24"/>
          <w:szCs w:val="24"/>
        </w:rPr>
        <w:br/>
        <w:t>Приложение</w:t>
      </w:r>
      <w:r w:rsidRPr="009C4940">
        <w:rPr>
          <w:rFonts w:ascii="Arial" w:hAnsi="Arial" w:cs="Arial"/>
          <w:sz w:val="24"/>
          <w:szCs w:val="24"/>
        </w:rPr>
        <w:br/>
        <w:t>к Положению</w:t>
      </w:r>
      <w:r w:rsidRPr="009C4940">
        <w:rPr>
          <w:rFonts w:ascii="Arial" w:hAnsi="Arial" w:cs="Arial"/>
          <w:sz w:val="24"/>
          <w:szCs w:val="24"/>
        </w:rPr>
        <w:br/>
        <w:t>о памятнике природы</w:t>
      </w:r>
      <w:r w:rsidRPr="009C4940">
        <w:rPr>
          <w:rFonts w:ascii="Arial" w:hAnsi="Arial" w:cs="Arial"/>
          <w:sz w:val="24"/>
          <w:szCs w:val="24"/>
        </w:rPr>
        <w:br/>
        <w:t>регионального значения</w:t>
      </w:r>
      <w:r w:rsidRPr="009C4940">
        <w:rPr>
          <w:rFonts w:ascii="Arial" w:hAnsi="Arial" w:cs="Arial"/>
          <w:sz w:val="24"/>
          <w:szCs w:val="24"/>
        </w:rPr>
        <w:br/>
        <w:t>"Ландшафтное урочище "Болгуры"</w:t>
      </w:r>
    </w:p>
    <w:p w14:paraId="7BDF7C13" w14:textId="77777777" w:rsidR="009C4940" w:rsidRPr="009C4940" w:rsidRDefault="009C4940" w:rsidP="009C4940">
      <w:pPr>
        <w:spacing w:after="240" w:line="240" w:lineRule="auto"/>
        <w:jc w:val="center"/>
        <w:textAlignment w:val="baseline"/>
        <w:rPr>
          <w:rFonts w:ascii="Arial" w:eastAsia="Times New Roman" w:hAnsi="Arial" w:cs="Arial"/>
          <w:b/>
          <w:bCs/>
          <w:sz w:val="24"/>
          <w:szCs w:val="24"/>
          <w:lang w:eastAsia="ru-RU"/>
        </w:rPr>
      </w:pPr>
      <w:r w:rsidRPr="009C4940">
        <w:rPr>
          <w:rFonts w:ascii="Arial" w:eastAsia="Times New Roman" w:hAnsi="Arial" w:cs="Arial"/>
          <w:b/>
          <w:bCs/>
          <w:sz w:val="24"/>
          <w:szCs w:val="24"/>
          <w:lang w:eastAsia="ru-RU"/>
        </w:rPr>
        <w:t>ГРАНИЦЫ ПАМЯТНИКА ПРИРОДЫ РЕГИОНАЛЬНОГО ЗНАЧЕНИЯ "ЛАНДШАФТНОЕ УРОЧИЩЕ "БОЛГУРЫ"</w:t>
      </w:r>
      <w:r w:rsidRPr="009C494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74"/>
        <w:gridCol w:w="3298"/>
        <w:gridCol w:w="3483"/>
      </w:tblGrid>
      <w:tr w:rsidR="009C4940" w:rsidRPr="009C4940" w14:paraId="192B52FE" w14:textId="77777777" w:rsidTr="009C4940">
        <w:trPr>
          <w:trHeight w:val="15"/>
        </w:trPr>
        <w:tc>
          <w:tcPr>
            <w:tcW w:w="2587" w:type="dxa"/>
            <w:hideMark/>
          </w:tcPr>
          <w:p w14:paraId="47A7D333" w14:textId="77777777" w:rsidR="009C4940" w:rsidRPr="009C4940" w:rsidRDefault="009C4940">
            <w:pPr>
              <w:rPr>
                <w:rFonts w:ascii="Arial" w:eastAsia="Times New Roman" w:hAnsi="Arial" w:cs="Arial"/>
                <w:b/>
                <w:bCs/>
                <w:sz w:val="24"/>
                <w:szCs w:val="24"/>
                <w:lang w:eastAsia="ru-RU"/>
              </w:rPr>
            </w:pPr>
          </w:p>
        </w:tc>
        <w:tc>
          <w:tcPr>
            <w:tcW w:w="3326" w:type="dxa"/>
            <w:hideMark/>
          </w:tcPr>
          <w:p w14:paraId="0C5E2479" w14:textId="77777777" w:rsidR="009C4940" w:rsidRPr="009C4940" w:rsidRDefault="009C4940">
            <w:pPr>
              <w:spacing w:after="200" w:line="276" w:lineRule="auto"/>
              <w:rPr>
                <w:sz w:val="20"/>
                <w:szCs w:val="20"/>
                <w:lang w:eastAsia="ru-RU"/>
              </w:rPr>
            </w:pPr>
          </w:p>
        </w:tc>
        <w:tc>
          <w:tcPr>
            <w:tcW w:w="3511" w:type="dxa"/>
            <w:hideMark/>
          </w:tcPr>
          <w:p w14:paraId="12A9DA60" w14:textId="77777777" w:rsidR="009C4940" w:rsidRPr="009C4940" w:rsidRDefault="009C4940">
            <w:pPr>
              <w:spacing w:after="200" w:line="276" w:lineRule="auto"/>
              <w:rPr>
                <w:sz w:val="20"/>
                <w:szCs w:val="20"/>
                <w:lang w:eastAsia="ru-RU"/>
              </w:rPr>
            </w:pPr>
          </w:p>
        </w:tc>
      </w:tr>
      <w:tr w:rsidR="009C4940" w:rsidRPr="009C4940" w14:paraId="756F8A02" w14:textId="77777777" w:rsidTr="009C4940">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A40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Координаты характерных (поворотных) точек границы памятника природы регионального значения "Ландшафтное урочище "Болгуры", метры</w:t>
            </w:r>
          </w:p>
        </w:tc>
      </w:tr>
      <w:tr w:rsidR="009C4940" w:rsidRPr="009C4940" w14:paraId="3CA7A2E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E722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Условное обозначение точки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E0CB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X</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AE4C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Y</w:t>
            </w:r>
          </w:p>
        </w:tc>
      </w:tr>
      <w:tr w:rsidR="009C4940" w:rsidRPr="009C4940" w14:paraId="5267F3A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12E0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F2ED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402436,37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4AA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2261677,01</w:t>
            </w:r>
          </w:p>
        </w:tc>
      </w:tr>
      <w:tr w:rsidR="009C4940" w:rsidRPr="009C4940" w14:paraId="39B46BF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BD11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073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402467,85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19A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2261727,39</w:t>
            </w:r>
          </w:p>
        </w:tc>
      </w:tr>
      <w:tr w:rsidR="009C4940" w:rsidRPr="009C4940" w14:paraId="3154405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DFBA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2BB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402500,91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490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2261810,51</w:t>
            </w:r>
          </w:p>
        </w:tc>
      </w:tr>
      <w:tr w:rsidR="009C4940" w:rsidRPr="009C4940" w14:paraId="587A566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4B0B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CC4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402518,23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B44C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2261866,24</w:t>
            </w:r>
          </w:p>
        </w:tc>
      </w:tr>
      <w:tr w:rsidR="009C4940" w:rsidRPr="009C4940" w14:paraId="007D1A7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11AD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F5BC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402522,33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0F1E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2261897,42</w:t>
            </w:r>
          </w:p>
        </w:tc>
      </w:tr>
      <w:tr w:rsidR="009C4940" w:rsidRPr="009C4940" w14:paraId="007B044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DF2A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2777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402502,17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EC9A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2261898,68</w:t>
            </w:r>
          </w:p>
        </w:tc>
      </w:tr>
      <w:tr w:rsidR="009C4940" w:rsidRPr="009C4940" w14:paraId="3E33FCA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0E8C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DBB0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402494,62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15F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2261904,66</w:t>
            </w:r>
          </w:p>
        </w:tc>
      </w:tr>
      <w:tr w:rsidR="009C4940" w:rsidRPr="009C4940" w14:paraId="7EF343F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3F0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DD7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402492,73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A09B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2261919,45</w:t>
            </w:r>
          </w:p>
        </w:tc>
      </w:tr>
      <w:tr w:rsidR="009C4940" w:rsidRPr="009C4940" w14:paraId="3BE2F72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159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CB27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402528,94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882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2261980,86</w:t>
            </w:r>
          </w:p>
        </w:tc>
      </w:tr>
      <w:tr w:rsidR="009C4940" w:rsidRPr="009C4940" w14:paraId="0043D3F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FF97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lastRenderedPageBreak/>
              <w:t>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23ED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402532,71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CA0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2261997,23</w:t>
            </w:r>
          </w:p>
        </w:tc>
      </w:tr>
      <w:tr w:rsidR="009C4940" w:rsidRPr="009C4940" w14:paraId="15490C5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7D85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562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402530,82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EDA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2262001,95</w:t>
            </w:r>
          </w:p>
        </w:tc>
      </w:tr>
      <w:tr w:rsidR="009C4940" w:rsidRPr="009C4940" w14:paraId="7E3E797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A417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D40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402518,86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04E0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2262007,62</w:t>
            </w:r>
          </w:p>
        </w:tc>
      </w:tr>
      <w:tr w:rsidR="009C4940" w:rsidRPr="009C4940" w14:paraId="3103185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03E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6CC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402493,05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D2EA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2262023,37</w:t>
            </w:r>
          </w:p>
        </w:tc>
      </w:tr>
      <w:tr w:rsidR="009C4940" w:rsidRPr="009C4940" w14:paraId="3D07C37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924A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1231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402455,26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B26A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2262042,89</w:t>
            </w:r>
          </w:p>
        </w:tc>
      </w:tr>
      <w:tr w:rsidR="009C4940" w:rsidRPr="009C4940" w14:paraId="1667588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1A4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56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402431,33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021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2262064,29</w:t>
            </w:r>
          </w:p>
        </w:tc>
      </w:tr>
      <w:tr w:rsidR="009C4940" w:rsidRPr="009C4940" w14:paraId="614A2BD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5B7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03E0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402401,10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807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2262094,52</w:t>
            </w:r>
          </w:p>
        </w:tc>
      </w:tr>
      <w:tr w:rsidR="009C4940" w:rsidRPr="009C4940" w14:paraId="7C5D2FC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1976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AF7C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402394,17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07CB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2262110,90</w:t>
            </w:r>
          </w:p>
        </w:tc>
      </w:tr>
      <w:tr w:rsidR="009C4940" w:rsidRPr="009C4940" w14:paraId="5686166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EC1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209B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402438,26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C59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2262257,63</w:t>
            </w:r>
          </w:p>
        </w:tc>
      </w:tr>
      <w:tr w:rsidR="009C4940" w:rsidRPr="009C4940" w14:paraId="0DCFB94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7375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2624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402472,26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1838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2262356,49</w:t>
            </w:r>
          </w:p>
        </w:tc>
      </w:tr>
      <w:tr w:rsidR="009C4940" w:rsidRPr="009C4940" w14:paraId="34BE274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579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265B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402516,34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63B4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2262496,92</w:t>
            </w:r>
          </w:p>
        </w:tc>
      </w:tr>
      <w:tr w:rsidR="009C4940" w:rsidRPr="009C4940" w14:paraId="05D19B8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4D5A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8CB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402516,34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6C21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2262525,27</w:t>
            </w:r>
          </w:p>
        </w:tc>
      </w:tr>
      <w:tr w:rsidR="009C4940" w:rsidRPr="009C4940" w14:paraId="257F5F0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7EDA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4B2D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402469,74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E1BD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2262647,43</w:t>
            </w:r>
          </w:p>
        </w:tc>
      </w:tr>
      <w:tr w:rsidR="009C4940" w:rsidRPr="009C4940" w14:paraId="2AABD4C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E3C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BA9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402465,33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C95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2262858,39</w:t>
            </w:r>
          </w:p>
        </w:tc>
      </w:tr>
      <w:tr w:rsidR="009C4940" w:rsidRPr="009C4940" w14:paraId="5D8BABC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E57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6B36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402509,42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D5F3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2262944,04</w:t>
            </w:r>
          </w:p>
        </w:tc>
      </w:tr>
      <w:tr w:rsidR="009C4940" w:rsidRPr="009C4940" w14:paraId="08DFFF7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A04D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8057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402544,05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5A46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2263006,38</w:t>
            </w:r>
          </w:p>
        </w:tc>
      </w:tr>
      <w:tr w:rsidR="009C4940" w:rsidRPr="009C4940" w14:paraId="2E744B5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87D7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A3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402601,25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3C5B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2263140,27</w:t>
            </w:r>
          </w:p>
        </w:tc>
      </w:tr>
      <w:tr w:rsidR="009C4940" w:rsidRPr="009C4940" w14:paraId="34678DC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BA80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A91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402542,16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BDB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2263288,50</w:t>
            </w:r>
          </w:p>
        </w:tc>
      </w:tr>
      <w:tr w:rsidR="009C4940" w:rsidRPr="009C4940" w14:paraId="58BB001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7CF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D50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402474,78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8950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2263182,08</w:t>
            </w:r>
          </w:p>
        </w:tc>
      </w:tr>
      <w:tr w:rsidR="009C4940" w:rsidRPr="009C4940" w14:paraId="25B4FD7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E7F0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C8DE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402302,86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DC17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2263008,90</w:t>
            </w:r>
          </w:p>
        </w:tc>
      </w:tr>
      <w:tr w:rsidR="009C4940" w:rsidRPr="009C4940" w14:paraId="035E3B6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D11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50B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402251,22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1426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2262971,12</w:t>
            </w:r>
          </w:p>
        </w:tc>
      </w:tr>
      <w:tr w:rsidR="009C4940" w:rsidRPr="009C4940" w14:paraId="5FAA1BB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A605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0B9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402228,55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EBB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2262964,82</w:t>
            </w:r>
          </w:p>
        </w:tc>
      </w:tr>
      <w:tr w:rsidR="009C4940" w:rsidRPr="009C4940" w14:paraId="518D138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54B5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192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402205,89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BAB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2262982,45</w:t>
            </w:r>
          </w:p>
        </w:tc>
      </w:tr>
      <w:tr w:rsidR="009C4940" w:rsidRPr="009C4940" w14:paraId="639F227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399D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14E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402192,03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01C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2262986,23</w:t>
            </w:r>
          </w:p>
        </w:tc>
      </w:tr>
      <w:tr w:rsidR="009C4940" w:rsidRPr="009C4940" w14:paraId="6DF33EA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94E0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40C0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402158,02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D870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2262967,34</w:t>
            </w:r>
          </w:p>
        </w:tc>
      </w:tr>
      <w:tr w:rsidR="009C4940" w:rsidRPr="009C4940" w14:paraId="4F63AAC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CF0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E46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402124,02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8C82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2262933,33</w:t>
            </w:r>
          </w:p>
        </w:tc>
      </w:tr>
      <w:tr w:rsidR="009C4940" w:rsidRPr="009C4940" w14:paraId="4432801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B84F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9989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402081,19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483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2262908,15</w:t>
            </w:r>
          </w:p>
        </w:tc>
      </w:tr>
      <w:tr w:rsidR="009C4940" w:rsidRPr="009C4940" w14:paraId="4F59B9B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97DF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398F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402064,82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F58A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2262899,33</w:t>
            </w:r>
          </w:p>
        </w:tc>
      </w:tr>
      <w:tr w:rsidR="009C4940" w:rsidRPr="009C4940" w14:paraId="0026963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7803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EC82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402050,97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1318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2262910,66</w:t>
            </w:r>
          </w:p>
        </w:tc>
      </w:tr>
      <w:tr w:rsidR="009C4940" w:rsidRPr="009C4940" w14:paraId="356D26F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E55A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81FE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402043,41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C2F3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2262928,29</w:t>
            </w:r>
          </w:p>
        </w:tc>
      </w:tr>
      <w:tr w:rsidR="009C4940" w:rsidRPr="009C4940" w14:paraId="564CAED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C38C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B17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402110,79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E5C0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2263016,46</w:t>
            </w:r>
          </w:p>
        </w:tc>
      </w:tr>
      <w:tr w:rsidR="009C4940" w:rsidRPr="009C4940" w14:paraId="594D783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B459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99E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402151,10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27CE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2263044,17</w:t>
            </w:r>
          </w:p>
        </w:tc>
      </w:tr>
      <w:tr w:rsidR="009C4940" w:rsidRPr="009C4940" w14:paraId="3414B36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8A8F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722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402234,22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89A5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2263124,77</w:t>
            </w:r>
          </w:p>
        </w:tc>
      </w:tr>
      <w:tr w:rsidR="009C4940" w:rsidRPr="009C4940" w14:paraId="4C2FD16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31CB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1EA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402299,71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0B5E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2263200,34</w:t>
            </w:r>
          </w:p>
        </w:tc>
      </w:tr>
      <w:tr w:rsidR="009C4940" w:rsidRPr="009C4940" w14:paraId="39C965B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094B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EA7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402384,10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1146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2263299,84</w:t>
            </w:r>
          </w:p>
        </w:tc>
      </w:tr>
      <w:tr w:rsidR="009C4940" w:rsidRPr="009C4940" w14:paraId="4449686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590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42DD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402396,69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A7D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2263326,29</w:t>
            </w:r>
          </w:p>
        </w:tc>
      </w:tr>
      <w:tr w:rsidR="009C4940" w:rsidRPr="009C4940" w14:paraId="1E17F60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7F37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FC3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402426,29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F979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2263361,55</w:t>
            </w:r>
          </w:p>
        </w:tc>
      </w:tr>
      <w:tr w:rsidR="009C4940" w:rsidRPr="009C4940" w14:paraId="3CA43CA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6CA9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6D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402447,07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969F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2263403,75</w:t>
            </w:r>
          </w:p>
        </w:tc>
      </w:tr>
      <w:tr w:rsidR="009C4940" w:rsidRPr="009C4940" w14:paraId="0C78D0B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84E9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B51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402462,29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5AA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2263448,76</w:t>
            </w:r>
          </w:p>
        </w:tc>
      </w:tr>
      <w:tr w:rsidR="009C4940" w:rsidRPr="009C4940" w14:paraId="1EAF82B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C25F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6FF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402471,63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0F0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2263469,87</w:t>
            </w:r>
          </w:p>
        </w:tc>
      </w:tr>
      <w:tr w:rsidR="009C4940" w:rsidRPr="009C4940" w14:paraId="15CF699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78EF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4485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402482,34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7E4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2263495,69</w:t>
            </w:r>
          </w:p>
        </w:tc>
      </w:tr>
      <w:tr w:rsidR="009C4940" w:rsidRPr="009C4940" w14:paraId="722DD86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2C87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0FAF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402477,93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95E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2263508,28</w:t>
            </w:r>
          </w:p>
        </w:tc>
      </w:tr>
      <w:tr w:rsidR="009C4940" w:rsidRPr="009C4940" w14:paraId="0A55151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2F5C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AB1F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402472,89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A748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2263509,54</w:t>
            </w:r>
          </w:p>
        </w:tc>
      </w:tr>
      <w:tr w:rsidR="009C4940" w:rsidRPr="009C4940" w14:paraId="36BB6AB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6059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1589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402459,66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027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2263494,43</w:t>
            </w:r>
          </w:p>
        </w:tc>
      </w:tr>
      <w:tr w:rsidR="009C4940" w:rsidRPr="009C4940" w14:paraId="4BBE0A8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912F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A7C6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402445,18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5FD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2263465,47</w:t>
            </w:r>
          </w:p>
        </w:tc>
      </w:tr>
      <w:tr w:rsidR="009C4940" w:rsidRPr="009C4940" w14:paraId="2410404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EEA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2275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402439,52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BC27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2263447,20</w:t>
            </w:r>
          </w:p>
        </w:tc>
      </w:tr>
      <w:tr w:rsidR="009C4940" w:rsidRPr="009C4940" w14:paraId="7410E0C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F811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501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402430,70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337C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2263435,23</w:t>
            </w:r>
          </w:p>
        </w:tc>
      </w:tr>
      <w:tr w:rsidR="009C4940" w:rsidRPr="009C4940" w14:paraId="349C0E1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37A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5AE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402421,89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B800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2263423,27</w:t>
            </w:r>
          </w:p>
        </w:tc>
      </w:tr>
      <w:tr w:rsidR="009C4940" w:rsidRPr="009C4940" w14:paraId="38BF1E8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AD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012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402411,81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F14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2263423,27</w:t>
            </w:r>
          </w:p>
        </w:tc>
      </w:tr>
      <w:tr w:rsidR="009C4940" w:rsidRPr="009C4940" w14:paraId="145BC79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29E5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1817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402398,58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18B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2263433,34</w:t>
            </w:r>
          </w:p>
        </w:tc>
      </w:tr>
      <w:tr w:rsidR="009C4940" w:rsidRPr="009C4940" w14:paraId="2EFB481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512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lastRenderedPageBreak/>
              <w:t>60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36AC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402398,58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4299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2263447,83</w:t>
            </w:r>
          </w:p>
        </w:tc>
      </w:tr>
      <w:tr w:rsidR="009C4940" w:rsidRPr="009C4940" w14:paraId="04982DF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863F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752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402398,58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319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2263464,21</w:t>
            </w:r>
          </w:p>
        </w:tc>
      </w:tr>
      <w:tr w:rsidR="009C4940" w:rsidRPr="009C4940" w14:paraId="4DA7B9F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79BE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55B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402392,91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712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2263470,50</w:t>
            </w:r>
          </w:p>
        </w:tc>
      </w:tr>
      <w:tr w:rsidR="009C4940" w:rsidRPr="009C4940" w14:paraId="63B1841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5304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A434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402381,58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3BDB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2263470,50</w:t>
            </w:r>
          </w:p>
        </w:tc>
      </w:tr>
      <w:tr w:rsidR="009C4940" w:rsidRPr="009C4940" w14:paraId="520ECD9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5878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D14B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402377,17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0A60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2263467,35</w:t>
            </w:r>
          </w:p>
        </w:tc>
      </w:tr>
      <w:tr w:rsidR="009C4940" w:rsidRPr="009C4940" w14:paraId="3518EE4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BC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1EA3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402367,73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3802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2263468,61</w:t>
            </w:r>
          </w:p>
        </w:tc>
      </w:tr>
      <w:tr w:rsidR="009C4940" w:rsidRPr="009C4940" w14:paraId="3756169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E36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C1A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402357,02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D133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2263471,13</w:t>
            </w:r>
          </w:p>
        </w:tc>
      </w:tr>
      <w:tr w:rsidR="009C4940" w:rsidRPr="009C4940" w14:paraId="0517715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E80B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DCE9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402343,80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B617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2263474,28</w:t>
            </w:r>
          </w:p>
        </w:tc>
      </w:tr>
      <w:tr w:rsidR="009C4940" w:rsidRPr="009C4940" w14:paraId="4BFEECD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4FA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0C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402331,20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540A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2263477,43</w:t>
            </w:r>
          </w:p>
        </w:tc>
      </w:tr>
      <w:tr w:rsidR="009C4940" w:rsidRPr="009C4940" w14:paraId="0677561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AC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69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C08C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402300,34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9C7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2263488,76</w:t>
            </w:r>
          </w:p>
        </w:tc>
      </w:tr>
      <w:tr w:rsidR="009C4940" w:rsidRPr="009C4940" w14:paraId="3510C8D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3B3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2BA2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402296,56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BFF6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2263490,65</w:t>
            </w:r>
          </w:p>
        </w:tc>
      </w:tr>
      <w:tr w:rsidR="009C4940" w:rsidRPr="009C4940" w14:paraId="51DCFC8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688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25E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402194,55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204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2263199,71</w:t>
            </w:r>
          </w:p>
        </w:tc>
      </w:tr>
      <w:tr w:rsidR="009C4940" w:rsidRPr="009C4940" w14:paraId="735B164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1BEF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7A20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402188,88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FAD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2263170,75</w:t>
            </w:r>
          </w:p>
        </w:tc>
      </w:tr>
      <w:tr w:rsidR="009C4940" w:rsidRPr="009C4940" w14:paraId="53A9C58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17B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B211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402180,69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03BF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2263148,07</w:t>
            </w:r>
          </w:p>
        </w:tc>
      </w:tr>
      <w:tr w:rsidR="009C4940" w:rsidRPr="009C4940" w14:paraId="60A8657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ABDF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7110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402175,02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571B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2263131,07</w:t>
            </w:r>
          </w:p>
        </w:tc>
      </w:tr>
      <w:tr w:rsidR="009C4940" w:rsidRPr="009C4940" w14:paraId="4DDE3A2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8E33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27BA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402164,95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F272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2263115,33</w:t>
            </w:r>
          </w:p>
        </w:tc>
      </w:tr>
      <w:tr w:rsidR="009C4940" w:rsidRPr="009C4940" w14:paraId="6B1B713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97D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62BD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402135,35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851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2263115,96</w:t>
            </w:r>
          </w:p>
        </w:tc>
      </w:tr>
      <w:tr w:rsidR="009C4940" w:rsidRPr="009C4940" w14:paraId="7B9A98C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2AD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C79B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402123,39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5FB6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2263122,89</w:t>
            </w:r>
          </w:p>
        </w:tc>
      </w:tr>
      <w:tr w:rsidR="009C4940" w:rsidRPr="009C4940" w14:paraId="45C3089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3D58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3373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402115,83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B1CF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2263132,96</w:t>
            </w:r>
          </w:p>
        </w:tc>
      </w:tr>
      <w:tr w:rsidR="009C4940" w:rsidRPr="009C4940" w14:paraId="627DED2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D996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79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279E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402117,09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C68D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2263160,04</w:t>
            </w:r>
          </w:p>
        </w:tc>
      </w:tr>
      <w:tr w:rsidR="009C4940" w:rsidRPr="009C4940" w14:paraId="2972253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0834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83F6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402120,87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48C9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2263187,12</w:t>
            </w:r>
          </w:p>
        </w:tc>
      </w:tr>
      <w:tr w:rsidR="009C4940" w:rsidRPr="009C4940" w14:paraId="4023747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91B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108C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402150,47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B374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2263289,13</w:t>
            </w:r>
          </w:p>
        </w:tc>
      </w:tr>
      <w:tr w:rsidR="009C4940" w:rsidRPr="009C4940" w14:paraId="5A7B07C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8718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B9B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402237,18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66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2263490,45</w:t>
            </w:r>
          </w:p>
        </w:tc>
      </w:tr>
      <w:tr w:rsidR="009C4940" w:rsidRPr="009C4940" w14:paraId="2D28B03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2FD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257C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402255,63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ECBA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2263556,77</w:t>
            </w:r>
          </w:p>
        </w:tc>
      </w:tr>
      <w:tr w:rsidR="009C4940" w:rsidRPr="009C4940" w14:paraId="0F111CF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E392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65F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402304,75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B4B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2263678,31</w:t>
            </w:r>
          </w:p>
        </w:tc>
      </w:tr>
      <w:tr w:rsidR="009C4940" w:rsidRPr="009C4940" w14:paraId="5DA1354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16B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16E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402326,79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C212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2263774,03</w:t>
            </w:r>
          </w:p>
        </w:tc>
      </w:tr>
      <w:tr w:rsidR="009C4940" w:rsidRPr="009C4940" w14:paraId="2E1092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5C9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AB8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402324,90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1A20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2263804,89</w:t>
            </w:r>
          </w:p>
        </w:tc>
      </w:tr>
      <w:tr w:rsidR="009C4940" w:rsidRPr="009C4940" w14:paraId="03BD1A6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3CA3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0D43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402312,31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A9CC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2263780,33</w:t>
            </w:r>
          </w:p>
        </w:tc>
      </w:tr>
      <w:tr w:rsidR="009C4940" w:rsidRPr="009C4940" w14:paraId="4BE9B86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4C9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903A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402300,97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E5D2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2263763,96</w:t>
            </w:r>
          </w:p>
        </w:tc>
      </w:tr>
      <w:tr w:rsidR="009C4940" w:rsidRPr="009C4940" w14:paraId="6496889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29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89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A42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402274,53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CB77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2263733,10</w:t>
            </w:r>
          </w:p>
        </w:tc>
      </w:tr>
      <w:tr w:rsidR="009C4940" w:rsidRPr="009C4940" w14:paraId="40FBACF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33C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47CA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402222,89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F92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2263692,80</w:t>
            </w:r>
          </w:p>
        </w:tc>
      </w:tr>
      <w:tr w:rsidR="009C4940" w:rsidRPr="009C4940" w14:paraId="05A7815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6BC1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9D78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402208,40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F34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2263685,87</w:t>
            </w:r>
          </w:p>
        </w:tc>
      </w:tr>
      <w:tr w:rsidR="009C4940" w:rsidRPr="009C4940" w14:paraId="5AB98F6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AB2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25B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402194,55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5F30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2263686,50</w:t>
            </w:r>
          </w:p>
        </w:tc>
      </w:tr>
      <w:tr w:rsidR="009C4940" w:rsidRPr="009C4940" w14:paraId="1DD1305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EB11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D91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402178,80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F77B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2263690,28</w:t>
            </w:r>
          </w:p>
        </w:tc>
      </w:tr>
      <w:tr w:rsidR="009C4940" w:rsidRPr="009C4940" w14:paraId="5A85FE7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8CA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7E0D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402164,32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9ABF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2263698,47</w:t>
            </w:r>
          </w:p>
        </w:tc>
      </w:tr>
      <w:tr w:rsidR="009C4940" w:rsidRPr="009C4940" w14:paraId="16E273A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0D54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202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402142,28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DDAD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2263682,10</w:t>
            </w:r>
          </w:p>
        </w:tc>
      </w:tr>
      <w:tr w:rsidR="009C4940" w:rsidRPr="009C4940" w14:paraId="0844DFD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AC06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506B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402135,35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65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2263681,47</w:t>
            </w:r>
          </w:p>
        </w:tc>
      </w:tr>
      <w:tr w:rsidR="009C4940" w:rsidRPr="009C4940" w14:paraId="06EEDA3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AD7D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77CE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402124,65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27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2263690,28</w:t>
            </w:r>
          </w:p>
        </w:tc>
      </w:tr>
      <w:tr w:rsidR="009C4940" w:rsidRPr="009C4940" w14:paraId="3381F0A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674A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704F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402116,46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7263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2263709,17</w:t>
            </w:r>
          </w:p>
        </w:tc>
      </w:tr>
      <w:tr w:rsidR="009C4940" w:rsidRPr="009C4940" w14:paraId="053269A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B48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99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E02E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402138,50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2361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2263728,06</w:t>
            </w:r>
          </w:p>
        </w:tc>
      </w:tr>
      <w:tr w:rsidR="009C4940" w:rsidRPr="009C4940" w14:paraId="0D4B65E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BD5D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7F0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402137,87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C7A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2263741,92</w:t>
            </w:r>
          </w:p>
        </w:tc>
      </w:tr>
      <w:tr w:rsidR="009C4940" w:rsidRPr="009C4940" w14:paraId="3B7AA9C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E0E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EE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402185,73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77E7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2263799,85</w:t>
            </w:r>
          </w:p>
        </w:tc>
      </w:tr>
      <w:tr w:rsidR="009C4940" w:rsidRPr="009C4940" w14:paraId="78EEB84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0841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790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402221,63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49ED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2263842,68</w:t>
            </w:r>
          </w:p>
        </w:tc>
      </w:tr>
      <w:tr w:rsidR="009C4940" w:rsidRPr="009C4940" w14:paraId="20828D0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181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1B40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402234,39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A1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2263871,20</w:t>
            </w:r>
          </w:p>
        </w:tc>
      </w:tr>
      <w:tr w:rsidR="009C4940" w:rsidRPr="009C4940" w14:paraId="358C7B1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7F2C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94B2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402246,18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097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2263911,32</w:t>
            </w:r>
          </w:p>
        </w:tc>
      </w:tr>
      <w:tr w:rsidR="009C4940" w:rsidRPr="009C4940" w14:paraId="0A35CE5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FF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BD7F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402260,67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99D5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2263958,54</w:t>
            </w:r>
          </w:p>
        </w:tc>
      </w:tr>
      <w:tr w:rsidR="009C4940" w:rsidRPr="009C4940" w14:paraId="3A7653A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9172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9F43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402268,23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A623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2263995,70</w:t>
            </w:r>
          </w:p>
        </w:tc>
      </w:tr>
      <w:tr w:rsidR="009C4940" w:rsidRPr="009C4940" w14:paraId="64457A5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598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E443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402194,55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AF5D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2263949,73</w:t>
            </w:r>
          </w:p>
        </w:tc>
      </w:tr>
      <w:tr w:rsidR="009C4940" w:rsidRPr="009C4940" w14:paraId="7F30120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2472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1435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402137,87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1511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2263915,73</w:t>
            </w:r>
          </w:p>
        </w:tc>
      </w:tr>
      <w:tr w:rsidR="009C4940" w:rsidRPr="009C4940" w14:paraId="2B73000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0855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109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90D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402111,42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9D5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2263893,69</w:t>
            </w:r>
          </w:p>
        </w:tc>
      </w:tr>
      <w:tr w:rsidR="009C4940" w:rsidRPr="009C4940" w14:paraId="6A37C8F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C61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lastRenderedPageBreak/>
              <w:t>110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E4D1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402093,16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0E75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2263871,64</w:t>
            </w:r>
          </w:p>
        </w:tc>
      </w:tr>
      <w:tr w:rsidR="009C4940" w:rsidRPr="009C4940" w14:paraId="1F564DD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E68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99C5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402084,97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0750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2263867,86</w:t>
            </w:r>
          </w:p>
        </w:tc>
      </w:tr>
      <w:tr w:rsidR="009C4940" w:rsidRPr="009C4940" w14:paraId="727842E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4B86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2061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402070,49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0FB5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2263870,38</w:t>
            </w:r>
          </w:p>
        </w:tc>
      </w:tr>
      <w:tr w:rsidR="009C4940" w:rsidRPr="009C4940" w14:paraId="5436C9E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A83A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8CC3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402061,67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F6F8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2263870,38</w:t>
            </w:r>
          </w:p>
        </w:tc>
      </w:tr>
      <w:tr w:rsidR="009C4940" w:rsidRPr="009C4940" w14:paraId="42E3C32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BF1B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3E02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402025,14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C061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2263853,38</w:t>
            </w:r>
          </w:p>
        </w:tc>
      </w:tr>
      <w:tr w:rsidR="009C4940" w:rsidRPr="009C4940" w14:paraId="171DBD9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1AA2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A240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401950,21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4729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2263810,56</w:t>
            </w:r>
          </w:p>
        </w:tc>
      </w:tr>
      <w:tr w:rsidR="009C4940" w:rsidRPr="009C4940" w14:paraId="3312275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FBE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001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401913,69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DBE1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2263787,89</w:t>
            </w:r>
          </w:p>
        </w:tc>
      </w:tr>
      <w:tr w:rsidR="009C4940" w:rsidRPr="009C4940" w14:paraId="7486A0A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BE3E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2468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401884,71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91C7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2263770,26</w:t>
            </w:r>
          </w:p>
        </w:tc>
      </w:tr>
      <w:tr w:rsidR="009C4940" w:rsidRPr="009C4940" w14:paraId="6D14283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E1E2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99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401869,60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F99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2263756,40</w:t>
            </w:r>
          </w:p>
        </w:tc>
      </w:tr>
      <w:tr w:rsidR="009C4940" w:rsidRPr="009C4940" w14:paraId="24FF40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6E70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119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A8BF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401862,05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7EC4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2263740,02</w:t>
            </w:r>
          </w:p>
        </w:tc>
      </w:tr>
      <w:tr w:rsidR="009C4940" w:rsidRPr="009C4940" w14:paraId="1189FB4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CFB6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57A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401864,56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89D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2263715,47</w:t>
            </w:r>
          </w:p>
        </w:tc>
      </w:tr>
      <w:tr w:rsidR="009C4940" w:rsidRPr="009C4940" w14:paraId="3BC40A8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9F4D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AED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401892,27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E90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2263696,58</w:t>
            </w:r>
          </w:p>
        </w:tc>
      </w:tr>
      <w:tr w:rsidR="009C4940" w:rsidRPr="009C4940" w14:paraId="5586F0A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504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474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401935,72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2CC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2263657,53</w:t>
            </w:r>
          </w:p>
        </w:tc>
      </w:tr>
      <w:tr w:rsidR="009C4940" w:rsidRPr="009C4940" w14:paraId="654DF1C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A4EB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BAB5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401961,54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D3B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2263631,71</w:t>
            </w:r>
          </w:p>
        </w:tc>
      </w:tr>
      <w:tr w:rsidR="009C4940" w:rsidRPr="009C4940" w14:paraId="2F57DAE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1869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5D94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401983,59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E358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2263598,34</w:t>
            </w:r>
          </w:p>
        </w:tc>
      </w:tr>
      <w:tr w:rsidR="009C4940" w:rsidRPr="009C4940" w14:paraId="323BCDA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684F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90EB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401997,44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75C4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2263563,07</w:t>
            </w:r>
          </w:p>
        </w:tc>
      </w:tr>
      <w:tr w:rsidR="009C4940" w:rsidRPr="009C4940" w14:paraId="099569C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E8DC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126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64D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402018,85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6F86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2263525,92</w:t>
            </w:r>
          </w:p>
        </w:tc>
      </w:tr>
      <w:tr w:rsidR="009C4940" w:rsidRPr="009C4940" w14:paraId="07FF5058" w14:textId="77777777" w:rsidTr="009C4940">
        <w:trPr>
          <w:trHeight w:val="15"/>
        </w:trPr>
        <w:tc>
          <w:tcPr>
            <w:tcW w:w="2587" w:type="dxa"/>
            <w:hideMark/>
          </w:tcPr>
          <w:p w14:paraId="4406EA34" w14:textId="77777777" w:rsidR="009C4940" w:rsidRPr="009C4940" w:rsidRDefault="009C4940">
            <w:pPr>
              <w:rPr>
                <w:rFonts w:ascii="Times New Roman" w:eastAsia="Times New Roman" w:hAnsi="Times New Roman" w:cs="Times New Roman"/>
                <w:sz w:val="24"/>
                <w:szCs w:val="24"/>
                <w:lang w:eastAsia="ru-RU"/>
              </w:rPr>
            </w:pPr>
          </w:p>
        </w:tc>
        <w:tc>
          <w:tcPr>
            <w:tcW w:w="3326" w:type="dxa"/>
            <w:hideMark/>
          </w:tcPr>
          <w:p w14:paraId="5853A59B" w14:textId="77777777" w:rsidR="009C4940" w:rsidRPr="009C4940" w:rsidRDefault="009C4940">
            <w:pPr>
              <w:spacing w:after="0" w:line="276" w:lineRule="auto"/>
              <w:rPr>
                <w:sz w:val="20"/>
                <w:szCs w:val="20"/>
                <w:lang w:eastAsia="ru-RU"/>
              </w:rPr>
            </w:pPr>
          </w:p>
        </w:tc>
        <w:tc>
          <w:tcPr>
            <w:tcW w:w="3511" w:type="dxa"/>
            <w:hideMark/>
          </w:tcPr>
          <w:p w14:paraId="1C05078C" w14:textId="77777777" w:rsidR="009C4940" w:rsidRPr="009C4940" w:rsidRDefault="009C4940">
            <w:pPr>
              <w:spacing w:after="0" w:line="276" w:lineRule="auto"/>
              <w:rPr>
                <w:sz w:val="20"/>
                <w:szCs w:val="20"/>
                <w:lang w:eastAsia="ru-RU"/>
              </w:rPr>
            </w:pPr>
          </w:p>
        </w:tc>
      </w:tr>
      <w:tr w:rsidR="009C4940" w:rsidRPr="009C4940" w14:paraId="3065FE3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9E23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80BD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401050,00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AB88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2264196,00</w:t>
            </w:r>
          </w:p>
        </w:tc>
      </w:tr>
      <w:tr w:rsidR="009C4940" w:rsidRPr="009C4940" w14:paraId="5E3BF77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56DE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5F11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401054,04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DCAD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2264179,30</w:t>
            </w:r>
          </w:p>
        </w:tc>
      </w:tr>
      <w:tr w:rsidR="009C4940" w:rsidRPr="009C4940" w14:paraId="1268C9E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0999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22DF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401060,00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B632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2264153,00</w:t>
            </w:r>
          </w:p>
        </w:tc>
      </w:tr>
      <w:tr w:rsidR="009C4940" w:rsidRPr="009C4940" w14:paraId="03E1162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790B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7B3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401117,00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B268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2264075,01</w:t>
            </w:r>
          </w:p>
        </w:tc>
      </w:tr>
      <w:tr w:rsidR="009C4940" w:rsidRPr="009C4940" w14:paraId="6ECFF30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CAB1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C7D0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401128,00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5502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2264045,00</w:t>
            </w:r>
          </w:p>
        </w:tc>
      </w:tr>
      <w:tr w:rsidR="009C4940" w:rsidRPr="009C4940" w14:paraId="04BDDF5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C3D9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3E46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401120,00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F459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2264031,00</w:t>
            </w:r>
          </w:p>
        </w:tc>
      </w:tr>
      <w:tr w:rsidR="009C4940" w:rsidRPr="009C4940" w14:paraId="575B1F1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CED0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389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D5A9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401120,00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9C4A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2264013,99</w:t>
            </w:r>
          </w:p>
        </w:tc>
      </w:tr>
      <w:tr w:rsidR="009C4940" w:rsidRPr="009C4940" w14:paraId="4FD0A5B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504C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457E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401140,00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DE39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2263988,00</w:t>
            </w:r>
          </w:p>
        </w:tc>
      </w:tr>
      <w:tr w:rsidR="009C4940" w:rsidRPr="009C4940" w14:paraId="59532ED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24E7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94E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401140,00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5567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2263957,00</w:t>
            </w:r>
          </w:p>
        </w:tc>
      </w:tr>
      <w:tr w:rsidR="009C4940" w:rsidRPr="009C4940" w14:paraId="014CBE6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96BA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4260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401155,00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2FEF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2263927,00</w:t>
            </w:r>
          </w:p>
        </w:tc>
      </w:tr>
      <w:tr w:rsidR="009C4940" w:rsidRPr="009C4940" w14:paraId="401E2B8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01E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2B67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401167,00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B5C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2263891,00</w:t>
            </w:r>
          </w:p>
        </w:tc>
      </w:tr>
      <w:tr w:rsidR="009C4940" w:rsidRPr="009C4940" w14:paraId="7EFCCA1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89A6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862B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401162,00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100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2263868,01</w:t>
            </w:r>
          </w:p>
        </w:tc>
      </w:tr>
      <w:tr w:rsidR="009C4940" w:rsidRPr="009C4940" w14:paraId="63CE6CF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10EB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F991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401175,00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1E4A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2263842,00</w:t>
            </w:r>
          </w:p>
        </w:tc>
      </w:tr>
      <w:tr w:rsidR="009C4940" w:rsidRPr="009C4940" w14:paraId="1EFC44C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7B2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79F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401195,00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8A55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2263827,99</w:t>
            </w:r>
          </w:p>
        </w:tc>
      </w:tr>
      <w:tr w:rsidR="009C4940" w:rsidRPr="009C4940" w14:paraId="0573B3E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6C93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28E7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401202,00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11C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2263812,00</w:t>
            </w:r>
          </w:p>
        </w:tc>
      </w:tr>
      <w:tr w:rsidR="009C4940" w:rsidRPr="009C4940" w14:paraId="3DDBC37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1F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4EA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401193,00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E284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2263790,00</w:t>
            </w:r>
          </w:p>
        </w:tc>
      </w:tr>
      <w:tr w:rsidR="009C4940" w:rsidRPr="009C4940" w14:paraId="7FB23B2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BBB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399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C559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401204,00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44B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2263763,00</w:t>
            </w:r>
          </w:p>
        </w:tc>
      </w:tr>
      <w:tr w:rsidR="009C4940" w:rsidRPr="009C4940" w14:paraId="7359A9A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35D9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A6CC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401228,00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0E8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2263743,00</w:t>
            </w:r>
          </w:p>
        </w:tc>
      </w:tr>
      <w:tr w:rsidR="009C4940" w:rsidRPr="009C4940" w14:paraId="553D877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E96F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1F17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401248,00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978D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2263740,00</w:t>
            </w:r>
          </w:p>
        </w:tc>
      </w:tr>
      <w:tr w:rsidR="009C4940" w:rsidRPr="009C4940" w14:paraId="0895BDB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36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1400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401256,00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E9F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2263730,01</w:t>
            </w:r>
          </w:p>
        </w:tc>
      </w:tr>
      <w:tr w:rsidR="009C4940" w:rsidRPr="009C4940" w14:paraId="7881574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CA07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43CB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401253,00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D3E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2263695,00</w:t>
            </w:r>
          </w:p>
        </w:tc>
      </w:tr>
      <w:tr w:rsidR="009C4940" w:rsidRPr="009C4940" w14:paraId="6368E30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4EB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F333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401257,00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D02F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2263683,00</w:t>
            </w:r>
          </w:p>
        </w:tc>
      </w:tr>
      <w:tr w:rsidR="009C4940" w:rsidRPr="009C4940" w14:paraId="6FF8F39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51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824A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401309,00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3AC6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2263626,00</w:t>
            </w:r>
          </w:p>
        </w:tc>
      </w:tr>
      <w:tr w:rsidR="009C4940" w:rsidRPr="009C4940" w14:paraId="10E9FD2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670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6CD9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401339,00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B0E8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2263588,00</w:t>
            </w:r>
          </w:p>
        </w:tc>
      </w:tr>
      <w:tr w:rsidR="009C4940" w:rsidRPr="009C4940" w14:paraId="632CC47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0C6E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BB8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401347,00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8BB0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2263553,00</w:t>
            </w:r>
          </w:p>
        </w:tc>
      </w:tr>
      <w:tr w:rsidR="009C4940" w:rsidRPr="009C4940" w14:paraId="6CAD1C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A65B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E19A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401356,00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815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2263533,00</w:t>
            </w:r>
          </w:p>
        </w:tc>
      </w:tr>
      <w:tr w:rsidR="009C4940" w:rsidRPr="009C4940" w14:paraId="0812CFA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21E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319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401370,61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2C23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2263518,89</w:t>
            </w:r>
          </w:p>
        </w:tc>
      </w:tr>
      <w:tr w:rsidR="009C4940" w:rsidRPr="009C4940" w14:paraId="7414E49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5926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F98D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401373,00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8AB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2263498,00</w:t>
            </w:r>
          </w:p>
        </w:tc>
      </w:tr>
      <w:tr w:rsidR="009C4940" w:rsidRPr="009C4940" w14:paraId="60D092B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AC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37F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401391,00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7F57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2263475,01</w:t>
            </w:r>
          </w:p>
        </w:tc>
      </w:tr>
      <w:tr w:rsidR="009C4940" w:rsidRPr="009C4940" w14:paraId="368182B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8A6E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7EFD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401422,51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EC7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2263460,94</w:t>
            </w:r>
          </w:p>
        </w:tc>
      </w:tr>
      <w:tr w:rsidR="009C4940" w:rsidRPr="009C4940" w14:paraId="7BDACEF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1BA5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69D7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401472,48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3630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2263335,33</w:t>
            </w:r>
          </w:p>
        </w:tc>
      </w:tr>
      <w:tr w:rsidR="009C4940" w:rsidRPr="009C4940" w14:paraId="3E40C6A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E31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C4DF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401472,89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B75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2263334,81</w:t>
            </w:r>
          </w:p>
        </w:tc>
      </w:tr>
      <w:tr w:rsidR="009C4940" w:rsidRPr="009C4940" w14:paraId="0309D65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1531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lastRenderedPageBreak/>
              <w:t>415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D7E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401478,21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0690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2263327,39</w:t>
            </w:r>
          </w:p>
        </w:tc>
      </w:tr>
      <w:tr w:rsidR="009C4940" w:rsidRPr="009C4940" w14:paraId="21FADEC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5BD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FFC3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401499,00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C4BF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2263317,00</w:t>
            </w:r>
          </w:p>
        </w:tc>
      </w:tr>
      <w:tr w:rsidR="009C4940" w:rsidRPr="009C4940" w14:paraId="15BF507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0696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885B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401502,00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E632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2263299,00</w:t>
            </w:r>
          </w:p>
        </w:tc>
      </w:tr>
      <w:tr w:rsidR="009C4940" w:rsidRPr="009C4940" w14:paraId="4D0CFD7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02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FF2D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401500,68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3219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2263296,07</w:t>
            </w:r>
          </w:p>
        </w:tc>
      </w:tr>
      <w:tr w:rsidR="009C4940" w:rsidRPr="009C4940" w14:paraId="426856A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3B2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419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3487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401441,37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FDC0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2263273,75</w:t>
            </w:r>
          </w:p>
        </w:tc>
      </w:tr>
      <w:tr w:rsidR="009C4940" w:rsidRPr="009C4940" w14:paraId="7280887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200C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52C5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401442,56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2A8B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2263244,76</w:t>
            </w:r>
          </w:p>
        </w:tc>
      </w:tr>
      <w:tr w:rsidR="009C4940" w:rsidRPr="009C4940" w14:paraId="74B429E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1333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F4E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401448,38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055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2263221,30</w:t>
            </w:r>
          </w:p>
        </w:tc>
      </w:tr>
      <w:tr w:rsidR="009C4940" w:rsidRPr="009C4940" w14:paraId="062B354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799A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E20F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401445,71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45FC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2263195,53</w:t>
            </w:r>
          </w:p>
        </w:tc>
      </w:tr>
      <w:tr w:rsidR="009C4940" w:rsidRPr="009C4940" w14:paraId="519DC3E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B2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737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401468,11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5D1C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2263171,52</w:t>
            </w:r>
          </w:p>
        </w:tc>
      </w:tr>
      <w:tr w:rsidR="009C4940" w:rsidRPr="009C4940" w14:paraId="589B612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1D52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C122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401466,15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0AD0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2263159,44</w:t>
            </w:r>
          </w:p>
        </w:tc>
      </w:tr>
      <w:tr w:rsidR="009C4940" w:rsidRPr="009C4940" w14:paraId="6D63515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AED0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534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401458,87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EE4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2263137,23</w:t>
            </w:r>
          </w:p>
        </w:tc>
      </w:tr>
      <w:tr w:rsidR="009C4940" w:rsidRPr="009C4940" w14:paraId="05A6407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5DB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9E65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401468,64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75B4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2263138,29</w:t>
            </w:r>
          </w:p>
        </w:tc>
      </w:tr>
      <w:tr w:rsidR="009C4940" w:rsidRPr="009C4940" w14:paraId="1134628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3BE2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24BA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401478,07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D716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2263141,85</w:t>
            </w:r>
          </w:p>
        </w:tc>
      </w:tr>
      <w:tr w:rsidR="009C4940" w:rsidRPr="009C4940" w14:paraId="130D411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55E7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4D6C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401507,93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FDC2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2263097,23</w:t>
            </w:r>
          </w:p>
        </w:tc>
      </w:tr>
      <w:tr w:rsidR="009C4940" w:rsidRPr="009C4940" w14:paraId="7F34CAA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724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429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A2E0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401523,93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664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2263094,20</w:t>
            </w:r>
          </w:p>
        </w:tc>
      </w:tr>
      <w:tr w:rsidR="009C4940" w:rsidRPr="009C4940" w14:paraId="48526B2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F0AC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CA73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401539,22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6E02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2263085,31</w:t>
            </w:r>
          </w:p>
        </w:tc>
      </w:tr>
      <w:tr w:rsidR="009C4940" w:rsidRPr="009C4940" w14:paraId="717CF16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64E8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64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401535,48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BF6E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2263073,40</w:t>
            </w:r>
          </w:p>
        </w:tc>
      </w:tr>
      <w:tr w:rsidR="009C4940" w:rsidRPr="009C4940" w14:paraId="695FFB3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71B8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7A23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401539,04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181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2263066,11</w:t>
            </w:r>
          </w:p>
        </w:tc>
      </w:tr>
      <w:tr w:rsidR="009C4940" w:rsidRPr="009C4940" w14:paraId="72DA10B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68D2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24C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401547,22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B93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2263053,49</w:t>
            </w:r>
          </w:p>
        </w:tc>
      </w:tr>
      <w:tr w:rsidR="009C4940" w:rsidRPr="009C4940" w14:paraId="01673CD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16A3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3CEE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401549,53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BD2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2263044,08</w:t>
            </w:r>
          </w:p>
        </w:tc>
      </w:tr>
      <w:tr w:rsidR="009C4940" w:rsidRPr="009C4940" w14:paraId="1027977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5E79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2DE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401552,73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4E16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2263043,01</w:t>
            </w:r>
          </w:p>
        </w:tc>
      </w:tr>
      <w:tr w:rsidR="009C4940" w:rsidRPr="009C4940" w14:paraId="3989B5E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982E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06C6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401556,82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B8F0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2263037,67</w:t>
            </w:r>
          </w:p>
        </w:tc>
      </w:tr>
      <w:tr w:rsidR="009C4940" w:rsidRPr="009C4940" w14:paraId="4D607C4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48D5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8A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401572,99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355D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2263031,63</w:t>
            </w:r>
          </w:p>
        </w:tc>
      </w:tr>
      <w:tr w:rsidR="009C4940" w:rsidRPr="009C4940" w14:paraId="52456BC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BCC7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EC41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401574,77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C92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2263025,22</w:t>
            </w:r>
          </w:p>
        </w:tc>
      </w:tr>
      <w:tr w:rsidR="009C4940" w:rsidRPr="009C4940" w14:paraId="6A53DED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49B3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439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46D3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401576,02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ED30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2262999,10</w:t>
            </w:r>
          </w:p>
        </w:tc>
      </w:tr>
      <w:tr w:rsidR="009C4940" w:rsidRPr="009C4940" w14:paraId="4FA94FA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973C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BEC5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401582,41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79FC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2262978,65</w:t>
            </w:r>
          </w:p>
        </w:tc>
      </w:tr>
      <w:tr w:rsidR="009C4940" w:rsidRPr="009C4940" w14:paraId="1ABD607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1F35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12E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401588,28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621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2262966,56</w:t>
            </w:r>
          </w:p>
        </w:tc>
      </w:tr>
      <w:tr w:rsidR="009C4940" w:rsidRPr="009C4940" w14:paraId="45CA359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B0AC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41B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401586,00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A159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2262957,00</w:t>
            </w:r>
          </w:p>
        </w:tc>
      </w:tr>
      <w:tr w:rsidR="009C4940" w:rsidRPr="009C4940" w14:paraId="4F18B2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6BA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D6F6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401589,00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7B78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2262944,00</w:t>
            </w:r>
          </w:p>
        </w:tc>
      </w:tr>
      <w:tr w:rsidR="009C4940" w:rsidRPr="009C4940" w14:paraId="3603E3E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870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4A27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401609,00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87CA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2262943,00</w:t>
            </w:r>
          </w:p>
        </w:tc>
      </w:tr>
      <w:tr w:rsidR="009C4940" w:rsidRPr="009C4940" w14:paraId="65B99F4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B9DD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40BE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401613,00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E7A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2262918,00</w:t>
            </w:r>
          </w:p>
        </w:tc>
      </w:tr>
      <w:tr w:rsidR="009C4940" w:rsidRPr="009C4940" w14:paraId="12DD3A9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5E6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63EF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401628,00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222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2262896,00</w:t>
            </w:r>
          </w:p>
        </w:tc>
      </w:tr>
      <w:tr w:rsidR="009C4940" w:rsidRPr="009C4940" w14:paraId="45F7820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E6A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69C4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401621,00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74FA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2262875,00</w:t>
            </w:r>
          </w:p>
        </w:tc>
      </w:tr>
      <w:tr w:rsidR="009C4940" w:rsidRPr="009C4940" w14:paraId="34A904D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4F2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F76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401633,00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1ADE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2262863,00</w:t>
            </w:r>
          </w:p>
        </w:tc>
      </w:tr>
      <w:tr w:rsidR="009C4940" w:rsidRPr="009C4940" w14:paraId="2CD9124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C172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449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12BF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401638,00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001F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2262846,00</w:t>
            </w:r>
          </w:p>
        </w:tc>
      </w:tr>
      <w:tr w:rsidR="009C4940" w:rsidRPr="009C4940" w14:paraId="1282ED3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F706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72EB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401627,00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683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2262814,01</w:t>
            </w:r>
          </w:p>
        </w:tc>
      </w:tr>
      <w:tr w:rsidR="009C4940" w:rsidRPr="009C4940" w14:paraId="1AF11E3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3D5D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E5D3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401645,00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9BF0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2262808,00</w:t>
            </w:r>
          </w:p>
        </w:tc>
      </w:tr>
      <w:tr w:rsidR="009C4940" w:rsidRPr="009C4940" w14:paraId="4629654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02AA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1DF6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401648,00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40D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2262790,01</w:t>
            </w:r>
          </w:p>
        </w:tc>
      </w:tr>
      <w:tr w:rsidR="009C4940" w:rsidRPr="009C4940" w14:paraId="06AC513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054F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7D28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401622,00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4869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2262746,00</w:t>
            </w:r>
          </w:p>
        </w:tc>
      </w:tr>
      <w:tr w:rsidR="009C4940" w:rsidRPr="009C4940" w14:paraId="786848A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5206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7B17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401613,00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94C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2262713,00</w:t>
            </w:r>
          </w:p>
        </w:tc>
      </w:tr>
      <w:tr w:rsidR="009C4940" w:rsidRPr="009C4940" w14:paraId="012096E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7BE2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7B54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401614,00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1C14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2262697,01</w:t>
            </w:r>
          </w:p>
        </w:tc>
      </w:tr>
      <w:tr w:rsidR="009C4940" w:rsidRPr="009C4940" w14:paraId="69D3EA2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950F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4F88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401711,00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F657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2262617,00</w:t>
            </w:r>
          </w:p>
        </w:tc>
      </w:tr>
      <w:tr w:rsidR="009C4940" w:rsidRPr="009C4940" w14:paraId="73B1E39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9EFC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0351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401730,00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20C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2262617,00</w:t>
            </w:r>
          </w:p>
        </w:tc>
      </w:tr>
      <w:tr w:rsidR="009C4940" w:rsidRPr="009C4940" w14:paraId="57E82A2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37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4936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401766,00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7760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2262651,00</w:t>
            </w:r>
          </w:p>
        </w:tc>
      </w:tr>
      <w:tr w:rsidR="009C4940" w:rsidRPr="009C4940" w14:paraId="3E51E37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545B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459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0AF3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401799,00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E7EC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2262657,99</w:t>
            </w:r>
          </w:p>
        </w:tc>
      </w:tr>
      <w:tr w:rsidR="009C4940" w:rsidRPr="009C4940" w14:paraId="4EA2A529"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4A4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DBF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401839,00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506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2262646,00</w:t>
            </w:r>
          </w:p>
        </w:tc>
      </w:tr>
      <w:tr w:rsidR="009C4940" w:rsidRPr="009C4940" w14:paraId="587CF45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E7A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15EF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401926,22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3E74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2262594,14</w:t>
            </w:r>
          </w:p>
        </w:tc>
      </w:tr>
      <w:tr w:rsidR="009C4940" w:rsidRPr="009C4940" w14:paraId="4AFFE82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CF5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9BC2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401982,00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420E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2262596,00</w:t>
            </w:r>
          </w:p>
        </w:tc>
      </w:tr>
      <w:tr w:rsidR="009C4940" w:rsidRPr="009C4940" w14:paraId="07A95F4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937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2C02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402015,00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1864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2262591,00</w:t>
            </w:r>
          </w:p>
        </w:tc>
      </w:tr>
      <w:tr w:rsidR="009C4940" w:rsidRPr="009C4940" w14:paraId="32A6EF72"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8556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E0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402053,00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C7DE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2262555,00</w:t>
            </w:r>
          </w:p>
        </w:tc>
      </w:tr>
      <w:tr w:rsidR="009C4940" w:rsidRPr="009C4940" w14:paraId="5B64BF6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CAAC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lastRenderedPageBreak/>
              <w:t>465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51C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402084,00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972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2262497,00</w:t>
            </w:r>
          </w:p>
        </w:tc>
      </w:tr>
      <w:tr w:rsidR="009C4940" w:rsidRPr="009C4940" w14:paraId="5F33BEC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FBA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B97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402095,00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CE03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2262459,00</w:t>
            </w:r>
          </w:p>
        </w:tc>
      </w:tr>
      <w:tr w:rsidR="009C4940" w:rsidRPr="009C4940" w14:paraId="3B214DA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D0A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0A57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402097,00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9417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2262430,00</w:t>
            </w:r>
          </w:p>
        </w:tc>
      </w:tr>
      <w:tr w:rsidR="009C4940" w:rsidRPr="009C4940" w14:paraId="1290523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C7D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740B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402097,32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A5C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2262418,68</w:t>
            </w:r>
          </w:p>
        </w:tc>
      </w:tr>
      <w:tr w:rsidR="009C4940" w:rsidRPr="009C4940" w14:paraId="5CAC7CD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EF69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469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643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402074,39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A787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2262419,04</w:t>
            </w:r>
          </w:p>
        </w:tc>
      </w:tr>
      <w:tr w:rsidR="009C4940" w:rsidRPr="009C4940" w14:paraId="4BEE9D7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F32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BA18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402065,15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A08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2262412,46</w:t>
            </w:r>
          </w:p>
        </w:tc>
      </w:tr>
      <w:tr w:rsidR="009C4940" w:rsidRPr="009C4940" w14:paraId="576AD85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5F3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5BB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402070,00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2F1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2262392,00</w:t>
            </w:r>
          </w:p>
        </w:tc>
      </w:tr>
      <w:tr w:rsidR="009C4940" w:rsidRPr="009C4940" w14:paraId="469FD45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BBA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FA9F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402067,00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73A9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2262369,00</w:t>
            </w:r>
          </w:p>
        </w:tc>
      </w:tr>
      <w:tr w:rsidR="009C4940" w:rsidRPr="009C4940" w14:paraId="5A18EEA6"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15EB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DE1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402070,00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78CF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2262354,99</w:t>
            </w:r>
          </w:p>
        </w:tc>
      </w:tr>
      <w:tr w:rsidR="009C4940" w:rsidRPr="009C4940" w14:paraId="324ADA0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8323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497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C3FD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2262336,00</w:t>
            </w:r>
          </w:p>
        </w:tc>
      </w:tr>
      <w:tr w:rsidR="009C4940" w:rsidRPr="009C4940" w14:paraId="5E34350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0E3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104A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BD05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2262329,01</w:t>
            </w:r>
          </w:p>
        </w:tc>
      </w:tr>
      <w:tr w:rsidR="009C4940" w:rsidRPr="009C4940" w14:paraId="697CA26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39D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DCC7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402069,00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993E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2262279,00</w:t>
            </w:r>
          </w:p>
        </w:tc>
      </w:tr>
      <w:tr w:rsidR="009C4940" w:rsidRPr="009C4940" w14:paraId="1F6831A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ED8A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6D7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402034,00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FAB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2262242,00</w:t>
            </w:r>
          </w:p>
        </w:tc>
      </w:tr>
      <w:tr w:rsidR="009C4940" w:rsidRPr="009C4940" w14:paraId="5ABF2E3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68D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C62B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402010,80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32E9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2262235,29</w:t>
            </w:r>
          </w:p>
        </w:tc>
      </w:tr>
      <w:tr w:rsidR="009C4940" w:rsidRPr="009C4940" w14:paraId="6786EAD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D129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479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F8C3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402007,52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3E86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2262227,40</w:t>
            </w:r>
          </w:p>
        </w:tc>
      </w:tr>
      <w:tr w:rsidR="009C4940" w:rsidRPr="009C4940" w14:paraId="2946F50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C21E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CA48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402009,41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0CF8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2262188,35</w:t>
            </w:r>
          </w:p>
        </w:tc>
      </w:tr>
      <w:tr w:rsidR="009C4940" w:rsidRPr="009C4940" w14:paraId="1371C25D"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3700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E806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402009,41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00B6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2262122,86</w:t>
            </w:r>
          </w:p>
        </w:tc>
      </w:tr>
      <w:tr w:rsidR="009C4940" w:rsidRPr="009C4940" w14:paraId="10347A3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A24C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0D81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402003,42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E5A8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2262078,15</w:t>
            </w:r>
          </w:p>
        </w:tc>
      </w:tr>
      <w:tr w:rsidR="009C4940" w:rsidRPr="009C4940" w14:paraId="225BCD3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0484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262A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401994,29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063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2262041,63</w:t>
            </w:r>
          </w:p>
        </w:tc>
      </w:tr>
      <w:tr w:rsidR="009C4940" w:rsidRPr="009C4940" w14:paraId="0D5B9AC4"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775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B45E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401970,36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6A8E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2261997,23</w:t>
            </w:r>
          </w:p>
        </w:tc>
      </w:tr>
      <w:tr w:rsidR="009C4940" w:rsidRPr="009C4940" w14:paraId="44E732C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FEB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363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401976,66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2983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2261983,38</w:t>
            </w:r>
          </w:p>
        </w:tc>
      </w:tr>
      <w:tr w:rsidR="009C4940" w:rsidRPr="009C4940" w14:paraId="0AD2F7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3D5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299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401995,55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D1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2261946,85</w:t>
            </w:r>
          </w:p>
        </w:tc>
      </w:tr>
      <w:tr w:rsidR="009C4940" w:rsidRPr="009C4940" w14:paraId="1835A6EF"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089C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3A80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402015,70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13E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2261930,48</w:t>
            </w:r>
          </w:p>
        </w:tc>
      </w:tr>
      <w:tr w:rsidR="009C4940" w:rsidRPr="009C4940" w14:paraId="7153F56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1DA8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9D76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402028,29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A044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2261929,22</w:t>
            </w:r>
          </w:p>
        </w:tc>
      </w:tr>
      <w:tr w:rsidR="009C4940" w:rsidRPr="009C4940" w14:paraId="6C0EE827"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A85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489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2F21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402043,41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92A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2261934,26</w:t>
            </w:r>
          </w:p>
        </w:tc>
      </w:tr>
      <w:tr w:rsidR="009C4940" w:rsidRPr="009C4940" w14:paraId="1825245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D0CD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1701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402062,30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5E4B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2261935,52</w:t>
            </w:r>
          </w:p>
        </w:tc>
      </w:tr>
      <w:tr w:rsidR="009C4940" w:rsidRPr="009C4940" w14:paraId="6A0F59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F025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291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402082,45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7FF0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2261930,48</w:t>
            </w:r>
          </w:p>
        </w:tc>
      </w:tr>
      <w:tr w:rsidR="009C4940" w:rsidRPr="009C4940" w14:paraId="7FB12848"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C58C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6DE9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402111,11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5992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2261922,60</w:t>
            </w:r>
          </w:p>
        </w:tc>
      </w:tr>
      <w:tr w:rsidR="009C4940" w:rsidRPr="009C4940" w14:paraId="2748280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5E6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A3045"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402165,90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ABB8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2261879,16</w:t>
            </w:r>
          </w:p>
        </w:tc>
      </w:tr>
      <w:tr w:rsidR="009C4940" w:rsidRPr="009C4940" w14:paraId="395C1393"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023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2D81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402190,45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9AC1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2261840,74</w:t>
            </w:r>
          </w:p>
        </w:tc>
      </w:tr>
      <w:tr w:rsidR="009C4940" w:rsidRPr="009C4940" w14:paraId="3D1D32B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7B5B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C42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402238,00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608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2261787,84</w:t>
            </w:r>
          </w:p>
        </w:tc>
      </w:tr>
      <w:tr w:rsidR="009C4940" w:rsidRPr="009C4940" w14:paraId="596B34B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FEF40"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A3062"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402260,67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EFA0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2261753,84</w:t>
            </w:r>
          </w:p>
        </w:tc>
      </w:tr>
      <w:tr w:rsidR="009C4940" w:rsidRPr="009C4940" w14:paraId="7238017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122B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DE46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402300,97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125E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2261692,12</w:t>
            </w:r>
          </w:p>
        </w:tc>
      </w:tr>
      <w:tr w:rsidR="009C4940" w:rsidRPr="009C4940" w14:paraId="133502D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DC17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4071C"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402306,64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1BA4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2261665,99</w:t>
            </w:r>
          </w:p>
        </w:tc>
      </w:tr>
      <w:tr w:rsidR="009C4940" w:rsidRPr="009C4940" w14:paraId="44165FFE"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B27CE"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499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2F60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402326,79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75D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2261653,39</w:t>
            </w:r>
          </w:p>
        </w:tc>
      </w:tr>
      <w:tr w:rsidR="009C4940" w:rsidRPr="009C4940" w14:paraId="37E5915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D778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51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402331,83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C207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2261642,06</w:t>
            </w:r>
          </w:p>
        </w:tc>
      </w:tr>
      <w:tr w:rsidR="009C4940" w:rsidRPr="009C4940" w14:paraId="2E6B42FA"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5FEA9"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A73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402339,39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7CCB"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2261626,95</w:t>
            </w:r>
          </w:p>
        </w:tc>
      </w:tr>
      <w:tr w:rsidR="009C4940" w:rsidRPr="009C4940" w14:paraId="35013735"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53261"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B0F8"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402343,17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3EBFD"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2261610,57</w:t>
            </w:r>
          </w:p>
        </w:tc>
      </w:tr>
      <w:tr w:rsidR="009C4940" w:rsidRPr="009C4940" w14:paraId="24C29930"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FAE1F"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781C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402354,50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70B4"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2261608,05</w:t>
            </w:r>
          </w:p>
        </w:tc>
      </w:tr>
      <w:tr w:rsidR="009C4940" w:rsidRPr="009C4940" w14:paraId="08E4ADFC"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B7A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C57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402382,53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8AF2A"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2261629,47</w:t>
            </w:r>
          </w:p>
        </w:tc>
      </w:tr>
      <w:tr w:rsidR="009C4940" w:rsidRPr="009C4940" w14:paraId="51EF174B"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35A36"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505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B643"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402411,18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10B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2261645,21</w:t>
            </w:r>
          </w:p>
        </w:tc>
      </w:tr>
      <w:tr w:rsidR="009C4940" w:rsidRPr="009C4940" w14:paraId="2FEB7571" w14:textId="77777777" w:rsidTr="009C494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D77C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8FD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402436,37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ECDD7" w14:textId="77777777" w:rsidR="009C4940" w:rsidRPr="009C4940" w:rsidRDefault="009C4940">
            <w:pPr>
              <w:spacing w:after="0" w:line="240" w:lineRule="auto"/>
              <w:jc w:val="center"/>
              <w:textAlignment w:val="baseline"/>
              <w:rPr>
                <w:rFonts w:ascii="Times New Roman" w:eastAsia="Times New Roman" w:hAnsi="Times New Roman" w:cs="Times New Roman"/>
                <w:sz w:val="24"/>
                <w:szCs w:val="24"/>
                <w:lang w:eastAsia="ru-RU"/>
              </w:rPr>
            </w:pPr>
            <w:r w:rsidRPr="009C4940">
              <w:rPr>
                <w:rFonts w:ascii="Times New Roman" w:eastAsia="Times New Roman" w:hAnsi="Times New Roman" w:cs="Times New Roman"/>
                <w:sz w:val="24"/>
                <w:szCs w:val="24"/>
                <w:lang w:eastAsia="ru-RU"/>
              </w:rPr>
              <w:t>2261677,01</w:t>
            </w:r>
          </w:p>
        </w:tc>
      </w:tr>
    </w:tbl>
    <w:p w14:paraId="77053CB3" w14:textId="77777777" w:rsidR="009C4940" w:rsidRPr="009C4940" w:rsidRDefault="009C4940" w:rsidP="009C4940"/>
    <w:p w14:paraId="0554D950" w14:textId="77777777" w:rsidR="008D6ECA" w:rsidRPr="009C4940"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C4940"/>
    <w:pPr>
      <w:spacing w:line="254" w:lineRule="auto"/>
    </w:pPr>
  </w:style>
  <w:style w:type="paragraph" w:styleId="2">
    <w:name w:val="heading 2"/>
    <w:basedOn w:val="a"/>
    <w:link w:val="20"/>
    <w:uiPriority w:val="9"/>
    <w:semiHidden/>
    <w:unhideWhenUsed/>
    <w:qFormat/>
    <w:rsid w:val="009C494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C494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9C494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9C4940"/>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C494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C494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C4940"/>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9C4940"/>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9C4940"/>
    <w:rPr>
      <w:color w:val="0000FF"/>
      <w:u w:val="single"/>
    </w:rPr>
  </w:style>
  <w:style w:type="character" w:styleId="a4">
    <w:name w:val="FollowedHyperlink"/>
    <w:basedOn w:val="a0"/>
    <w:uiPriority w:val="99"/>
    <w:semiHidden/>
    <w:unhideWhenUsed/>
    <w:rsid w:val="009C4940"/>
    <w:rPr>
      <w:color w:val="954F72" w:themeColor="followedHyperlink"/>
      <w:u w:val="single"/>
    </w:rPr>
  </w:style>
  <w:style w:type="paragraph" w:customStyle="1" w:styleId="msonormal0">
    <w:name w:val="msonormal"/>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C494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C4940"/>
    <w:rPr>
      <w:rFonts w:ascii="Tahoma" w:hAnsi="Tahoma" w:cs="Tahoma"/>
      <w:sz w:val="16"/>
      <w:szCs w:val="16"/>
    </w:rPr>
  </w:style>
  <w:style w:type="paragraph" w:customStyle="1" w:styleId="formattext">
    <w:name w:val="formattext"/>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9C49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9C4940"/>
  </w:style>
  <w:style w:type="character" w:customStyle="1" w:styleId="oe-a0-000007">
    <w:name w:val="oe-a0-000007"/>
    <w:basedOn w:val="a0"/>
    <w:rsid w:val="009C4940"/>
  </w:style>
  <w:style w:type="character" w:customStyle="1" w:styleId="oe-a0-000004">
    <w:name w:val="oe-a0-000004"/>
    <w:basedOn w:val="a0"/>
    <w:rsid w:val="009C4940"/>
  </w:style>
  <w:style w:type="character" w:customStyle="1" w:styleId="oe-a0-000002">
    <w:name w:val="oe-a0-000002"/>
    <w:basedOn w:val="a0"/>
    <w:rsid w:val="009C4940"/>
  </w:style>
  <w:style w:type="character" w:customStyle="1" w:styleId="oe-a0-000021">
    <w:name w:val="oe-a0-000021"/>
    <w:basedOn w:val="a0"/>
    <w:rsid w:val="009C4940"/>
  </w:style>
  <w:style w:type="paragraph" w:styleId="z-">
    <w:name w:val="HTML Top of Form"/>
    <w:basedOn w:val="a"/>
    <w:next w:val="a"/>
    <w:link w:val="z-0"/>
    <w:hidden/>
    <w:uiPriority w:val="99"/>
    <w:semiHidden/>
    <w:unhideWhenUsed/>
    <w:rsid w:val="009C494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C4940"/>
    <w:rPr>
      <w:rFonts w:ascii="Arial" w:hAnsi="Arial" w:cs="Arial"/>
      <w:vanish/>
      <w:sz w:val="16"/>
      <w:szCs w:val="16"/>
    </w:rPr>
  </w:style>
  <w:style w:type="paragraph" w:styleId="z-1">
    <w:name w:val="HTML Bottom of Form"/>
    <w:basedOn w:val="a"/>
    <w:next w:val="a"/>
    <w:link w:val="z-2"/>
    <w:hidden/>
    <w:uiPriority w:val="99"/>
    <w:semiHidden/>
    <w:unhideWhenUsed/>
    <w:rsid w:val="009C494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C4940"/>
    <w:rPr>
      <w:rFonts w:ascii="Arial" w:hAnsi="Arial" w:cs="Arial"/>
      <w:vanish/>
      <w:sz w:val="16"/>
      <w:szCs w:val="16"/>
    </w:rPr>
  </w:style>
  <w:style w:type="character" w:customStyle="1" w:styleId="h-lktx">
    <w:name w:val="h-lk_tx"/>
    <w:basedOn w:val="a0"/>
    <w:rsid w:val="009C4940"/>
  </w:style>
  <w:style w:type="character" w:customStyle="1" w:styleId="lt-chat-headertxt">
    <w:name w:val="lt-chat-header__txt"/>
    <w:basedOn w:val="a0"/>
    <w:rsid w:val="009C4940"/>
  </w:style>
  <w:style w:type="character" w:customStyle="1" w:styleId="lt-label-blocktxt">
    <w:name w:val="lt-label-block__txt"/>
    <w:basedOn w:val="a0"/>
    <w:rsid w:val="009C4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