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F7C1A" w:rsidRPr="002F7C1A" w:rsidRDefault="002F7C1A" w:rsidP="002F7C1A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 утверждении инвестиционной программы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 (с изменениями на 29 октября 2015 года)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ДУМА ГОРОДА ИРКУТСКА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РЕШЕНИЕ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от 27 июня 2013 года N 005-20-480796/3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Об утверждении инвестиционной программы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(с изменениями на 29 октября 2015 года)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Решений Думы г. Иркутска от 31.10.2014 N 006-20-020007/4, от 29.10.2015 N 006-20-140213/5)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Принято на 48 заседании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Думы города Иркутска 5-го созыва 27 июня 2013 года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Руководствуясь ст.ст. 16, 35 Федерального закона "Об общих принципах организации местного самоуправления в Российской Федерации",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ст.ст. 31, 32 Устава города Иркутска, постановлением администрации города Иркутска от 07.12.2012 N 031-06-2401/12 "Об утверждении технического задания по разработке инвестиционной программы МУП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годы", с изменениями, внесенными постановлением администрации города Иркутска от 21.09.2015 N 031-06-871/5, Порядком рассмотрения проектов инвестиционных программ организаций коммунального комплекса, их утверждения и пересмотра, утвержденным постановлением мэра города Иркутска от 28.07.2008 N 031-06-1608/8, с изменениями, внесенными постановлениями администрации города Иркутска от 28.04.2009 N 031-06-1513/9, от 31.12.2009 N 031-06-4299/9, от 11.07.2012 N 031-06-1514/12, от 22.05.2013 N 031-06-1081, Дума города Иркутска решила: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1. Утвердить инвестиционную программу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 (Приложение N 1).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2. Администрации города Иркутска опубликовать настоящее решение с приложением.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Председатель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Думы города Иркутска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А.Н.ЛАБЫГИН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Мэр города Иркутска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В.И.КОНДРАШОВ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27 июня 2013 года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N 005-20-480796/3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 N 1. Инвестиционная программа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 N 1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к решению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Думы г. Иркутска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от 27 июня 2013 года</w:t>
      </w:r>
    </w:p>
    <w:p w:rsidR="002F7C1A" w:rsidRPr="002F7C1A" w:rsidRDefault="002F7C1A" w:rsidP="002F7C1A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N 005-20-480796/3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Решений Думы г. Иркутска от 31.10.2014 N 006-20-020007/4,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г. Иркутск</w:t>
      </w: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2013 г.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1. Введение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Настоящая Инвестиционная программа разработана на основании: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1) Федерального закона от 30.12.2004 N 210-ФЗ "Об основах регулирования тарифов организаций коммунального комплекса";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2) Федерального закона от 24.06.1998 N 89-ФЗ "Об отходах производства и потребления";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3) Федерального закона от 10.01.2002 N 7-ФЗ "Об охране окружающей среды";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4) Федерального закона от 30.03.1999 N 52-ФЗ "О санитарно-эпидемиологическом благополучии населения";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5) постановления Главного государственного санитарного врача Российской Федерации от 30.05.2001 N 16 "О введении в действие санитарных правил";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6) Приказа Министерства регионального развития Российской Федерации от 10.10.2007 N 99 "Об утверждении методических рекомендаций по подготовке технических заданий по разработке инвестиционных программ организаций коммунального комплекса";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7) Программы комплексного социально-экономического развития города Иркутска на 2013 - 2019 годы, утвержденной решением Думы города Иркутска от 06.07.2012 N 005-20-360588/2;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8) Программы комплексного развития систем коммунальной инфраструктуры г. Иркутска на период 2011 - 2015 гг. и с перспективой до 2025 года, утвержденной решением Думы города Иркутска от 05.12.2011 N 005-20-280443/1;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9) постановления мэра города Иркутска от 28.07.2008 N 031-06-1608/8 "О Порядке рассмотрения проектов инвестиционных программ организаций коммунального комплекса, их утверждения и пересмотра".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Инвестиционная программа "Развитие системы утилизации (захоронения) твердых бытовых отходов города Иркутска на 2013 - 2016 годы" разработана на основе условий технического задания, утвержденного постановлением администрации города Иркутска от 07.12.2012 N 031-06-2401/12.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2. Паспорт программы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2. ПАСПОРТ ИНВЕСТИЦИОННОЙ ПРОГРАММЫ "РАЗВИТИЕ СИСТЕМЫ УТИЛИЗАЦИИ (ЗАХОРОНЕНИЯ) ТВЕРДЫХ БЫТОВЫХ ОТХОДОВ ГОРОДА ИРКУТСКА НА 2013 - 2016 ГОДЫ"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5863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7"/>
        <w:gridCol w:w="6883"/>
      </w:tblGrid>
      <w:tr w:rsidR="002F7C1A" w:rsidRPr="002F7C1A" w:rsidTr="002F7C1A">
        <w:trPr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Наименование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"Развитие системы утилизации (захоронения) твердых бытовых отходов города Иркутска на 2013 - 2016 годы"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(в ред. Решения Думы г. Иркутска от 29.10.2015 N 006-20-140213/5)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Основание для разработки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Федеральный закон от 30.12.2004 N 210-ФЗ "Об основах регулирования тарифов организаций коммунального комплекса"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Заказчик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города Иркутска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Разработчик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(далее МУП "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Исполнитель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МУП "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Сроки реализации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2013 - 2016 гг.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(в ред. Решения Думы г. Иркутска от 29.10.2015 N 006-20-140213/5)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Цели и задачи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Цель инвестиционной программы: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обеспечение экологической безопасности системы утилизации (захоронение) твердых бытовых отходов (далее - ТБО).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Основные задачи инвестиционной программы: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оптимизация площади действующего полигона ТБО;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абзац исключен. - Решение Думы г. Иркутска от 29.10.2015 N 006-20-140213/5;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улучшение экологической ситуации в районе полигона ТБО;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строительство и реконструкция объектов, расположенных на территории полигона ТБО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(в ред. Решения Думы г. Иркутска от 29.10.2015 N 006-20-140213/5)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 и источники финансирования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Для реализации инвестиционной программы необходимо выделение денежных средств в сумме 42687427,23 рубля без учета НДС 18%, в том числе налог на прибыль - 7114571,21 рубля.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Источник финансирования - надбавка к тарифу на утилизацию (захоронение) ТБО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(в ред. Решения Думы г. Иркутска от 29.10.2015 N 006-20-140213/5)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Ожидаемые результаты реализации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увеличение срока эксплуатации полигона до 6 лет за счет расширения и реконструкции полигона отходов в соответствии с требованиями действующего законодательства;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минимизация техногенного влияния полигона для захоронения ТБО на подземные воды, на экологическую обстановку в муниципальном образовании в целом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(в ред. Решения Думы г. Иркутска от 31.10.2014 N 006-20-020007/4)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контроля реализации программы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города Иркутска </w:t>
            </w:r>
          </w:p>
        </w:tc>
      </w:tr>
    </w:tbl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3. Краткая характеристика предприятия и его структуры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Юридический адрес: Российская Федерация, 664035, г. Иркутск, ул. Рабочего Штаба, д. 99.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Место нахождения: Российская Федерация, 664035, г. Иркутск, ул. Рабочего Штаба, д. 99.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Учредителем предприятия и собственником имущества, закрепленного за ним на праве хозяйственного ведения, является Комитет городского обустройства администрации города Иркутска.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31.10.2014 N 006-20-020007/4)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Предприятие создано на основании Постановления главы администрации города Иркутска от 14 апреля 1992 N 33/323. Осуществляет свою деятельность в соответствии с Уставом, согласованным и утвержденным 30.11.2011.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Свидетельство о внесении в Единый государственный реестр юридических лиц от 19.08.2003 серия 38 N 001801712.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Свидетельство о постановке на учет в налоговом органе юридического лица от 25.08.2003 серия 38 N 001775483.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Основной деятельностью предприятия является сбор, транспортировка и размещение твердых бытовых отходов и приравненных к ним отходов от объектов муниципального, бюджетного заказа и коммерческих структур города Иркутска.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4. Технические характеристики объекта "Полигон"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Полигон МУП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расположен по адресу: г. Иркутск, 5 км Александровского тракта, верховье пади Сумской. Территория городского полигона ТБО занимает общую площадь 41,8767 га и расположена в Иркутском административном районе, к северу от г. Иркутска, неподалеку от городской черты, в 1,5 км к северо-востоку от 5 км Александровского тракта. Захоронение отходов на участке, занимаемом полигоном, началось в 1963 г. Свидетельство о государственной регистрации права на право собственности на землю выдано 14 января 2011 года Управлением Федеральной службы государственной регистрации, кадастра и картографии по Иркутской области с целью организации полигона по захоронению бытовых отходов с общей площадью 41,8767 га.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более эффективного использования полигона и сохранения пригодных для хозяйственного освоения земель принято решение: расширение существующего полигона вести в северном направлении на площади 5 га. Северные площади, примыкающие к земельному отводу городского полигона, привлекают к себе повышенный интерес с позиции освоения. Это связано, в первую очередь, с благоприятным для складирования рельефом. Здесь планируемый для использования участок представляет собой поверхность, занятую оврагом, с уклоном по бортам 1:4 и 1:6 и дну лога 1:6...1:10. Перепад высот 540 - 500 м. Вся площадь занята естественными ландшафтами (лесами и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незаболоченными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землями). Поверхностные водотоки на рассматриваемой территории отсутствуют.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По заключению Иркутского ТГФ от 21.08.1997 на рассматриваемом участке месторождения полезных ископаемых отсутствуют.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результате инженерно-геологических изысканий, выполненных ООО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Сарма-Б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", установлено, что в геологическом строении площадки участвуют породы верхней пачки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верхнекудинской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подсвиты, представленные, в основном, песчаниками от средне до грубозернистых с пластом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туфоалевролитов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. В подошве пачки присутствует галька кварца. В верхней части разреза присутствуют аргиллиты.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Четвертичные отложения представлены элювиально-делювиальными образованиями, сложенными суглинком, глиной, песком, дресвой и щебнем коренных пород. Мощность покрова рыхлых отложений колеблется от 2,4 до 5,6 м. Сверху отложения перекрыты почвой.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Геолого-литологический разрез площадки представлен: техногенными, современными, делювиальными, аллювиальными отложениями и юрскими породами.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Современные отложения представлены слоем почвы мощностью 0,1 - 0,4 м и состоящей из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гумусированных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суглинков темно-серого цвета с корнями растений и включением щебня коренных пород.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Большая часть территории в районе строительства полигона входит в зону со средним потенциалом. Согласно методике набор метеорологических параметров для расчета МП ограничен шестью показателями: годовая амплитуда температуры воздуха (Т), средняя скорость ветра (И), повторяемость штилей (Ш), годовая сумма атмосферных осадков (О), число дней с влажностью более 80% (В) и качественная характеристика условий образования температурных инверсий в приземном слое атмосферы (Инв.). Величина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мезоклиматического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потенциала по данным метеостанции Иркутск составляет 16 баллов, что соответствует градации среднего МП.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5. Основные проблемы утилизации ТБО в г. Иркутске и обоснование необходимости ее решения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Актуальность проблемы удаления, размещения и обезвреживания отходов города определяется рядом факторов.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Учитывая, что полигон захоронения отходов является одной из важных составляющих системы коммунальной инфраструктуры и санитарной очистки города, решение вопроса продления службы полигона с одновременным приведением их в соответствие с требованиями действующих норм и правил в течение ближайших трех лет является необходимым.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городе Иркутске образуется широкий спектр отходов производства и потребления - более 50 наименований, как по видам, так и по всем классам опасности. Твердые бытовые отходы </w:t>
      </w: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потребления и отходы производства, допущенные к совместному складированию с ними, размещаются на полигоне твердых бытовых отходов. Фактический объем размещения отходов на полигонах ежегодно растет: в 2009 году объем размещения отходов составил 1,96 млн. куб.м, в 2010 году - 2,143 млн. куб.м, в 2011 году - 2,547 млн. куб.м Вывоз отходов производится муниципальным унитарным предприятием г. Иркутска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и спецтранспортом других компаний и предприятий города.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Полигон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- единственный городской полигон твердых бытовых отходов, принимающий 100% от общей массы образующихся отходов из четырех районов города, ограничен емкостью. В настоящее время, на основании данных о проектной вместимости полигона, его заполнение составляет 83,24%.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Абзац пятый исключен. - Решение Думы г. Иркутска от 29.10.2015 N 006-20-140213/5.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6. Санитарно-экологические проблемы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Городской полигон ТБО расположен в междуречье р.р. Ангары и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Куды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. Река Ангара находится в 2,5 км юго-западнее, а река Куда в 9 км северо-западнее участка. В пределах и ближайшем окружении полигона нет мелких и временных водотоков.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пределах существующего полигона ТБО в настоящее время имеется сеть режимных наблюдательных скважин, где наблюдения начиная с 1991 г. проводила Прибайкальская партия ГГП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Иркутскгеология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", а начиная с 2008 года - филиал "Дальневосточного регионального центра ГМСН"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Наблюдения проводятся постоянно, как в экстремальные периоды за колебанием уровня подземных вод, так и для контроля за их качественным составом.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Расположение участка на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Ангаро-Куда-Топкинском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междуречье предопределило хорошее дренирование территории. Так, глубина залегания грунтовых вод под свалкой достигает 115 м. Мощная зона аэрации, сложенная угленосными юрскими породами, отличается крайней неоднородностью. В ее пределах развито три слоя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туфоалевролитов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, залегающих на трех гипсометрических уровнях. Отличительная особенность этих отложений - присутствие в их составе цеолитов. Мощность слоев от 4 до 15 м. Остальная часть разреза зоны аэрации представлена преимущественно песчаниками. Они же преобладают и в зоне насыщения.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Присутствие в зоне аэрации относительно водоупорных слоев привело к промежуточному накоплению инфильтрационной влаги. Образовались так называемые "подвешенные" водоносные горизонты. Мощность их невелика и не превышает 2 - 3 м.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Водообильность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скважин невелика. Удельный дебит обычно равен сотым долям литр/сек. Разгружаются водоносные горизонты частично через родниковый сток, частично - через перелив с горизонта на горизонт вплоть до основного грунтового потока. Родники, как правило,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низкодебитные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поэтому есть основания утверждать, что преобладает "скрытая" разгрузка - перераспределение просочившейся влаги внутри зоны аэрации и между зонами аэрации и насыщения. Из этого следует вывод, что "подвешенные" горизонты и грунтовые воды гидравлически взаимосвязаны. Следовательно,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туфо-алевролитовые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слои не обладают свойствами сплошного противофильтрационного экрана. В противном случае не пришлось бы наблюдать этажное расположение водоносных горизонтов.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При расширении действующего полигона для более точного прогноза воздействия ТБО на подземные воды и степень негативного влияния необходимо расширение зоны замеров посредством 3-х дополнительных скважин. Увеличение количества наблюдательных скважин грунтовых вод даст полную картину экологической обстановки и позволит выработать ряд природоохранных мероприятий, позволяющих свести к минимуму негативное влияние полигона на окружающую среду.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7. Основные цели и задачи инвестиционной программы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Целью реализации инвестиционной программы является обеспечение экологической безопасности системы утилизации (захоронение) твердых бытовых отходов (далее - ТБО) за счет: оптимизации имеющихся и прирезки дополнительных площадей и возможность получения лицензии на осуществление деятельности по захоронению ТБО МУП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Инвестиционная программа нацелена на решение следующих задач: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оптимизация площади действующего полигона ТБО (разработка проектной документации по реконструкции полигона ТБО, работы по оформлению земельного участка для расширения действующего полигона ТБО (в т.ч. изменение категории земель));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абзац четвертый исключен. - Решение Думы г. Иркутска от 29.10.2015 N 006-20-140213/5;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улучшение экологической ситуации в районе полигона ТБО (строительство дезинфицирующей ямы при выезде из полигона, организация наблюдательных и контрольных скважин (бурение дополнительных скважин));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строительство и реконструкция объектов, расположенных на территории полигона ТБО.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31.10.2014 N 006-20-020007/4)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8. Показатели и индикаторы, характеризующие существующее состояние и плановые значения на период реализации инвестиционной программы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8"/>
        <w:gridCol w:w="1723"/>
        <w:gridCol w:w="1338"/>
        <w:gridCol w:w="959"/>
        <w:gridCol w:w="905"/>
        <w:gridCol w:w="959"/>
        <w:gridCol w:w="959"/>
        <w:gridCol w:w="905"/>
        <w:gridCol w:w="905"/>
        <w:gridCol w:w="974"/>
      </w:tblGrid>
      <w:tr w:rsidR="002F7C1A" w:rsidRPr="002F7C1A" w:rsidTr="002F7C1A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индикатора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Ед. измерени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я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Фактические значения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Расчетные значения индикаторов, характеризующие 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состояние системы коммунальной инфраструктуры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г.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 реализации услуг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тыс. куб.м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2143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2482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2836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2682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2752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2822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 реализации услуг из расчета 200 кг в 1 куб.м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тыс. тонн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428,6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496,4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567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484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536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564,4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 реализации услуг, уплотненный на полигоне, из расчета 670 кг в 1 куб.м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тыс. куб.м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639,70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740,9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846,27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722,39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800,0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820,9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842,46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 реализации услуг населению исходя из нормы ТБО на 1 человека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тыс. куб.м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1221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1228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1234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1698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1718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Норма ТБО на одного человека в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куб.м в год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2,83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2,83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населения, получающего услуги организации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585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588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590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593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596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607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Объемы ТБО, накопленных на полигоне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тыс. куб.м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40337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40977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41718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42564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43286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44086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44907 </w:t>
            </w:r>
          </w:p>
        </w:tc>
      </w:tr>
    </w:tbl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9. Суммарные финансовые потребности по реализации мероприятий инвестиционной программы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Источником финансирования инвестиционной программы является инвестиционная надбавка. Объем финансовых средств, необходимых для реализации инвестиционной программы, формируется исходя из стоимости следующих мероприятий: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7"/>
        <w:gridCol w:w="7237"/>
        <w:gridCol w:w="1708"/>
      </w:tblGrid>
      <w:tr w:rsidR="002F7C1A" w:rsidRPr="002F7C1A" w:rsidTr="002F7C1A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Руб.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проектной документации по реконструкции полигона ТБО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30409530,00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наблюдательных и контрольных скважин (бурение дополнительных скважин)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3879269,26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Строительство дезинфицирующей ямы при выезде из полигона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44303,75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Обустройство ограждения хозяйственной части полигона ТБО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9943,94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Обустройство дороги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8344380,28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42687427,23 </w:t>
            </w:r>
          </w:p>
        </w:tc>
      </w:tr>
    </w:tbl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При определении суммарных финансовых потребностей учитывается весь комплекс расходов, связанных с проведением мероприятий инвестиционной программы, а именно: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расходы на оплату работ и услуг, выполняемых сторонними организациями (проектно-изыскательские работы, строительно-монтажные работы, работы по замене оборудования с улучшением технико-экономических характеристик, пусконаладочные работы);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расходы на оплату труда с отчислением на социальные нужды;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приобретение материалов и оборудования;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- налог на прибыль (20%).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Суммарные финансовые потребности по реализации мероприятий инвестиционной программы на 2013 - 2016 годы составляют 42687427,23 (без учета НДС), в том числе налог на прибыль - 7114571,21 рубля.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10. Методика определения надбавки к тарифу на утилизацию (захоронение) ТБО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Расчеты надбавки к тарифу для потребителей произведены исходя из объемов приема ТБО для захоронения на полигоне ТБО в период реализации инвестиционной программы - с 01.08.2013 по 31.12.2016.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Объем услуг по приему ТБО для захоронения от потребителей города Иркутска на период с 01.08.2013 по 31.12.2016 приведен в таблице: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88"/>
        <w:gridCol w:w="929"/>
        <w:gridCol w:w="1501"/>
        <w:gridCol w:w="1501"/>
        <w:gridCol w:w="1501"/>
        <w:gridCol w:w="1559"/>
        <w:gridCol w:w="1516"/>
      </w:tblGrid>
      <w:tr w:rsidR="002F7C1A" w:rsidRPr="002F7C1A" w:rsidTr="002F7C1A">
        <w:trPr>
          <w:trHeight w:val="15"/>
          <w:tblCellSpacing w:w="15" w:type="dxa"/>
        </w:trPr>
        <w:tc>
          <w:tcPr>
            <w:tcW w:w="2033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изм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Года реализации инвестиционной программы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Итого за весь 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период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01.08.2013 - 31.12.2013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Прием ТБО для захоронения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куб.м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1008333,33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2682232,98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2752232,98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2822232,98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9265032,27 </w:t>
            </w:r>
          </w:p>
        </w:tc>
      </w:tr>
    </w:tbl>
    <w:p w:rsidR="002F7C1A" w:rsidRPr="002F7C1A" w:rsidRDefault="002F7C1A" w:rsidP="002F7C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________________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* рассчитан пропорционально сроку реализации инвестиционной программы исходя из расчетного значения общего объема реализации услуг по утилизации ТБО в 2013 году в размере 2420000 куб.м: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2420000 куб.м / 12 месяцев 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месяцев = 1008333,33 тыс. куб.м.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Для реализации инвестиционной программы необходимо привлечь финансовые средства в размере 42687427,23 рубля (без учета НДС).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Надбавки к тарифу устанавливаются из расчета платы за прием 1 куб.м ТБО для захоронения на полигоне ТБО: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80"/>
        <w:gridCol w:w="1507"/>
        <w:gridCol w:w="1681"/>
        <w:gridCol w:w="1506"/>
        <w:gridCol w:w="1521"/>
      </w:tblGrid>
      <w:tr w:rsidR="002F7C1A" w:rsidRPr="002F7C1A" w:rsidTr="002F7C1A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Формирование надбавки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01.08.2013 - 31.12.2013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г.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Прием ТБО для захоронения, куб.м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1008333,33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2682232,98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2752232,98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2822232,98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Финансовые потребности, рублей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5545833,32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24917944,38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9316749,57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2906899,97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Надбавка к тарифу, руб. за 1 куб.м (без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9,29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3,39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1,03 </w:t>
            </w:r>
          </w:p>
        </w:tc>
      </w:tr>
    </w:tbl>
    <w:p w:rsidR="002F7C1A" w:rsidRPr="002F7C1A" w:rsidRDefault="002F7C1A" w:rsidP="002F7C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Таким образом, надбавка к тарифу на захоронение ТБО (с учетом налога на прибыль 20%) составит: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период с 01.08.2013 по 31.12.2013 - 5545833,32 / 1008333,33 = 5,50 руб.;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2014 году 24917944,38 / 2682232,98 = 9,29 руб.;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2015 году 9316749,57 / 2752232,98 = 3,39 руб.;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в 2016 году 2906899,97 / 2822232,98 = 1,03 руб.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11. Социально-экономические эффекты от реализации программы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Программа, в первую очередь, нацелена на решение социальной проблемы, а именно возможности утилизации образующегося на территории города Иркутска мусора. Мероприятие по разработке проектно-сметной документации является первым этапом для продолжения функционирования полигона ТБО, на основании полученной проектной документации будет проведена корректировка инвестиционной программы.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Строительство дезинфицирующей ямы при выезде из полигона направлено на обустройство полигона согласно действующим нормативным документам и несет скорее экологический эффект.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12. Влияние инвестиционной надбавки к тарифу на утилизацию ТБО на расходы населения по сбору и вывозу ТБО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постановлению мэра города Иркутска от 27.12.2004 N 031-06-2087/4 "Об утверждении норм накопления коммунальных отходов на территории г. Иркутска" норма накопления отходов для одного жителя города Иркутска составляет 2,07 куб.м в год. Реализация настоящей инвестиционной программы приведет к росту стоимости услуг по сбору и вывозу ТБО для населения (из расчета на одного человека):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5"/>
        <w:gridCol w:w="1508"/>
        <w:gridCol w:w="1324"/>
        <w:gridCol w:w="1139"/>
        <w:gridCol w:w="1339"/>
      </w:tblGrid>
      <w:tr w:rsidR="002F7C1A" w:rsidRPr="002F7C1A" w:rsidTr="002F7C1A">
        <w:trPr>
          <w:trHeight w:val="15"/>
          <w:tblCellSpacing w:w="15" w:type="dxa"/>
        </w:trPr>
        <w:tc>
          <w:tcPr>
            <w:tcW w:w="4620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Период реализации инвестиционной программы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01.08.2013 - 31.12.2013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г.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Объем образовавшегося ТБО согласно нормативу на одного человека (куб.м)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0,86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2,07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Инвестиционная надбавка (руб.)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9,29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1,03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Рост стоимости услуг за период (руб.)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4,73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19,23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7,02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2,13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Рост стоимости услуг в месяц (руб.)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0,95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1,6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0,58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0,18 </w:t>
            </w:r>
          </w:p>
        </w:tc>
      </w:tr>
    </w:tbl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Реализация инвестиционной программы не приведет к значительному росту стоимости услуги по сбору и вывозу ТБО для населения города Иркутска (согласно приведенной выше таблице), </w:t>
      </w: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максимальный рост расходов на услуги по сбору и вывозу ТБО составит 1,6 рубля в месяц (без учета НДС) на одного жителя.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Табличная часть инвестиционной программы муниципального унитарного предприятия "</w:t>
      </w:r>
      <w:proofErr w:type="spellStart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Спецавтохозяйство</w:t>
      </w:r>
      <w:proofErr w:type="spellEnd"/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" г. Иркутска "Развитие системы утилизации (захоронения) твердых бытовых отходов города Иркутска на 2013 - 2016 годы"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C1A">
        <w:rPr>
          <w:rFonts w:ascii="Times New Roman" w:hAnsi="Times New Roman" w:cs="Times New Roman"/>
          <w:color w:val="000000" w:themeColor="text1"/>
          <w:sz w:val="24"/>
          <w:szCs w:val="24"/>
        </w:rPr>
        <w:t>(в ред. Решения Думы г. Иркутска от 29.10.2015 N 006-20-140213/5)</w:t>
      </w:r>
    </w:p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7"/>
        <w:gridCol w:w="1167"/>
        <w:gridCol w:w="538"/>
        <w:gridCol w:w="1064"/>
        <w:gridCol w:w="825"/>
        <w:gridCol w:w="556"/>
        <w:gridCol w:w="556"/>
        <w:gridCol w:w="556"/>
        <w:gridCol w:w="556"/>
        <w:gridCol w:w="891"/>
        <w:gridCol w:w="828"/>
        <w:gridCol w:w="878"/>
        <w:gridCol w:w="828"/>
        <w:gridCol w:w="843"/>
      </w:tblGrid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Наименование мероприятия/адрес объекта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изм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Цели реализации мероприятия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Объемные показатели 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Реализация мероприятия по годам, ед. </w:t>
            </w:r>
            <w:proofErr w:type="spellStart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изм</w:t>
            </w:r>
            <w:proofErr w:type="spellEnd"/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Финансовые потребности - всего, руб.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Реализация мероприятий по годам, руб.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2016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70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Инвестиционный проект "Развитие системы утилизации (захоронения) твердых бытовых отходов города Иркутска на 2013 - 2016 годы"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проектной документации по реконструкции полигона ТБО (4 квартал 2014 г.)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Получение лицензии, увеличение мощности полигона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30409530,00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5545833,31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24863696,69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наблюдательн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ых и контрольных скважин (бурение дополнительных скважин) (4 квартал 2015 г.)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Согласно инструкции 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по эксплуатации полигонов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3879269,26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3879269,26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1.3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Строительство дезинфицирующей ямы при выезде из полигона (4 квартал 2014 г.)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Согласно инструкции по эксплуатации полигонов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44303,75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44303,75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Обустройство ограждения хозяйственной части полигона ТБО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Мп.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Согласно инструкции по эксплуатации полигонов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0,01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0,01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9943,94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9943,94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Обустройство дороги (4 квартал 2015 г., 4 квартал 2016 г.)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Согласно технико-экономическому обосновани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ю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1,6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8344380,28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5437480,31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2906899,97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Всего инвестиций за период, в т.ч.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42687427,23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5545833,31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24917944,38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9316749,57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2906899,97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Собственные средства, из них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42687427,23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5545833,31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24917944,38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9316749,57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2906899,97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Прибыль, направляемая на инвестиции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Амортизация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Прочие собственные источники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Инвестиционная надбавка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42687427,23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5545833,31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24917944,38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9316749,57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2906899,97 </w:t>
            </w: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Заемные средства кредитных организаций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Бюджетные средства, из них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Федеральный бюджет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Бюджет субъекта Российской Федерации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Бюджет муниципального образования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Средства внебюджетн</w:t>
            </w: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ых фондов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F7C1A" w:rsidRPr="002F7C1A" w:rsidTr="002F7C1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Прочие средства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F7C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7C1A" w:rsidRPr="002F7C1A" w:rsidRDefault="002F7C1A" w:rsidP="002F7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2F7C1A" w:rsidRPr="002F7C1A" w:rsidRDefault="002F7C1A" w:rsidP="002F7C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e70ddad7d2240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