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A2D462D" w14:textId="77777777" w:rsidR="00DA0D78" w:rsidRPr="00DA0D78" w:rsidRDefault="00DA0D78" w:rsidP="00DA0D78">
      <w:pPr>
        <w:pStyle w:val="FORMATTEXT"/>
      </w:pPr>
      <w:r w:rsidRPr="00DA0D78">
        <w:rPr>
          <w:rFonts w:ascii="Arial, sans-serif" w:hAnsi="Arial, sans-serif"/>
          <w:sz w:val="24"/>
          <w:szCs w:val="24"/>
        </w:rPr>
        <w:t xml:space="preserve">  </w:t>
      </w:r>
      <w:r w:rsidRPr="00DA0D78">
        <w:t xml:space="preserve">      </w:t>
      </w:r>
    </w:p>
    <w:p w14:paraId="75EA07E9" w14:textId="77777777" w:rsidR="00DA0D78" w:rsidRPr="00DA0D78" w:rsidRDefault="00DA0D78" w:rsidP="00DA0D78">
      <w:pPr>
        <w:pStyle w:val="HEADERTEXT"/>
        <w:rPr>
          <w:b/>
          <w:bCs/>
          <w:color w:val="auto"/>
        </w:rPr>
      </w:pPr>
    </w:p>
    <w:p w14:paraId="2E3E6524" w14:textId="77777777" w:rsidR="00DA0D78" w:rsidRPr="00DA0D78" w:rsidRDefault="00DA0D78" w:rsidP="00DA0D78">
      <w:pPr>
        <w:pStyle w:val="HEADERTEXT"/>
        <w:jc w:val="center"/>
        <w:rPr>
          <w:b/>
          <w:bCs/>
          <w:color w:val="auto"/>
        </w:rPr>
      </w:pPr>
      <w:r w:rsidRPr="00DA0D78">
        <w:rPr>
          <w:b/>
          <w:bCs/>
          <w:color w:val="auto"/>
        </w:rPr>
        <w:t xml:space="preserve"> ФЕДЕРАЛЬНАЯ СЛУЖБА ПО НАДЗОРУ В СФЕРЕ ЗАЩИТЫ ПРАВ ПОТРЕБИТЕЛЕЙ И БЛАГОПОЛУЧИЯ ЧЕЛОВЕКА</w:t>
      </w:r>
    </w:p>
    <w:p w14:paraId="2ABAD458" w14:textId="77777777" w:rsidR="00DA0D78" w:rsidRPr="00DA0D78" w:rsidRDefault="00DA0D78" w:rsidP="00DA0D78">
      <w:pPr>
        <w:pStyle w:val="HEADERTEXT"/>
        <w:jc w:val="center"/>
        <w:rPr>
          <w:b/>
          <w:bCs/>
          <w:color w:val="auto"/>
        </w:rPr>
      </w:pPr>
    </w:p>
    <w:p w14:paraId="5C710BA2" w14:textId="77777777" w:rsidR="00DA0D78" w:rsidRPr="00DA0D78" w:rsidRDefault="00DA0D78" w:rsidP="00DA0D78">
      <w:pPr>
        <w:pStyle w:val="HEADERTEXT"/>
        <w:jc w:val="center"/>
        <w:rPr>
          <w:b/>
          <w:bCs/>
          <w:color w:val="auto"/>
        </w:rPr>
      </w:pPr>
      <w:r w:rsidRPr="00DA0D78">
        <w:rPr>
          <w:b/>
          <w:bCs/>
          <w:color w:val="auto"/>
        </w:rPr>
        <w:t>ПИСЬМО</w:t>
      </w:r>
    </w:p>
    <w:p w14:paraId="77D8339E" w14:textId="77777777" w:rsidR="00DA0D78" w:rsidRPr="00DA0D78" w:rsidRDefault="00DA0D78" w:rsidP="00DA0D78">
      <w:pPr>
        <w:pStyle w:val="HEADERTEXT"/>
        <w:jc w:val="center"/>
        <w:rPr>
          <w:b/>
          <w:bCs/>
          <w:color w:val="auto"/>
        </w:rPr>
      </w:pPr>
    </w:p>
    <w:p w14:paraId="3C413893" w14:textId="77777777" w:rsidR="00DA0D78" w:rsidRPr="00DA0D78" w:rsidRDefault="00DA0D78" w:rsidP="00DA0D78">
      <w:pPr>
        <w:pStyle w:val="HEADERTEXT"/>
        <w:jc w:val="center"/>
        <w:rPr>
          <w:b/>
          <w:bCs/>
          <w:color w:val="auto"/>
        </w:rPr>
      </w:pPr>
      <w:r w:rsidRPr="00DA0D78">
        <w:rPr>
          <w:b/>
          <w:bCs/>
          <w:color w:val="auto"/>
        </w:rPr>
        <w:t xml:space="preserve">от 14 августа 2015 года N </w:t>
      </w:r>
      <w:proofErr w:type="gramStart"/>
      <w:r w:rsidRPr="00DA0D78">
        <w:rPr>
          <w:b/>
          <w:bCs/>
          <w:color w:val="auto"/>
        </w:rPr>
        <w:t>01/9615-15-23</w:t>
      </w:r>
      <w:proofErr w:type="gramEnd"/>
      <w:r w:rsidRPr="00DA0D78">
        <w:rPr>
          <w:b/>
          <w:bCs/>
          <w:color w:val="auto"/>
        </w:rPr>
        <w:t xml:space="preserve"> </w:t>
      </w:r>
    </w:p>
    <w:p w14:paraId="2D2422C4" w14:textId="77777777" w:rsidR="00DA0D78" w:rsidRPr="00DA0D78" w:rsidRDefault="00DA0D78" w:rsidP="00DA0D78">
      <w:pPr>
        <w:pStyle w:val="HEADERTEXT"/>
        <w:rPr>
          <w:b/>
          <w:bCs/>
          <w:color w:val="auto"/>
        </w:rPr>
      </w:pPr>
    </w:p>
    <w:p w14:paraId="5E5677FE" w14:textId="77777777" w:rsidR="00DA0D78" w:rsidRPr="00DA0D78" w:rsidRDefault="00DA0D78" w:rsidP="00DA0D78">
      <w:pPr>
        <w:pStyle w:val="HEADERTEXT"/>
        <w:jc w:val="center"/>
        <w:rPr>
          <w:b/>
          <w:bCs/>
          <w:color w:val="auto"/>
        </w:rPr>
      </w:pPr>
      <w:r w:rsidRPr="00DA0D78">
        <w:rPr>
          <w:b/>
          <w:bCs/>
          <w:color w:val="auto"/>
        </w:rPr>
        <w:t xml:space="preserve">      </w:t>
      </w:r>
    </w:p>
    <w:p w14:paraId="36462D5B" w14:textId="77777777" w:rsidR="00DA0D78" w:rsidRPr="00DA0D78" w:rsidRDefault="00DA0D78" w:rsidP="00DA0D78">
      <w:pPr>
        <w:pStyle w:val="HEADERTEXT"/>
        <w:jc w:val="center"/>
        <w:rPr>
          <w:b/>
          <w:bCs/>
          <w:color w:val="auto"/>
        </w:rPr>
      </w:pPr>
      <w:r w:rsidRPr="00DA0D78">
        <w:rPr>
          <w:b/>
          <w:bCs/>
          <w:color w:val="auto"/>
        </w:rPr>
        <w:t>     </w:t>
      </w:r>
    </w:p>
    <w:p w14:paraId="3D46CCFB" w14:textId="77777777" w:rsidR="00DA0D78" w:rsidRPr="00DA0D78" w:rsidRDefault="00DA0D78" w:rsidP="00DA0D78">
      <w:pPr>
        <w:pStyle w:val="HEADERTEXT"/>
        <w:jc w:val="center"/>
        <w:rPr>
          <w:b/>
          <w:bCs/>
          <w:color w:val="auto"/>
        </w:rPr>
      </w:pPr>
      <w:r w:rsidRPr="00DA0D78">
        <w:rPr>
          <w:b/>
          <w:bCs/>
          <w:color w:val="auto"/>
        </w:rPr>
        <w:t xml:space="preserve">О выдаче санитарно-эпидемиологического заключения </w:t>
      </w:r>
    </w:p>
    <w:p w14:paraId="6032999D" w14:textId="77777777" w:rsidR="00DA0D78" w:rsidRPr="00DA0D78" w:rsidRDefault="00DA0D78" w:rsidP="00DA0D78">
      <w:pPr>
        <w:pStyle w:val="FORMATTEXT"/>
        <w:ind w:firstLine="568"/>
        <w:jc w:val="both"/>
      </w:pPr>
      <w:r w:rsidRPr="00DA0D78">
        <w:t>Федеральная служба по надзору в сфере защиты прав потребителей и благополучия человека рассмотрела обращение Росприроднадзора и сообщает.</w:t>
      </w:r>
    </w:p>
    <w:p w14:paraId="103C1379" w14:textId="77777777" w:rsidR="00DA0D78" w:rsidRPr="00DA0D78" w:rsidRDefault="00DA0D78" w:rsidP="00DA0D78">
      <w:pPr>
        <w:pStyle w:val="FORMATTEXT"/>
        <w:ind w:firstLine="568"/>
        <w:jc w:val="both"/>
      </w:pPr>
    </w:p>
    <w:p w14:paraId="6BC3D0F6" w14:textId="77777777" w:rsidR="00DA0D78" w:rsidRPr="00DA0D78" w:rsidRDefault="00DA0D78" w:rsidP="00DA0D78">
      <w:pPr>
        <w:pStyle w:val="FORMATTEXT"/>
        <w:ind w:firstLine="568"/>
        <w:jc w:val="both"/>
      </w:pPr>
      <w:r w:rsidRPr="00DA0D78">
        <w:t>Сроки и последовательность административных процедур (действий) Роспотребнадзора и его территориальных органов, осуществляемых в рамках предоставления государственной услуги по выдаче на основании результатов санитарно-эпидемиологических экспертиз, расследований, обследований, исследований, испытаний и иных видов оценок, оформленных в установленном порядке, санитарно-эпидемиологических заключений определены административным регламентом Роспотребнадзора по предоставлению государственной услуги по выдаче на основании результатов санитарно-эпидемиологических экспертиз, расследований, обследований, исследований, испытаний и иных видов оценок, оформленных в установленном порядке, санитарно-эпидемиологических заключений , утвержденным приказом Роспотребнадзора от 18.07.2012 N 775  (зарегистрирован Министерством юстиции Российской Федерации 24.08.2012, регистрационный номер 25239).</w:t>
      </w:r>
    </w:p>
    <w:p w14:paraId="52345C8F" w14:textId="77777777" w:rsidR="00DA0D78" w:rsidRPr="00DA0D78" w:rsidRDefault="00DA0D78" w:rsidP="00DA0D78">
      <w:pPr>
        <w:pStyle w:val="FORMATTEXT"/>
        <w:ind w:firstLine="568"/>
        <w:jc w:val="both"/>
      </w:pPr>
    </w:p>
    <w:p w14:paraId="3DCFC911" w14:textId="77777777" w:rsidR="00DA0D78" w:rsidRPr="00DA0D78" w:rsidRDefault="00DA0D78" w:rsidP="00DA0D78">
      <w:pPr>
        <w:pStyle w:val="FORMATTEXT"/>
        <w:ind w:firstLine="568"/>
        <w:jc w:val="both"/>
      </w:pPr>
      <w:r w:rsidRPr="00DA0D78">
        <w:t>При проведении санитарно-эпидемиологической экспертизы деятельности по обезвреживанию и размещению отходов I-IV классов опасности оценивается соответствие зданий, строений, сооружений, помещений, оборудования и иного имущества, которые соискатель лицензии предполагает использовать для осуществления лицензируемого вида деятельности санитарным нормам СП 2.1.7.1038-01 "Гигиенические требования к устройству и содержанию полигонов для твердых бытовых отходов" , СанПиН 2.1.7.1322-03 "Гигиенические требования к размещению и обезвреживанию отходов производства и потребления" , СП 2.1.7.1386-03 "Санитарные правила по определению класса опасности токсичных отходов производства и потребления" , СанПиН 2.6.6.1168-02 "Санитарные правила обращения с радиоактивными отходами (СПОРО-2002)" .</w:t>
      </w:r>
    </w:p>
    <w:p w14:paraId="67617953" w14:textId="77777777" w:rsidR="00DA0D78" w:rsidRPr="00DA0D78" w:rsidRDefault="00DA0D78" w:rsidP="00DA0D78">
      <w:pPr>
        <w:pStyle w:val="FORMATTEXT"/>
        <w:ind w:firstLine="568"/>
        <w:jc w:val="both"/>
      </w:pPr>
    </w:p>
    <w:p w14:paraId="2178516D" w14:textId="77777777" w:rsidR="00DA0D78" w:rsidRPr="00DA0D78" w:rsidRDefault="00DA0D78" w:rsidP="00DA0D78">
      <w:pPr>
        <w:pStyle w:val="FORMATTEXT"/>
        <w:ind w:firstLine="568"/>
        <w:jc w:val="both"/>
      </w:pPr>
      <w:r w:rsidRPr="00DA0D78">
        <w:t>Порядок проведения санитарно-эпидемиологических экспертиз, являющихся основанием для выдачи санитарно-эпидемиологического заключения, определен приказом Роспотребнадзора от 19.07.2007 N 224 "О санитарно-эпидемиологических экспертизах, обследованиях, исследованиях, испытаниях и токсикологических, гигиенических и иных видах оценок</w:t>
      </w:r>
      <w:proofErr w:type="gramStart"/>
      <w:r w:rsidRPr="00DA0D78">
        <w:t>"  (</w:t>
      </w:r>
      <w:proofErr w:type="gramEnd"/>
      <w:r w:rsidRPr="00DA0D78">
        <w:t>зарегистрирован Министерством юстиции Российской Федерации 20.07.2007, регистрационный номер N 9866).</w:t>
      </w:r>
    </w:p>
    <w:p w14:paraId="1FD88822" w14:textId="77777777" w:rsidR="00DA0D78" w:rsidRPr="00DA0D78" w:rsidRDefault="00DA0D78" w:rsidP="00DA0D78">
      <w:pPr>
        <w:pStyle w:val="FORMATTEXT"/>
        <w:ind w:firstLine="568"/>
        <w:jc w:val="both"/>
      </w:pPr>
    </w:p>
    <w:p w14:paraId="50EB4968" w14:textId="77777777" w:rsidR="00DA0D78" w:rsidRPr="00DA0D78" w:rsidRDefault="00DA0D78" w:rsidP="00DA0D78">
      <w:pPr>
        <w:pStyle w:val="FORMATTEXT"/>
        <w:ind w:firstLine="568"/>
        <w:jc w:val="both"/>
      </w:pPr>
      <w:r w:rsidRPr="00DA0D78">
        <w:t>При осуществлении деятельности на территории двух и более субъектов Российской Федерации санитарно-эпидемиологические заключения о соответствии (несоответствии) санитарным правилам зданий, строений, сооружений, помещений, оборудования и иного имущества, которые предполагается использовать для осуществления вида деятельности, выдаются отдельно управлениями Роспотребнадзора по каждому из субъектов Российской Федерации, на территории которых осуществляется указанная деятельность.</w:t>
      </w:r>
    </w:p>
    <w:p w14:paraId="6D6BF870" w14:textId="77777777" w:rsidR="00DA0D78" w:rsidRPr="00DA0D78" w:rsidRDefault="00DA0D78" w:rsidP="00DA0D78">
      <w:pPr>
        <w:pStyle w:val="FORMATTEXT"/>
        <w:ind w:firstLine="568"/>
        <w:jc w:val="both"/>
      </w:pPr>
    </w:p>
    <w:p w14:paraId="6226E2D6" w14:textId="77777777" w:rsidR="00DA0D78" w:rsidRPr="00DA0D78" w:rsidRDefault="00DA0D78" w:rsidP="00DA0D78">
      <w:pPr>
        <w:pStyle w:val="FORMATTEXT"/>
        <w:ind w:firstLine="568"/>
        <w:jc w:val="both"/>
      </w:pPr>
      <w:r w:rsidRPr="00DA0D78">
        <w:t>Основаниями для переоформления санитарно-эпидемиологического заключения являются реорганизация, изменение наименования, места нахождения юридического лица либо изменение фамилии, имени и (в случае если имеется) отчества, места жительства индивидуального предпринимателя; техническая ошибка, обнаруженная после получения санитарно-эпидемиологического заключения и допущенная при оформлении санитарно-эпидемиологического заключения. В иных случаях переоформление санитарно-эпидемиологического заключения не предусмотрено.</w:t>
      </w:r>
    </w:p>
    <w:p w14:paraId="08D91937" w14:textId="77777777" w:rsidR="00DA0D78" w:rsidRPr="00DA0D78" w:rsidRDefault="00DA0D78" w:rsidP="00DA0D78">
      <w:pPr>
        <w:pStyle w:val="FORMATTEXT"/>
        <w:ind w:firstLine="568"/>
        <w:jc w:val="both"/>
      </w:pPr>
    </w:p>
    <w:p w14:paraId="0BA914EC" w14:textId="77777777" w:rsidR="00DA0D78" w:rsidRPr="00DA0D78" w:rsidRDefault="00DA0D78" w:rsidP="00DA0D78">
      <w:pPr>
        <w:pStyle w:val="FORMATTEXT"/>
        <w:ind w:firstLine="568"/>
        <w:jc w:val="both"/>
      </w:pPr>
      <w:r w:rsidRPr="00DA0D78">
        <w:t>В соответствии с Инструкцией по заполнению бланка санитарно-эпидемиологического заключения на производство (заявленный вид деятельности, работ, услуг) в санитарно-эпидемиологическом заключении указываются следующие сведения:</w:t>
      </w:r>
    </w:p>
    <w:p w14:paraId="70944F37" w14:textId="77777777" w:rsidR="00DA0D78" w:rsidRPr="00DA0D78" w:rsidRDefault="00DA0D78" w:rsidP="00DA0D78">
      <w:pPr>
        <w:pStyle w:val="FORMATTEXT"/>
        <w:ind w:firstLine="568"/>
        <w:jc w:val="both"/>
      </w:pPr>
    </w:p>
    <w:p w14:paraId="04AFD4A4" w14:textId="77777777" w:rsidR="00DA0D78" w:rsidRPr="00DA0D78" w:rsidRDefault="00DA0D78" w:rsidP="00DA0D78">
      <w:pPr>
        <w:pStyle w:val="FORMATTEXT"/>
        <w:ind w:firstLine="568"/>
        <w:jc w:val="both"/>
      </w:pPr>
      <w:r w:rsidRPr="00DA0D78">
        <w:t xml:space="preserve">- наименование управления Роспотребнадзора по субъекту Российской Федерации, на </w:t>
      </w:r>
      <w:r w:rsidRPr="00DA0D78">
        <w:lastRenderedPageBreak/>
        <w:t>территории которого осуществляется заявленная деятельность;</w:t>
      </w:r>
    </w:p>
    <w:p w14:paraId="687D3B2B" w14:textId="77777777" w:rsidR="00DA0D78" w:rsidRPr="00DA0D78" w:rsidRDefault="00DA0D78" w:rsidP="00DA0D78">
      <w:pPr>
        <w:pStyle w:val="FORMATTEXT"/>
        <w:ind w:firstLine="568"/>
        <w:jc w:val="both"/>
      </w:pPr>
    </w:p>
    <w:p w14:paraId="2753C52D" w14:textId="77777777" w:rsidR="00DA0D78" w:rsidRPr="00DA0D78" w:rsidRDefault="00DA0D78" w:rsidP="00DA0D78">
      <w:pPr>
        <w:pStyle w:val="FORMATTEXT"/>
        <w:ind w:firstLine="568"/>
        <w:jc w:val="both"/>
      </w:pPr>
      <w:r w:rsidRPr="00DA0D78">
        <w:t>- номер санитарно-эпидемиологического заключения и дата его выдачи;</w:t>
      </w:r>
    </w:p>
    <w:p w14:paraId="53C0200B" w14:textId="77777777" w:rsidR="00DA0D78" w:rsidRPr="00DA0D78" w:rsidRDefault="00DA0D78" w:rsidP="00DA0D78">
      <w:pPr>
        <w:pStyle w:val="FORMATTEXT"/>
        <w:ind w:firstLine="568"/>
        <w:jc w:val="both"/>
      </w:pPr>
    </w:p>
    <w:p w14:paraId="0C9A37E4" w14:textId="77777777" w:rsidR="00DA0D78" w:rsidRPr="00DA0D78" w:rsidRDefault="00DA0D78" w:rsidP="00DA0D78">
      <w:pPr>
        <w:pStyle w:val="FORMATTEXT"/>
        <w:ind w:firstLine="568"/>
        <w:jc w:val="both"/>
      </w:pPr>
      <w:r w:rsidRPr="00DA0D78">
        <w:t>- в графе "Настоящим санитарно-эпидемиологическим заключением удостоверяется, что производство (заявленный вид деятельности, работы, услуги)" используется следующая формулировка: "здания, строения, сооружения, помещения, оборудование и иное имущество, используемые для осуществления деятельности" - и указывается заявленный вид деятельности, а также фактический адрес ее осуществления;</w:t>
      </w:r>
    </w:p>
    <w:p w14:paraId="135EDCE7" w14:textId="77777777" w:rsidR="00DA0D78" w:rsidRPr="00DA0D78" w:rsidRDefault="00DA0D78" w:rsidP="00DA0D78">
      <w:pPr>
        <w:pStyle w:val="FORMATTEXT"/>
        <w:ind w:firstLine="568"/>
        <w:jc w:val="both"/>
      </w:pPr>
    </w:p>
    <w:p w14:paraId="394D50CD" w14:textId="77777777" w:rsidR="00DA0D78" w:rsidRPr="00DA0D78" w:rsidRDefault="00DA0D78" w:rsidP="00DA0D78">
      <w:pPr>
        <w:pStyle w:val="FORMATTEXT"/>
        <w:ind w:firstLine="568"/>
        <w:jc w:val="both"/>
      </w:pPr>
      <w:r w:rsidRPr="00DA0D78">
        <w:t>- в графе "Заявитель" приводится полное наименование фирмы (организации) - заявителя, с указанием юридического адреса;</w:t>
      </w:r>
    </w:p>
    <w:p w14:paraId="66219BDE" w14:textId="77777777" w:rsidR="00DA0D78" w:rsidRPr="00DA0D78" w:rsidRDefault="00DA0D78" w:rsidP="00DA0D78">
      <w:pPr>
        <w:pStyle w:val="FORMATTEXT"/>
        <w:ind w:firstLine="568"/>
        <w:jc w:val="both"/>
      </w:pPr>
    </w:p>
    <w:p w14:paraId="326573DC" w14:textId="77777777" w:rsidR="00DA0D78" w:rsidRPr="00DA0D78" w:rsidRDefault="00DA0D78" w:rsidP="00DA0D78">
      <w:pPr>
        <w:pStyle w:val="FORMATTEXT"/>
        <w:ind w:firstLine="568"/>
        <w:jc w:val="both"/>
      </w:pPr>
      <w:r w:rsidRPr="00DA0D78">
        <w:t>- в графе "Соответствует (не соответствует) санитарным правилам" указывается полное наименование государственных санитарно-эпидемиологических правил и гигиенических нормативов, на соответствие которым проводилась санитарно-эпидемиологическая экспертиза;</w:t>
      </w:r>
    </w:p>
    <w:p w14:paraId="791A7B16" w14:textId="77777777" w:rsidR="00DA0D78" w:rsidRPr="00DA0D78" w:rsidRDefault="00DA0D78" w:rsidP="00DA0D78">
      <w:pPr>
        <w:pStyle w:val="FORMATTEXT"/>
        <w:ind w:firstLine="568"/>
        <w:jc w:val="both"/>
      </w:pPr>
    </w:p>
    <w:p w14:paraId="07F0F5BA" w14:textId="77777777" w:rsidR="00DA0D78" w:rsidRPr="00DA0D78" w:rsidRDefault="00DA0D78" w:rsidP="00DA0D78">
      <w:pPr>
        <w:pStyle w:val="FORMATTEXT"/>
        <w:ind w:firstLine="568"/>
        <w:jc w:val="both"/>
      </w:pPr>
      <w:r w:rsidRPr="00DA0D78">
        <w:t>- в графе "Основанием для признания производства (вида деятельности (работ, услуг)) соответствующими (не соответствующими) санитарным правилам являются" указываются рассмотренные документы, в том числе оформленные в установленном порядке результаты санитарно-эпидемиологических экспертиз, расследований, обследований, исследований, испытаний и иных видов оценок.</w:t>
      </w:r>
    </w:p>
    <w:p w14:paraId="420FA86D" w14:textId="77777777" w:rsidR="00DA0D78" w:rsidRPr="00DA0D78" w:rsidRDefault="00DA0D78" w:rsidP="00DA0D78">
      <w:pPr>
        <w:pStyle w:val="FORMATTEXT"/>
        <w:ind w:firstLine="568"/>
        <w:jc w:val="both"/>
      </w:pPr>
    </w:p>
    <w:p w14:paraId="6DBD3EDA" w14:textId="77777777" w:rsidR="00DA0D78" w:rsidRPr="00DA0D78" w:rsidRDefault="00DA0D78" w:rsidP="00DA0D78">
      <w:pPr>
        <w:pStyle w:val="FORMATTEXT"/>
        <w:ind w:firstLine="568"/>
        <w:jc w:val="both"/>
      </w:pPr>
      <w:r w:rsidRPr="00DA0D78">
        <w:t>При необходимости указания дополнительной информации управлениям Роспотребнадзора по субъектам Российской Федерации рекомендуется использование приложения к санитарно-эпидемиологическому заключению, которому присваивается номер и дата данного заключения.</w:t>
      </w:r>
    </w:p>
    <w:p w14:paraId="1021288F" w14:textId="77777777" w:rsidR="00DA0D78" w:rsidRPr="00DA0D78" w:rsidRDefault="00DA0D78" w:rsidP="00DA0D78">
      <w:pPr>
        <w:pStyle w:val="FORMATTEXT"/>
        <w:ind w:firstLine="568"/>
        <w:jc w:val="both"/>
      </w:pPr>
    </w:p>
    <w:p w14:paraId="631DB70F" w14:textId="77777777" w:rsidR="00DA0D78" w:rsidRPr="00DA0D78" w:rsidRDefault="00DA0D78" w:rsidP="00DA0D78">
      <w:pPr>
        <w:pStyle w:val="FORMATTEXT"/>
        <w:jc w:val="right"/>
      </w:pPr>
      <w:r w:rsidRPr="00DA0D78">
        <w:t>Заместитель руководителя</w:t>
      </w:r>
    </w:p>
    <w:p w14:paraId="0604B4BC" w14:textId="77777777" w:rsidR="00DA0D78" w:rsidRPr="00DA0D78" w:rsidRDefault="00DA0D78" w:rsidP="00DA0D78">
      <w:pPr>
        <w:pStyle w:val="FORMATTEXT"/>
        <w:jc w:val="right"/>
      </w:pPr>
      <w:proofErr w:type="spellStart"/>
      <w:r w:rsidRPr="00DA0D78">
        <w:t>И.В.Брагина</w:t>
      </w:r>
      <w:proofErr w:type="spellEnd"/>
      <w:r w:rsidRPr="00DA0D78">
        <w:t xml:space="preserve"> </w:t>
      </w:r>
    </w:p>
    <w:p w14:paraId="7D96548E" w14:textId="77777777" w:rsidR="00DA0D78" w:rsidRPr="00DA0D78" w:rsidRDefault="00DA0D78" w:rsidP="00DA0D78">
      <w:pPr>
        <w:pStyle w:val="FORMATTEXT"/>
      </w:pPr>
    </w:p>
    <w:p w14:paraId="0B36B7A3" w14:textId="77777777" w:rsidR="00DA0D78" w:rsidRPr="00DA0D78" w:rsidRDefault="00DA0D78" w:rsidP="00DA0D78">
      <w:pPr>
        <w:pStyle w:val="FORMATTEXT"/>
      </w:pPr>
    </w:p>
    <w:p w14:paraId="4D2F98FE" w14:textId="77777777" w:rsidR="00DA0D78" w:rsidRPr="00DA0D78" w:rsidRDefault="00DA0D78" w:rsidP="00DA0D78">
      <w:pPr>
        <w:pStyle w:val="FORMATTEXT"/>
      </w:pPr>
    </w:p>
    <w:p w14:paraId="02A5E2D8" w14:textId="77777777" w:rsidR="00CC022E" w:rsidRPr="00DA0D78" w:rsidRDefault="00CC022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A0D78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DA0D7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DA0D7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