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0CB42F" w14:textId="77777777" w:rsidR="003C5E19" w:rsidRPr="003C5E19" w:rsidRDefault="003C5E19" w:rsidP="003C5E19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  <w:r w:rsidRPr="003C5E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5E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РЕСПУБЛИКИ АЛТАЙ</w:t>
      </w:r>
      <w:r w:rsidRPr="003C5E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5E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сентября 2010 года N 47-РЗ</w:t>
      </w:r>
      <w:r w:rsidRPr="003C5E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5E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5E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охоте и о сохранении охотничьих ресурсов на территории Республики Алтай</w:t>
      </w:r>
    </w:p>
    <w:p w14:paraId="4A6956C6" w14:textId="16317F92" w:rsidR="003C5E19" w:rsidRPr="003C5E19" w:rsidRDefault="003C5E19" w:rsidP="003C5E1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Алтай от 07.06.2013 N 36-РЗ, от 30.10.2014 N 65-РЗ, от 31.03.2015 N 4-РЗ, от 03.07.2018 N 44-РЗ)</w:t>
      </w:r>
    </w:p>
    <w:p w14:paraId="4632D2C1" w14:textId="77777777" w:rsidR="003C5E19" w:rsidRPr="003C5E19" w:rsidRDefault="003C5E19" w:rsidP="003C5E19">
      <w:pPr>
        <w:shd w:val="clear" w:color="auto" w:fill="FFFFFF"/>
        <w:spacing w:after="240" w:line="240" w:lineRule="auto"/>
        <w:jc w:val="right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26CC1460" w14:textId="77777777" w:rsidR="003C5E19" w:rsidRPr="003C5E19" w:rsidRDefault="003C5E19" w:rsidP="003C5E1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Принят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  <w:t>Государственным Собранием -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  <w:t>Эл Курултай Республики Алтай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  <w:t>17 сентября 2010 года</w:t>
      </w:r>
    </w:p>
    <w:p w14:paraId="7E366DAE" w14:textId="77777777" w:rsidR="003C5E19" w:rsidRPr="003C5E19" w:rsidRDefault="003C5E19" w:rsidP="003C5E1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Предмет регулирования настоящего Закона</w:t>
      </w:r>
    </w:p>
    <w:p w14:paraId="091A9F01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52A754" w14:textId="6ACC20C9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Настоящий Закон регулирует отдельные вопросы в области охоты и сохранения охотничьих ресурсов на территории Республики Алтай в пределах полномочий Республики Алтай, установленных 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 (далее - Федеральный закон).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EA23AC" w14:textId="77777777" w:rsidR="003C5E19" w:rsidRPr="003C5E19" w:rsidRDefault="003C5E19" w:rsidP="003C5E19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2. Полномочия органов государственной власти Республики Алтай в области охоты и сохранения охотничьих ресурсов на территории Республики Алтай</w:t>
      </w:r>
    </w:p>
    <w:p w14:paraId="1F675561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43202F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1. К полномочиям Государственного Собрания - Эл Курултай Республики Алтай в области охоты и сохранения охотничьих ресурсов на территории Республики Алтай относится установление законом Республики Алтай: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36A2E2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13A2F3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1) перечня охотничьих ресурсов, в отношении которых допускается осуществление промысловой охоты;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F1EDF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2FF546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2) порядка распределения разрешений на добычу охотничьих ресурсов между физическими лицами, осуществляющими охоту в общедоступных охотничьих угодьях;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E17B56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456437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3) млекопитающих и (или) птиц, относящихся к охотничьим ресурсам на территории Республики Алтай, не предусмотренных частями 1 и 2 статьи 11 Федерального закона.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2260E1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EB7BD7" w14:textId="0A415F6B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2. Утратила силу. - Закон Республики Алтай от 30.10.2014 N 65-РЗ.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ADAB9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A5A92D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3. Полномочия Правительства Республики Алтай в области охоты и сохранения охотничьих ресурсов на территории Республики Алтай, установленные федеральным законодательством и законодательством Республики Алтай, осуществляются Правительством Республики Алтай самостоятельно и (или) уполномоченным им исполнительным органом государственной власти Республики Алтай (далее - уполномоченный орган).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7DF24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183FF9" w14:textId="0C8A094E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(часть 3 в ред. Закона Республики Алтай от 03.07.2018 N 44-РЗ)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AE969" w14:textId="77777777" w:rsidR="003C5E19" w:rsidRPr="003C5E19" w:rsidRDefault="003C5E19" w:rsidP="003C5E19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3. Охотничьи ресурсы на территории Республики Алтай</w:t>
      </w:r>
    </w:p>
    <w:p w14:paraId="39B90C3B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6F7EC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К охотничьим ресурсам на территории Республики Алтай относятся не предусмотренные частями 1 и 2 статьи 11 Федерального закона птицы: серая ворона, черная ворона.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31CCF7" w14:textId="77777777" w:rsidR="003C5E19" w:rsidRPr="003C5E19" w:rsidRDefault="003C5E19" w:rsidP="003C5E19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4. Перечень охотничьих ресурсов, в отношении которых допускается осуществление промысловой охоты на территории Республики Алтай</w:t>
      </w:r>
    </w:p>
    <w:p w14:paraId="1090C400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BBE42E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Осуществление промысловой охоты на территории Республики Алтай допускается в отношении следующих видов охотничьих ресурсов: соболь, колонок.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2D8AAE" w14:textId="77777777" w:rsidR="003C5E19" w:rsidRPr="003C5E19" w:rsidRDefault="003C5E19" w:rsidP="003C5E19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4.1. Охотничьи угодья на территории Республики Алтай</w:t>
      </w:r>
    </w:p>
    <w:p w14:paraId="412E2A79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204823" w14:textId="732ADEF4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(введена Законом Республики Алтай от 31.03.2015 N 4-РЗ)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7C3AF0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EDC2F5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1. Охотничьи угодья на территории Республики Алтай подразделяются на: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D0C90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B7EF2B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1) охотничьи угодья, которые используются юридическими лицами, индивидуальными предпринимателями на основаниях, предусмотренных Федеральным законом;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5F0C07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5D465A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2) охотничьи угодья, в которых физические лица имеют право свободно пребывать в целях охоты (далее - общедоступные охотничьи угодья).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60D46C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C1F207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 xml:space="preserve">2. Общедоступные охотничьи угодья должны составлять не менее чем 50 процентов от общей площади охотничьих угодий Республики Алтай и не менее чем 50 процентов от общей площади охотничьих угодий в каждом муниципальном 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районе в Республике Алтай.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6EB243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B98543" w14:textId="525BDF7A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Алтай от 03.07.2018 N 44-РЗ)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3A3BC6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13EC00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 xml:space="preserve">3. В случае, если на 1 мая 2015 года площадь общедоступных охотничьих угодий в муниципальных районах в Республике Алтай составляет менее чем 50 процентов от общей площади охотничьих угодий муниципального района в Республике Алтай, в таких районах по мере истечения срока действия </w:t>
      </w:r>
      <w:proofErr w:type="spellStart"/>
      <w:r w:rsidRPr="003C5E19">
        <w:rPr>
          <w:rFonts w:ascii="Arial" w:eastAsia="Times New Roman" w:hAnsi="Arial" w:cs="Arial"/>
          <w:sz w:val="24"/>
          <w:szCs w:val="24"/>
          <w:lang w:eastAsia="ru-RU"/>
        </w:rPr>
        <w:t>охотхозяйственных</w:t>
      </w:r>
      <w:proofErr w:type="spellEnd"/>
      <w:r w:rsidRPr="003C5E19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соглашений или долгосрочных лицензий на пользование животным миром создаются, в первую очередь, общедоступные охотничьи угодья, площадь которых должна достигнуть размера площади, предусмотренной частью 2 настоящей статьи.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1AA5F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01C758" w14:textId="30DC00FE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Алтай от 03.07.2018 N 44-РЗ)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4943BA" w14:textId="77777777" w:rsidR="003C5E19" w:rsidRPr="003C5E19" w:rsidRDefault="003C5E19" w:rsidP="003C5E19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5. Порядок распределения разрешений на добычу охотничьих ресурсов между физическими лицами, осуществляющими охоту в общедоступных охотничьих угодьях на территории Республики Алтай</w:t>
      </w:r>
    </w:p>
    <w:p w14:paraId="6EB7F85B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BFA755" w14:textId="14F2DAF4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Алтай от 07.06.2013 N 36-РЗ)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832D7D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74E470" w14:textId="3D561710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1. Разрешения на добычу охотничьих ресурсов (далее - разрешения) распределяются между физическими лицами, осуществляющими охоту в общедоступных охотничьих угодьях на территории Республики Алтай, в пределах квот добычи охотничьих ресурсов, норм допустимой добычи охотничьих ресурсов, норм пропускной способности, установленных в отношении общедоступных охотничьих угодий, с соблюдением основных принципов распределения разрешений в соответствии с Методическими рекомендациями по распределению разрешений на добычу охотничьих ресурсов между физическими лицами, осуществляющими охоту в общедоступных охотничьих угодьях, утвержденными приказом Министерства природных ресурсов и экологии Российской Федерации от 1 декабря 2017 года N 646.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6C4FDD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40AD73" w14:textId="2C6DBF02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Алтай от 03.07.2018 N 44-РЗ)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4AD849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585B9B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Распределение разрешений осуществляется должностным лицом уполномоченного органа в отношении каждого общедоступного охотничьего угодья Республики Алтай на основании заявлений физических лиц в порядке очередности поступления указанных заявлений.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BF4983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73F856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 xml:space="preserve">2. Прием заявлений начинается за 15 рабочих дней до начала срока сезона охоты на соответствующие виды или группу видов охотничьих ресурсов на территории Республики Алтай (далее - срок сезона охоты) и продолжается до 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окончания срока сезона охоты.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0ADB9A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976D0E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3. Регистрация заявлений с указанием даты и времени их поступления осуществляется в журнале регистрации заявлений на добычу охотничьих ресурсов в день их поступления.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3F57D9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1A0EA7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При рассмотрении заявлений, поданных несколькими физическими лицами лично или по почте в один день, очередность определяется по времени их регистрации.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B0E8F1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E5624F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4. При распределении разрешений в первую очередь рассматриваются заявления от физических лиц, принимавших участие в течение года до даты обращения в проведении на территории общедоступных охотничьих угодий Республики Алтай одного из следующих мероприятий: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F934BD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68E771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1) по определению численности охотничьих ресурсов;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3970B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46554A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2) по регулированию численности охотничьих ресурсов;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2DEFD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7140FD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3) по сохранению охотничьих ресурсов и среды их обитания;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D702C7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92501A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4) по поддержанию и увеличению численности охотничьих ресурсов.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17DE0D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AE3BB6" w14:textId="7B670BB8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(часть 4 в ред. Закона Республики Алтай от 03.07.2018 N 44-РЗ)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35AEA6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A081E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5. В целях обеспечения равных возможностей доступа физических лиц к охотничьим ресурсам должностное лицо уполномоченного органа до начала срока сезона охоты распределяет не более одного разрешения на каждый вид или группу видов охотничьих ресурсов одному физическому лицу, подавшему заявление.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9663CE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7FA7E2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В течение срока сезона охоты должностное лицо уполномоченного органа распределяет нераспределенные до начала срока сезона охоты разрешения в порядке очередности поступления заявлений без ограничения, установленного абзацем первым настоящей части.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585EF7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403015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6. Выдача разрешений на добычу охотничьих ресурсов осуществляется в соответствии с федеральным законодательством.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13CF6" w14:textId="77777777" w:rsidR="003C5E19" w:rsidRPr="003C5E19" w:rsidRDefault="003C5E19" w:rsidP="003C5E19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6. Вступление в силу настоящего Закона</w:t>
      </w:r>
    </w:p>
    <w:p w14:paraId="3F0CB76E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E5DFC9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Настоящий Закон вступает в силу по истечении 10 дней после дня его официального опубликования.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C70048" w14:textId="77777777" w:rsidR="003C5E19" w:rsidRPr="003C5E19" w:rsidRDefault="003C5E19" w:rsidP="003C5E1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Председатель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  <w:t>  Государственного Собрания -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  <w:t>   Эл Курултай Республики Алтай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  <w:t>      И.И.БЕЛЕКОВ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  <w:t>   Глава Республики Алтай,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  <w:t>    Председатель Правительства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  <w:t>     Республики Алтай</w:t>
      </w:r>
      <w:r w:rsidRPr="003C5E19">
        <w:rPr>
          <w:rFonts w:ascii="Arial" w:eastAsia="Times New Roman" w:hAnsi="Arial" w:cs="Arial"/>
          <w:sz w:val="24"/>
          <w:szCs w:val="24"/>
          <w:lang w:eastAsia="ru-RU"/>
        </w:rPr>
        <w:br/>
        <w:t> А.В.БЕРДНИКОВ</w:t>
      </w:r>
    </w:p>
    <w:p w14:paraId="736290F6" w14:textId="77777777" w:rsidR="003C5E19" w:rsidRPr="003C5E19" w:rsidRDefault="003C5E19" w:rsidP="003C5E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602029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г. Горно-Алтайск</w:t>
      </w:r>
    </w:p>
    <w:p w14:paraId="2DBE82DD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27 сентября 2010 года</w:t>
      </w:r>
    </w:p>
    <w:p w14:paraId="00AF1415" w14:textId="77777777" w:rsidR="003C5E19" w:rsidRPr="003C5E19" w:rsidRDefault="003C5E19" w:rsidP="003C5E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5E19">
        <w:rPr>
          <w:rFonts w:ascii="Arial" w:eastAsia="Times New Roman" w:hAnsi="Arial" w:cs="Arial"/>
          <w:sz w:val="24"/>
          <w:szCs w:val="24"/>
          <w:lang w:eastAsia="ru-RU"/>
        </w:rPr>
        <w:t>N 47-РЗ</w:t>
      </w:r>
    </w:p>
    <w:p w14:paraId="6BAD08AB" w14:textId="77777777" w:rsidR="008B2D99" w:rsidRPr="003C5E19" w:rsidRDefault="008B2D9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