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677B2261" w14:textId="77777777" w:rsidR="009C7B40" w:rsidRDefault="009C7B40" w:rsidP="009C7B40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ДЕПАРТАМЕНТ ПРИРОДНО-РЕСУРСНОГО РЕГУЛИРОВАНИЯ, ЛЕСНЫХ ОТНОШЕНИЙ И РАЗВИТИЯ НЕФТЕГАЗОВОГО КОМПЛЕКСА</w:t>
      </w:r>
      <w:r>
        <w:rPr>
          <w:rFonts w:ascii="Arial" w:hAnsi="Arial" w:cs="Arial"/>
          <w:b/>
          <w:bCs/>
          <w:color w:val="444444"/>
        </w:rPr>
        <w:br/>
        <w:t>ЯМАЛО-НЕНЕЦКОГО АВТОНОМНОГО ОКРУГА</w:t>
      </w:r>
    </w:p>
    <w:p w14:paraId="79E2C803" w14:textId="77777777" w:rsidR="009C7B40" w:rsidRDefault="009C7B40" w:rsidP="009C7B40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ПРИКАЗ</w:t>
      </w:r>
    </w:p>
    <w:p w14:paraId="0C20270F" w14:textId="77777777" w:rsidR="009C7B40" w:rsidRDefault="009C7B40" w:rsidP="009C7B40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от 21 августа 2009 года N 350</w:t>
      </w:r>
      <w:r>
        <w:rPr>
          <w:rFonts w:ascii="Arial" w:hAnsi="Arial" w:cs="Arial"/>
          <w:b/>
          <w:bCs/>
          <w:color w:val="444444"/>
        </w:rPr>
        <w:br/>
      </w:r>
    </w:p>
    <w:p w14:paraId="4887299D" w14:textId="77777777" w:rsidR="009C7B40" w:rsidRDefault="009C7B40" w:rsidP="009C7B40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Об утверждении Порядка добычи общераспространенных полезных ископаемых пользователями недр, осуществляющими разведку и добычу иных видов полезных ископаемых, в границах предоставленных им горных отводов на территории Ямало-Ненецкого автономного округа</w:t>
      </w:r>
    </w:p>
    <w:p w14:paraId="04544A99" w14:textId="77777777" w:rsidR="009C7B40" w:rsidRDefault="009C7B40" w:rsidP="009C7B4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соответствии со статьями 4, 19.1 Закона Российской Федерации от 21 февраля 1992 г. N 2395-1 "О недрах", Положением о департаменте природно-ресурсного регулирования, лесных отношений и развития нефтегазового комплекса Ямало-Ненецкого автономного округа, утвержденным постановлением Губернатора Ямало-Ненецкого автономного округа от 6 июля 2009 г. N 83-ПГ</w:t>
      </w:r>
      <w:r>
        <w:rPr>
          <w:rFonts w:ascii="Arial" w:hAnsi="Arial" w:cs="Arial"/>
          <w:color w:val="444444"/>
        </w:rPr>
        <w:br/>
      </w:r>
    </w:p>
    <w:p w14:paraId="30BE8BE7" w14:textId="77777777" w:rsidR="009C7B40" w:rsidRDefault="009C7B40" w:rsidP="009C7B4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приказываю:</w:t>
      </w:r>
      <w:r>
        <w:rPr>
          <w:rFonts w:ascii="Arial" w:hAnsi="Arial" w:cs="Arial"/>
          <w:color w:val="444444"/>
        </w:rPr>
        <w:br/>
      </w:r>
    </w:p>
    <w:p w14:paraId="1909D8DD" w14:textId="77777777" w:rsidR="009C7B40" w:rsidRDefault="009C7B40" w:rsidP="009C7B4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Утвердить:</w:t>
      </w:r>
      <w:r>
        <w:rPr>
          <w:rFonts w:ascii="Arial" w:hAnsi="Arial" w:cs="Arial"/>
          <w:color w:val="444444"/>
        </w:rPr>
        <w:br/>
      </w:r>
    </w:p>
    <w:p w14:paraId="29D155C0" w14:textId="77777777" w:rsidR="009C7B40" w:rsidRDefault="009C7B40" w:rsidP="009C7B4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Порядок добычи общераспространенных полезных ископаемых пользователями недр, осуществляющими разведку и добычу иных видов полезных ископаемых, в границах предоставленных им горных отводов на территории Ямало-Ненецкого автономного округа (согласно приложению 1 к настоящему приказу);</w:t>
      </w:r>
      <w:r>
        <w:rPr>
          <w:rFonts w:ascii="Arial" w:hAnsi="Arial" w:cs="Arial"/>
          <w:color w:val="444444"/>
        </w:rPr>
        <w:br/>
      </w:r>
    </w:p>
    <w:p w14:paraId="5ED37AD1" w14:textId="77777777" w:rsidR="009C7B40" w:rsidRDefault="009C7B40" w:rsidP="009C7B4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форму заявки на добычу общераспространенных полезных ископаемых для собственных нужд, в границах предоставленного в соответствии с федеральным законодательством горного отвода (согласно приложению 2 к настоящему приказу).</w:t>
      </w:r>
      <w:r>
        <w:rPr>
          <w:rFonts w:ascii="Arial" w:hAnsi="Arial" w:cs="Arial"/>
          <w:color w:val="444444"/>
        </w:rPr>
        <w:br/>
      </w:r>
    </w:p>
    <w:p w14:paraId="721B9C7C" w14:textId="77777777" w:rsidR="009C7B40" w:rsidRDefault="009C7B40" w:rsidP="009C7B4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2. Контроль за исполнением настоящего приказа возложить на первого заместителя директора департамента природно-ресурсного регулирования, лесных отношений и развития нефтегазового комплекса Ямало-Ненецкого автономного округа </w:t>
      </w:r>
      <w:proofErr w:type="gramStart"/>
      <w:r>
        <w:rPr>
          <w:rFonts w:ascii="Arial" w:hAnsi="Arial" w:cs="Arial"/>
          <w:color w:val="444444"/>
        </w:rPr>
        <w:t>А.А.</w:t>
      </w:r>
      <w:proofErr w:type="gramEnd"/>
      <w:r>
        <w:rPr>
          <w:rFonts w:ascii="Arial" w:hAnsi="Arial" w:cs="Arial"/>
          <w:color w:val="444444"/>
        </w:rPr>
        <w:t xml:space="preserve"> Пономарева.</w:t>
      </w:r>
      <w:r>
        <w:rPr>
          <w:rFonts w:ascii="Arial" w:hAnsi="Arial" w:cs="Arial"/>
          <w:color w:val="444444"/>
        </w:rPr>
        <w:br/>
      </w:r>
    </w:p>
    <w:p w14:paraId="284F24DA" w14:textId="77777777" w:rsidR="009C7B40" w:rsidRDefault="009C7B40" w:rsidP="009C7B4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Заместитель губернатора автономного округа,</w:t>
      </w:r>
      <w:r>
        <w:rPr>
          <w:rFonts w:ascii="Arial" w:hAnsi="Arial" w:cs="Arial"/>
          <w:color w:val="444444"/>
        </w:rPr>
        <w:br/>
      </w:r>
    </w:p>
    <w:p w14:paraId="7F4596EF" w14:textId="77777777" w:rsidR="009C7B40" w:rsidRDefault="009C7B40" w:rsidP="009C7B4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директор департамента С.Ю. Русаков</w:t>
      </w:r>
      <w:r>
        <w:rPr>
          <w:rFonts w:ascii="Arial" w:hAnsi="Arial" w:cs="Arial"/>
          <w:color w:val="444444"/>
        </w:rPr>
        <w:br/>
      </w:r>
    </w:p>
    <w:p w14:paraId="2BBC4390" w14:textId="77777777" w:rsidR="009C7B40" w:rsidRDefault="009C7B40" w:rsidP="009C7B4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от 21 августа 2009 N 350</w:t>
      </w:r>
      <w:r>
        <w:rPr>
          <w:rFonts w:ascii="Arial" w:hAnsi="Arial" w:cs="Arial"/>
          <w:color w:val="444444"/>
        </w:rPr>
        <w:br/>
      </w:r>
    </w:p>
    <w:p w14:paraId="7078C526" w14:textId="77777777" w:rsidR="009C7B40" w:rsidRDefault="009C7B40" w:rsidP="009C7B40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Приложение 1</w:t>
      </w:r>
      <w:r>
        <w:rPr>
          <w:rFonts w:ascii="Arial" w:hAnsi="Arial" w:cs="Arial"/>
          <w:color w:val="444444"/>
          <w:sz w:val="24"/>
          <w:szCs w:val="24"/>
        </w:rPr>
        <w:br/>
        <w:t>к Приказу департамента</w:t>
      </w:r>
    </w:p>
    <w:p w14:paraId="64303AD7" w14:textId="77777777" w:rsidR="009C7B40" w:rsidRDefault="009C7B40" w:rsidP="009C7B40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ПОРЯДОК добычи общераспространенных полезных ископаемых пользователями недр, осуществляющими разведку и добычу иных видов полезных ископаемых, в границах предоставленных им горных отводов на территории Ямало-Ненецкого автономного округа</w:t>
      </w:r>
    </w:p>
    <w:p w14:paraId="294E23A6" w14:textId="77777777" w:rsidR="009C7B40" w:rsidRDefault="009C7B40" w:rsidP="009C7B4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5BA4D1B" w14:textId="77777777" w:rsidR="009C7B40" w:rsidRDefault="009C7B40" w:rsidP="009C7B4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Настоящий Порядок разработан в соответствии со статьями 4, 19.1 Закона Российской Федерации от 21 февраля 1992 г. N 2395-1 "О недрах" и определяет условия осуществления добычи общераспространенных полезных ископаемых пользователями недр, осуществляющими разведку и добычу полезных ископаемых или по совмещенной лицензии геологическое изучение, разведку и добычу полезных ископаемых, в границах предоставленных им в соответствии с федеральным законодательством горных отводов для собственных нужд на основании утвержденного технического проекта.</w:t>
      </w:r>
      <w:r>
        <w:rPr>
          <w:rFonts w:ascii="Arial" w:hAnsi="Arial" w:cs="Arial"/>
          <w:color w:val="444444"/>
        </w:rPr>
        <w:br/>
      </w:r>
    </w:p>
    <w:p w14:paraId="472CC852" w14:textId="77777777" w:rsidR="009C7B40" w:rsidRDefault="009C7B40" w:rsidP="009C7B4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Пользователь недр, имеющий право на добычу общераспространенных полезных ископаемых для собственных нужд, в границах предоставленного ему в соответствии с федеральным законодательством горного отвода направляет в Департамент природно-ресурсного регулирования, лесных отношений и развития нефтегазового комплекса Ямало-Ненецкого автономного округа (далее - Департамент) заявку в двух экземплярах по установленной форме.</w:t>
      </w:r>
      <w:r>
        <w:rPr>
          <w:rFonts w:ascii="Arial" w:hAnsi="Arial" w:cs="Arial"/>
          <w:color w:val="444444"/>
        </w:rPr>
        <w:br/>
      </w:r>
    </w:p>
    <w:p w14:paraId="1C0DBE85" w14:textId="77777777" w:rsidR="009C7B40" w:rsidRDefault="009C7B40" w:rsidP="009C7B4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 К заявке в обязательном порядке прилагаются следующие документы и материалы:</w:t>
      </w:r>
      <w:r>
        <w:rPr>
          <w:rFonts w:ascii="Arial" w:hAnsi="Arial" w:cs="Arial"/>
          <w:color w:val="444444"/>
        </w:rPr>
        <w:br/>
      </w:r>
    </w:p>
    <w:p w14:paraId="5652A7CB" w14:textId="77777777" w:rsidR="009C7B40" w:rsidRDefault="009C7B40" w:rsidP="009C7B4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копии свидетельства о постановке на учет в единый государственный реестр юридических лиц, свидетельства о постановке на учет в налоговом органе, выписку из единого государственного реестра юридических лиц;</w:t>
      </w:r>
      <w:r>
        <w:rPr>
          <w:rFonts w:ascii="Arial" w:hAnsi="Arial" w:cs="Arial"/>
          <w:color w:val="444444"/>
        </w:rPr>
        <w:br/>
      </w:r>
    </w:p>
    <w:p w14:paraId="3BFBE86B" w14:textId="77777777" w:rsidR="009C7B40" w:rsidRDefault="009C7B40" w:rsidP="009C7B4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копия лицензии на пользование недрами иных видов полезных ископаемых (с приложениями);</w:t>
      </w:r>
      <w:r>
        <w:rPr>
          <w:rFonts w:ascii="Arial" w:hAnsi="Arial" w:cs="Arial"/>
          <w:color w:val="444444"/>
        </w:rPr>
        <w:br/>
      </w:r>
    </w:p>
    <w:p w14:paraId="4A102A43" w14:textId="77777777" w:rsidR="009C7B40" w:rsidRDefault="009C7B40" w:rsidP="009C7B4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копия горноотводного акта к лицензии на право пользования недрами;</w:t>
      </w:r>
      <w:r>
        <w:rPr>
          <w:rFonts w:ascii="Arial" w:hAnsi="Arial" w:cs="Arial"/>
          <w:color w:val="444444"/>
        </w:rPr>
        <w:br/>
      </w:r>
    </w:p>
    <w:p w14:paraId="69321A90" w14:textId="77777777" w:rsidR="009C7B40" w:rsidRDefault="009C7B40" w:rsidP="009C7B4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копия топографического плана поверхности в границах горного отвода;</w:t>
      </w:r>
      <w:r>
        <w:rPr>
          <w:rFonts w:ascii="Arial" w:hAnsi="Arial" w:cs="Arial"/>
          <w:color w:val="444444"/>
        </w:rPr>
        <w:br/>
      </w:r>
    </w:p>
    <w:p w14:paraId="4231F86E" w14:textId="77777777" w:rsidR="009C7B40" w:rsidRDefault="009C7B40" w:rsidP="009C7B4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топографический план участка недр в масштабе не мельче 1:5000, на котором предполагается добыча общераспространенных полезных ископаемых с указанием площади и обозначением угловых точек, а также границ вредного влияния горных работ;</w:t>
      </w:r>
      <w:r>
        <w:rPr>
          <w:rFonts w:ascii="Arial" w:hAnsi="Arial" w:cs="Arial"/>
          <w:color w:val="444444"/>
        </w:rPr>
        <w:br/>
      </w:r>
    </w:p>
    <w:p w14:paraId="12145FF1" w14:textId="77777777" w:rsidR="009C7B40" w:rsidRDefault="009C7B40" w:rsidP="009C7B4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утвержденный в установленном порядке технический проект разработки месторождения общераспространенного полезного ископаемого;</w:t>
      </w:r>
      <w:r>
        <w:rPr>
          <w:rFonts w:ascii="Arial" w:hAnsi="Arial" w:cs="Arial"/>
          <w:color w:val="444444"/>
        </w:rPr>
        <w:br/>
      </w:r>
    </w:p>
    <w:p w14:paraId="32B15B12" w14:textId="77777777" w:rsidR="009C7B40" w:rsidRDefault="009C7B40" w:rsidP="009C7B4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копия заключения государственной экспертизы запасов общераспространенных полезных ископаемых;</w:t>
      </w:r>
      <w:r>
        <w:rPr>
          <w:rFonts w:ascii="Arial" w:hAnsi="Arial" w:cs="Arial"/>
          <w:color w:val="444444"/>
        </w:rPr>
        <w:br/>
      </w:r>
    </w:p>
    <w:p w14:paraId="58FF960F" w14:textId="77777777" w:rsidR="009C7B40" w:rsidRDefault="009C7B40" w:rsidP="009C7B4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разрешение органа местного самоуправления муниципального образования, в административно-территориальных границах которого расположен участок недр, на разработку месторождения общераспространенных полезных ископаемых;</w:t>
      </w:r>
      <w:r>
        <w:rPr>
          <w:rFonts w:ascii="Arial" w:hAnsi="Arial" w:cs="Arial"/>
          <w:color w:val="444444"/>
        </w:rPr>
        <w:br/>
      </w:r>
    </w:p>
    <w:p w14:paraId="602C9317" w14:textId="77777777" w:rsidR="009C7B40" w:rsidRDefault="009C7B40" w:rsidP="009C7B4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сведения о планируемом использовании добытого общераспространенного полезного ископаемого;</w:t>
      </w:r>
      <w:r>
        <w:rPr>
          <w:rFonts w:ascii="Arial" w:hAnsi="Arial" w:cs="Arial"/>
          <w:color w:val="444444"/>
        </w:rPr>
        <w:br/>
      </w:r>
    </w:p>
    <w:p w14:paraId="2913CACC" w14:textId="77777777" w:rsidR="009C7B40" w:rsidRDefault="009C7B40" w:rsidP="009C7B4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сведения о количестве извлекаемых запасов общераспространенных полезных ископаемых;</w:t>
      </w:r>
      <w:r>
        <w:rPr>
          <w:rFonts w:ascii="Arial" w:hAnsi="Arial" w:cs="Arial"/>
          <w:color w:val="444444"/>
        </w:rPr>
        <w:br/>
      </w:r>
    </w:p>
    <w:p w14:paraId="7757CE18" w14:textId="77777777" w:rsidR="009C7B40" w:rsidRDefault="009C7B40" w:rsidP="009C7B4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- сведения о сроках проведения работ по добыче общераспространенных полезных ископаемых;</w:t>
      </w:r>
      <w:r>
        <w:rPr>
          <w:rFonts w:ascii="Arial" w:hAnsi="Arial" w:cs="Arial"/>
          <w:color w:val="444444"/>
        </w:rPr>
        <w:br/>
      </w:r>
    </w:p>
    <w:p w14:paraId="7E8A74B0" w14:textId="77777777" w:rsidR="009C7B40" w:rsidRDefault="009C7B40" w:rsidP="009C7B4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 Департамент осуществляет регистрацию поступивших заявочных документов и материалов. Не позднее трех рабочих дней с даты регистрации экспертная рабочая группа (комиссия), созданная приказом Департамента, проводит анализ поступивших заявочных документов и материалов. Результат оформляется протоколом с указанием заявителя, перечня поступивших заявочных материалов и соответствия их установленным требованиям, а также принимается решение о приеме заявки или об отказе.</w:t>
      </w:r>
      <w:r>
        <w:rPr>
          <w:rFonts w:ascii="Arial" w:hAnsi="Arial" w:cs="Arial"/>
          <w:color w:val="444444"/>
        </w:rPr>
        <w:br/>
      </w:r>
    </w:p>
    <w:p w14:paraId="20AB7B73" w14:textId="77777777" w:rsidR="009C7B40" w:rsidRDefault="009C7B40" w:rsidP="009C7B4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случае отказа в приеме заявки, Департамент в письменной форме уведомляет пользователя недр не позднее пяти рабочих дней с даты регистрации поступивших заявочных документов и материалов.</w:t>
      </w:r>
      <w:r>
        <w:rPr>
          <w:rFonts w:ascii="Arial" w:hAnsi="Arial" w:cs="Arial"/>
          <w:color w:val="444444"/>
        </w:rPr>
        <w:br/>
      </w:r>
    </w:p>
    <w:p w14:paraId="6DABB9D3" w14:textId="77777777" w:rsidR="009C7B40" w:rsidRDefault="009C7B40" w:rsidP="009C7B4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 Отказ в приеме заявки может последовать в следующих случаях:</w:t>
      </w:r>
      <w:r>
        <w:rPr>
          <w:rFonts w:ascii="Arial" w:hAnsi="Arial" w:cs="Arial"/>
          <w:color w:val="444444"/>
        </w:rPr>
        <w:br/>
      </w:r>
    </w:p>
    <w:p w14:paraId="7004C5B1" w14:textId="77777777" w:rsidR="009C7B40" w:rsidRDefault="009C7B40" w:rsidP="009C7B4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непредставления пользователем недр полного комплекта документов, указанного в пункте 3 настоящего Порядка;</w:t>
      </w:r>
      <w:r>
        <w:rPr>
          <w:rFonts w:ascii="Arial" w:hAnsi="Arial" w:cs="Arial"/>
          <w:color w:val="444444"/>
        </w:rPr>
        <w:br/>
      </w:r>
    </w:p>
    <w:p w14:paraId="022102D4" w14:textId="77777777" w:rsidR="009C7B40" w:rsidRDefault="009C7B40" w:rsidP="009C7B4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заявитель умышленно представил о себе неверные сведения.</w:t>
      </w:r>
      <w:r>
        <w:rPr>
          <w:rFonts w:ascii="Arial" w:hAnsi="Arial" w:cs="Arial"/>
          <w:color w:val="444444"/>
        </w:rPr>
        <w:br/>
      </w:r>
    </w:p>
    <w:p w14:paraId="4776254E" w14:textId="77777777" w:rsidR="009C7B40" w:rsidRDefault="009C7B40" w:rsidP="009C7B4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6. При приеме заявки Департамент осуществляет оформление лицензии на пользование недрами для целей разведки и добычи общераспространенных полезных ископаемых в соответствии с действующим законодательством.</w:t>
      </w:r>
      <w:r>
        <w:rPr>
          <w:rFonts w:ascii="Arial" w:hAnsi="Arial" w:cs="Arial"/>
          <w:color w:val="444444"/>
        </w:rPr>
        <w:br/>
      </w:r>
    </w:p>
    <w:p w14:paraId="1A81F436" w14:textId="77777777" w:rsidR="009C7B40" w:rsidRDefault="009C7B40" w:rsidP="009C7B40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Приложение 2</w:t>
      </w:r>
      <w:r>
        <w:rPr>
          <w:rFonts w:ascii="Arial" w:hAnsi="Arial" w:cs="Arial"/>
          <w:color w:val="444444"/>
          <w:sz w:val="24"/>
          <w:szCs w:val="24"/>
        </w:rPr>
        <w:br/>
        <w:t>к Приказу департамента</w:t>
      </w:r>
    </w:p>
    <w:p w14:paraId="0682820E" w14:textId="77777777" w:rsidR="009C7B40" w:rsidRDefault="009C7B40" w:rsidP="009C7B40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(Образец) Департамент природно-ресурсного регулирования, лесных отношений и развития нефтегазового комплекса Ямало-Ненецкого автономного округа</w:t>
      </w:r>
    </w:p>
    <w:p w14:paraId="57C3FCAC" w14:textId="77777777" w:rsidR="009C7B40" w:rsidRDefault="009C7B40" w:rsidP="009C7B40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ЗАЯВКА на добычу общераспространенных полезных ископаемых для собственных нужд, в границах предоставленного в соответствии с федеральным законодательством горного отвода</w:t>
      </w:r>
    </w:p>
    <w:p w14:paraId="14C1250F" w14:textId="77777777" w:rsidR="009C7B40" w:rsidRDefault="009C7B40" w:rsidP="009C7B4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0B76A5E" w14:textId="77777777" w:rsidR="009C7B40" w:rsidRDefault="009C7B40" w:rsidP="009C7B4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1._____________________________________________________________________</w:t>
      </w:r>
      <w:r>
        <w:rPr>
          <w:rFonts w:ascii="Arial" w:hAnsi="Arial" w:cs="Arial"/>
          <w:color w:val="444444"/>
        </w:rPr>
        <w:br/>
      </w:r>
    </w:p>
    <w:p w14:paraId="277881A6" w14:textId="77777777" w:rsidR="009C7B40" w:rsidRDefault="009C7B40" w:rsidP="009C7B4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наименование заявителя, его организационно-правовая форма, юридический и почтовый адрес, банковские реквизиты,</w:t>
      </w:r>
      <w:r>
        <w:rPr>
          <w:rFonts w:ascii="Arial" w:hAnsi="Arial" w:cs="Arial"/>
          <w:color w:val="444444"/>
        </w:rPr>
        <w:br/>
      </w:r>
    </w:p>
    <w:p w14:paraId="55128D8D" w14:textId="77777777" w:rsidR="009C7B40" w:rsidRDefault="009C7B40" w:rsidP="009C7B4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_____________________________________________________________________________________________________________</w:t>
      </w:r>
      <w:r>
        <w:rPr>
          <w:rFonts w:ascii="Arial" w:hAnsi="Arial" w:cs="Arial"/>
          <w:color w:val="444444"/>
        </w:rPr>
        <w:br/>
      </w:r>
    </w:p>
    <w:p w14:paraId="43CD48AB" w14:textId="77777777" w:rsidR="009C7B40" w:rsidRDefault="009C7B40" w:rsidP="009C7B4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номер свидетельства о регистрации, должность уполномоченного лица, наименование документа,</w:t>
      </w:r>
      <w:r>
        <w:rPr>
          <w:rFonts w:ascii="Arial" w:hAnsi="Arial" w:cs="Arial"/>
          <w:color w:val="444444"/>
        </w:rPr>
        <w:br/>
      </w:r>
    </w:p>
    <w:p w14:paraId="356997EC" w14:textId="77777777" w:rsidR="009C7B40" w:rsidRDefault="009C7B40" w:rsidP="009C7B4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______________________________________________________________________</w:t>
      </w:r>
      <w:r>
        <w:rPr>
          <w:rFonts w:ascii="Arial" w:hAnsi="Arial" w:cs="Arial"/>
          <w:color w:val="444444"/>
        </w:rPr>
        <w:br/>
      </w:r>
    </w:p>
    <w:p w14:paraId="2EF5FD5F" w14:textId="77777777" w:rsidR="009C7B40" w:rsidRDefault="009C7B40" w:rsidP="009C7B4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на основании, которого действует уполномоченное лицо.</w:t>
      </w:r>
      <w:r>
        <w:rPr>
          <w:rFonts w:ascii="Arial" w:hAnsi="Arial" w:cs="Arial"/>
          <w:color w:val="444444"/>
        </w:rPr>
        <w:br/>
      </w:r>
    </w:p>
    <w:p w14:paraId="2E05E7AD" w14:textId="77777777" w:rsidR="009C7B40" w:rsidRDefault="009C7B40" w:rsidP="009C7B4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2._____________________________________________________________________</w:t>
      </w:r>
      <w:r>
        <w:rPr>
          <w:rFonts w:ascii="Arial" w:hAnsi="Arial" w:cs="Arial"/>
          <w:color w:val="444444"/>
        </w:rPr>
        <w:br/>
      </w:r>
    </w:p>
    <w:p w14:paraId="33959A3C" w14:textId="77777777" w:rsidR="009C7B40" w:rsidRDefault="009C7B40" w:rsidP="009C7B4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содержание заявки (расположение участка недр, на который подается заявка, вид предполагаемого пользования недрами, вид</w:t>
      </w:r>
      <w:r>
        <w:rPr>
          <w:rFonts w:ascii="Arial" w:hAnsi="Arial" w:cs="Arial"/>
          <w:color w:val="444444"/>
        </w:rPr>
        <w:br/>
      </w:r>
    </w:p>
    <w:p w14:paraId="0D4AC717" w14:textId="77777777" w:rsidR="009C7B40" w:rsidRDefault="009C7B40" w:rsidP="009C7B4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____________________________________________________________________________________________________________</w:t>
      </w:r>
      <w:r>
        <w:rPr>
          <w:rFonts w:ascii="Arial" w:hAnsi="Arial" w:cs="Arial"/>
          <w:color w:val="444444"/>
        </w:rPr>
        <w:br/>
      </w:r>
    </w:p>
    <w:p w14:paraId="08C4884A" w14:textId="77777777" w:rsidR="009C7B40" w:rsidRDefault="009C7B40" w:rsidP="009C7B4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полезного ископаемого, предполагаемый срок пользования недрами)</w:t>
      </w:r>
      <w:r>
        <w:rPr>
          <w:rFonts w:ascii="Arial" w:hAnsi="Arial" w:cs="Arial"/>
          <w:color w:val="444444"/>
        </w:rPr>
        <w:br/>
      </w:r>
    </w:p>
    <w:p w14:paraId="76AD2492" w14:textId="77777777" w:rsidR="009C7B40" w:rsidRDefault="009C7B40" w:rsidP="009C7B4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3._____________________________________________________________________</w:t>
      </w:r>
      <w:r>
        <w:rPr>
          <w:rFonts w:ascii="Arial" w:hAnsi="Arial" w:cs="Arial"/>
          <w:color w:val="444444"/>
        </w:rPr>
        <w:br/>
      </w:r>
    </w:p>
    <w:p w14:paraId="6B60DCE3" w14:textId="77777777" w:rsidR="009C7B40" w:rsidRDefault="009C7B40" w:rsidP="009C7B4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перечень прилагаемых материалов</w:t>
      </w:r>
      <w:r>
        <w:rPr>
          <w:rFonts w:ascii="Arial" w:hAnsi="Arial" w:cs="Arial"/>
          <w:color w:val="444444"/>
        </w:rPr>
        <w:br/>
      </w:r>
    </w:p>
    <w:p w14:paraId="7E06E75F" w14:textId="77777777" w:rsidR="009C7B40" w:rsidRDefault="009C7B40" w:rsidP="009C7B4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______________________________________________________________________</w:t>
      </w:r>
      <w:r>
        <w:rPr>
          <w:rFonts w:ascii="Arial" w:hAnsi="Arial" w:cs="Arial"/>
          <w:color w:val="444444"/>
        </w:rPr>
        <w:br/>
      </w:r>
    </w:p>
    <w:p w14:paraId="69E731E7" w14:textId="77777777" w:rsidR="009C7B40" w:rsidRDefault="009C7B40" w:rsidP="009C7B4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______________________________________________________________________</w:t>
      </w:r>
      <w:r>
        <w:rPr>
          <w:rFonts w:ascii="Arial" w:hAnsi="Arial" w:cs="Arial"/>
          <w:color w:val="444444"/>
        </w:rPr>
        <w:br/>
      </w:r>
    </w:p>
    <w:p w14:paraId="657257A3" w14:textId="77777777" w:rsidR="009C7B40" w:rsidRDefault="009C7B40" w:rsidP="009C7B4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ФИО, должность и подпись</w:t>
      </w:r>
      <w:r>
        <w:rPr>
          <w:rFonts w:ascii="Arial" w:hAnsi="Arial" w:cs="Arial"/>
          <w:color w:val="444444"/>
        </w:rPr>
        <w:br/>
      </w:r>
    </w:p>
    <w:p w14:paraId="6E98F78E" w14:textId="77777777" w:rsidR="009C7B40" w:rsidRDefault="009C7B40" w:rsidP="009C7B4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уполномоченного лица заявителя Дата, печать.</w:t>
      </w:r>
    </w:p>
    <w:p w14:paraId="7D5DFFA3" w14:textId="77777777" w:rsidR="009C7B40" w:rsidRDefault="009C7B40" w:rsidP="009C7B40"/>
    <w:p w14:paraId="3B33E421" w14:textId="77777777" w:rsidR="00F92133" w:rsidRDefault="00F92133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9C7B40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9C7B40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9C7B40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9C7B40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9C7B40"/>
    <w:rPr>
      <w:rFonts w:asciiTheme="majorHAnsi" w:eastAsiaTheme="majorEastAsia" w:hAnsiTheme="majorHAnsi" w:cstheme="majorBidi"/>
      <w:b/>
      <w:bCs/>
      <w:color w:val="4472C4" w:themeColor="accent1"/>
    </w:rPr>
  </w:style>
  <w:style w:type="paragraph" w:customStyle="1" w:styleId="headertext">
    <w:name w:val="headertext"/>
    <w:basedOn w:val="a"/>
    <w:rsid w:val="009C7B4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9C7B4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