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00515FFD" w14:textId="77777777" w:rsidR="003C4C2C" w:rsidRPr="003C4C2C" w:rsidRDefault="003C4C2C" w:rsidP="003C4C2C">
      <w:pPr>
        <w:spacing w:after="240" w:line="240" w:lineRule="auto"/>
        <w:jc w:val="center"/>
        <w:textAlignment w:val="baseline"/>
        <w:outlineLvl w:val="1"/>
        <w:rPr>
          <w:rFonts w:ascii="Times New Roman" w:eastAsia="Times New Roman" w:hAnsi="Times New Roman" w:cs="Times New Roman"/>
          <w:b/>
          <w:bCs/>
          <w:sz w:val="24"/>
          <w:szCs w:val="24"/>
          <w:lang w:eastAsia="ru-RU"/>
        </w:rPr>
      </w:pPr>
      <w:r w:rsidRPr="003C4C2C">
        <w:rPr>
          <w:rFonts w:ascii="Times New Roman" w:eastAsia="Times New Roman" w:hAnsi="Times New Roman" w:cs="Times New Roman"/>
          <w:b/>
          <w:bCs/>
          <w:sz w:val="24"/>
          <w:szCs w:val="24"/>
          <w:lang w:eastAsia="ru-RU"/>
        </w:rPr>
        <w:t>ПРАВИТЕЛЬСТВО АЛТАЙСКОГО КРАЯ</w:t>
      </w: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ПОСТАНОВЛЕНИЕ</w:t>
      </w: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от 24 июля 2017 года N 272</w:t>
      </w: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Об утверждении порядка накопления твердых коммунальных отходов (в том числе их раздельного накопления) на территории Алтайского края</w:t>
      </w:r>
    </w:p>
    <w:p w14:paraId="4CDC1E70" w14:textId="77777777" w:rsidR="003C4C2C" w:rsidRPr="003C4C2C" w:rsidRDefault="003C4C2C" w:rsidP="003C4C2C">
      <w:pPr>
        <w:spacing w:after="0" w:line="240" w:lineRule="auto"/>
        <w:jc w:val="center"/>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(с изменениями на 1 ноября 2021 года)</w:t>
      </w:r>
    </w:p>
    <w:p w14:paraId="33888B00" w14:textId="48705645" w:rsidR="003C4C2C" w:rsidRPr="003C4C2C" w:rsidRDefault="003C4C2C" w:rsidP="003C4C2C">
      <w:pPr>
        <w:spacing w:after="0" w:line="240" w:lineRule="auto"/>
        <w:jc w:val="center"/>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 от 01.11.2021 N 411)</w:t>
      </w:r>
    </w:p>
    <w:p w14:paraId="18495ED6"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br/>
      </w:r>
      <w:r w:rsidRPr="003C4C2C">
        <w:rPr>
          <w:rFonts w:ascii="Times New Roman" w:eastAsia="Times New Roman" w:hAnsi="Times New Roman" w:cs="Times New Roman"/>
          <w:sz w:val="24"/>
          <w:szCs w:val="24"/>
          <w:lang w:eastAsia="ru-RU"/>
        </w:rPr>
        <w:br/>
      </w:r>
    </w:p>
    <w:p w14:paraId="51C7F76E" w14:textId="2A2AC925"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соответствии со статьей 6 Федерального закона от 24.06.1998 N 89-ФЗ "Об отходах производства и потребления",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г. N 641", статьей 6 закона Алтайского края от 11.02.2008 N 11-ЗС "Об обращении с отходами производства и потребления в Алтайском крае" Правительство Алтайского края постановляет:</w:t>
      </w:r>
      <w:r w:rsidRPr="003C4C2C">
        <w:rPr>
          <w:rFonts w:ascii="Times New Roman" w:eastAsia="Times New Roman" w:hAnsi="Times New Roman" w:cs="Times New Roman"/>
          <w:sz w:val="24"/>
          <w:szCs w:val="24"/>
          <w:lang w:eastAsia="ru-RU"/>
        </w:rPr>
        <w:br/>
      </w:r>
    </w:p>
    <w:p w14:paraId="7F6C1FEF"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72120005"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Утвердить прилагаемый порядок накопления твердых коммунальных отходов (в том числе их раздельного накопления) на территории Алтайского края.</w:t>
      </w:r>
      <w:r w:rsidRPr="003C4C2C">
        <w:rPr>
          <w:rFonts w:ascii="Times New Roman" w:eastAsia="Times New Roman" w:hAnsi="Times New Roman" w:cs="Times New Roman"/>
          <w:sz w:val="24"/>
          <w:szCs w:val="24"/>
          <w:lang w:eastAsia="ru-RU"/>
        </w:rPr>
        <w:br/>
      </w:r>
    </w:p>
    <w:p w14:paraId="3797A4BF"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F9800A3" w14:textId="02DCF6A0"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155D5179" w14:textId="77777777" w:rsidR="003C4C2C" w:rsidRPr="003C4C2C" w:rsidRDefault="003C4C2C" w:rsidP="003C4C2C">
      <w:pPr>
        <w:spacing w:after="0" w:line="240" w:lineRule="auto"/>
        <w:jc w:val="right"/>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br/>
      </w:r>
      <w:r w:rsidRPr="003C4C2C">
        <w:rPr>
          <w:rFonts w:ascii="Times New Roman" w:eastAsia="Times New Roman" w:hAnsi="Times New Roman" w:cs="Times New Roman"/>
          <w:sz w:val="24"/>
          <w:szCs w:val="24"/>
          <w:lang w:eastAsia="ru-RU"/>
        </w:rPr>
        <w:br/>
        <w:t>Губернатор Алтайского края,</w:t>
      </w:r>
      <w:r w:rsidRPr="003C4C2C">
        <w:rPr>
          <w:rFonts w:ascii="Times New Roman" w:eastAsia="Times New Roman" w:hAnsi="Times New Roman" w:cs="Times New Roman"/>
          <w:sz w:val="24"/>
          <w:szCs w:val="24"/>
          <w:lang w:eastAsia="ru-RU"/>
        </w:rPr>
        <w:br/>
        <w:t>Председатель Правительства</w:t>
      </w:r>
      <w:r w:rsidRPr="003C4C2C">
        <w:rPr>
          <w:rFonts w:ascii="Times New Roman" w:eastAsia="Times New Roman" w:hAnsi="Times New Roman" w:cs="Times New Roman"/>
          <w:sz w:val="24"/>
          <w:szCs w:val="24"/>
          <w:lang w:eastAsia="ru-RU"/>
        </w:rPr>
        <w:br/>
        <w:t>Алтайского края</w:t>
      </w:r>
      <w:r w:rsidRPr="003C4C2C">
        <w:rPr>
          <w:rFonts w:ascii="Times New Roman" w:eastAsia="Times New Roman" w:hAnsi="Times New Roman" w:cs="Times New Roman"/>
          <w:sz w:val="24"/>
          <w:szCs w:val="24"/>
          <w:lang w:eastAsia="ru-RU"/>
        </w:rPr>
        <w:br/>
        <w:t>А.Б.КАРЛИН</w:t>
      </w:r>
    </w:p>
    <w:p w14:paraId="380B43C8" w14:textId="77777777" w:rsidR="003C4C2C" w:rsidRPr="003C4C2C" w:rsidRDefault="003C4C2C" w:rsidP="003C4C2C">
      <w:pPr>
        <w:spacing w:after="240" w:line="240" w:lineRule="auto"/>
        <w:jc w:val="right"/>
        <w:textAlignment w:val="baseline"/>
        <w:outlineLvl w:val="1"/>
        <w:rPr>
          <w:rFonts w:ascii="Times New Roman" w:eastAsia="Times New Roman" w:hAnsi="Times New Roman" w:cs="Times New Roman"/>
          <w:b/>
          <w:bCs/>
          <w:sz w:val="24"/>
          <w:szCs w:val="24"/>
          <w:lang w:eastAsia="ru-RU"/>
        </w:rPr>
      </w:pP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Утвержден</w:t>
      </w:r>
      <w:r w:rsidRPr="003C4C2C">
        <w:rPr>
          <w:rFonts w:ascii="Times New Roman" w:eastAsia="Times New Roman" w:hAnsi="Times New Roman" w:cs="Times New Roman"/>
          <w:b/>
          <w:bCs/>
          <w:sz w:val="24"/>
          <w:szCs w:val="24"/>
          <w:lang w:eastAsia="ru-RU"/>
        </w:rPr>
        <w:br/>
        <w:t>Постановлением</w:t>
      </w:r>
      <w:r w:rsidRPr="003C4C2C">
        <w:rPr>
          <w:rFonts w:ascii="Times New Roman" w:eastAsia="Times New Roman" w:hAnsi="Times New Roman" w:cs="Times New Roman"/>
          <w:b/>
          <w:bCs/>
          <w:sz w:val="24"/>
          <w:szCs w:val="24"/>
          <w:lang w:eastAsia="ru-RU"/>
        </w:rPr>
        <w:br/>
        <w:t>Правительства Алтайского края</w:t>
      </w:r>
      <w:r w:rsidRPr="003C4C2C">
        <w:rPr>
          <w:rFonts w:ascii="Times New Roman" w:eastAsia="Times New Roman" w:hAnsi="Times New Roman" w:cs="Times New Roman"/>
          <w:b/>
          <w:bCs/>
          <w:sz w:val="24"/>
          <w:szCs w:val="24"/>
          <w:lang w:eastAsia="ru-RU"/>
        </w:rPr>
        <w:br/>
        <w:t>от 24 июля 2017 г. N 272</w:t>
      </w:r>
    </w:p>
    <w:p w14:paraId="23342BAC" w14:textId="77777777" w:rsidR="003C4C2C" w:rsidRPr="003C4C2C" w:rsidRDefault="003C4C2C" w:rsidP="003C4C2C">
      <w:pPr>
        <w:spacing w:after="240" w:line="240" w:lineRule="auto"/>
        <w:jc w:val="center"/>
        <w:textAlignment w:val="baseline"/>
        <w:rPr>
          <w:rFonts w:ascii="Times New Roman" w:eastAsia="Times New Roman" w:hAnsi="Times New Roman" w:cs="Times New Roman"/>
          <w:b/>
          <w:bCs/>
          <w:sz w:val="24"/>
          <w:szCs w:val="24"/>
          <w:lang w:eastAsia="ru-RU"/>
        </w:rPr>
      </w:pP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ПОРЯДОК НАКОПЛЕНИЯ ТВЕРДЫХ КОММУНАЛЬНЫХ ОТХОДОВ (В ТОМ ЧИСЛЕ ИХ РАЗДЕЛЬНОГО НАКОПЛЕНИЯ) НА ТЕРРИТОРИИ АЛТАЙСКОГО КРАЯ</w:t>
      </w:r>
    </w:p>
    <w:p w14:paraId="237C1B0F" w14:textId="754EF636" w:rsidR="003C4C2C" w:rsidRPr="003C4C2C" w:rsidRDefault="003C4C2C" w:rsidP="003C4C2C">
      <w:pPr>
        <w:spacing w:after="0" w:line="240" w:lineRule="auto"/>
        <w:jc w:val="center"/>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 от 01.11.2021 N 411)</w:t>
      </w:r>
    </w:p>
    <w:p w14:paraId="6B26E36A" w14:textId="77777777" w:rsidR="003C4C2C" w:rsidRPr="003C4C2C" w:rsidRDefault="003C4C2C" w:rsidP="003C4C2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C4C2C">
        <w:rPr>
          <w:rFonts w:ascii="Times New Roman" w:eastAsia="Times New Roman" w:hAnsi="Times New Roman" w:cs="Times New Roman"/>
          <w:b/>
          <w:bCs/>
          <w:sz w:val="24"/>
          <w:szCs w:val="24"/>
          <w:lang w:eastAsia="ru-RU"/>
        </w:rPr>
        <w:lastRenderedPageBreak/>
        <w:br/>
      </w: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1. Общие положения</w:t>
      </w:r>
    </w:p>
    <w:p w14:paraId="4DEF58F6"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7234AE28" w14:textId="392603FC"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1. Настоящий порядок разработан в соответствии со статьей 6 Федерального закона от 24.06.1998 N 89-ФЗ "Об отходах производства и потребления", постановлением Правительства Российской Федерации от 12.11.2016 N 1156 "Об обращении с твердыми коммунальными отходами и внесении изменения в постановление Правительства Российской Федерации от 25 августа 2008 г. N 641", частью 12 статьи 6 закона Алтайского края от 11.02.2008 N 11-ЗС "Об обращении с отходами производства и потребления в Алтайском крае" и устанавливает требования по накоплению твердых коммунальных отходов (в том числе их раздельному накоплению) на территории Алтайского края.</w:t>
      </w:r>
      <w:r w:rsidRPr="003C4C2C">
        <w:rPr>
          <w:rFonts w:ascii="Times New Roman" w:eastAsia="Times New Roman" w:hAnsi="Times New Roman" w:cs="Times New Roman"/>
          <w:sz w:val="24"/>
          <w:szCs w:val="24"/>
          <w:lang w:eastAsia="ru-RU"/>
        </w:rPr>
        <w:br/>
      </w:r>
    </w:p>
    <w:p w14:paraId="6A0A17BC"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03D7405" w14:textId="028592D1"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7098ACCB"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C29E4CE"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2. В настоящем порядке применяются следующие основные понятия:</w:t>
      </w:r>
      <w:r w:rsidRPr="003C4C2C">
        <w:rPr>
          <w:rFonts w:ascii="Times New Roman" w:eastAsia="Times New Roman" w:hAnsi="Times New Roman" w:cs="Times New Roman"/>
          <w:sz w:val="24"/>
          <w:szCs w:val="24"/>
          <w:lang w:eastAsia="ru-RU"/>
        </w:rPr>
        <w:br/>
      </w:r>
    </w:p>
    <w:p w14:paraId="5E3B6C74"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8BC9222"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твердые коммунальные отходы (далее - ТКО) - отходы, образующиеся в жилых помещениях в процессе потребления физическими лицами, а также товары, утратившие свои потребительские свойства в процессе их использования физическими лицами в жилых помещениях в целях удовлетворения личных и бытовых нужд. К ТКО также относятся отходы, образующиеся в процессе деятельности юридических лиц, индивидуальных предпринимателей, и подобные по составу отходам, образующимся в жилых помещениях в процессе потребления физическими лицами;</w:t>
      </w:r>
      <w:r w:rsidRPr="003C4C2C">
        <w:rPr>
          <w:rFonts w:ascii="Times New Roman" w:eastAsia="Times New Roman" w:hAnsi="Times New Roman" w:cs="Times New Roman"/>
          <w:sz w:val="24"/>
          <w:szCs w:val="24"/>
          <w:lang w:eastAsia="ru-RU"/>
        </w:rPr>
        <w:br/>
      </w:r>
    </w:p>
    <w:p w14:paraId="653EDCB8"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7A66BCA"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сбор ТКО - прием отходов в целях их дальнейших обработки, утилизации, обезвреживания, размещения лицом, осуществляющим их обработку, утилизацию, обезвреживание, размещение;</w:t>
      </w:r>
      <w:r w:rsidRPr="003C4C2C">
        <w:rPr>
          <w:rFonts w:ascii="Times New Roman" w:eastAsia="Times New Roman" w:hAnsi="Times New Roman" w:cs="Times New Roman"/>
          <w:sz w:val="24"/>
          <w:szCs w:val="24"/>
          <w:lang w:eastAsia="ru-RU"/>
        </w:rPr>
        <w:br/>
      </w:r>
    </w:p>
    <w:p w14:paraId="06820246"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49DDB65" w14:textId="1A21734A"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76F692B8"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6C67A5A9"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раздельное накопление ТКО - деятельность по раздельному складированию по видам отходов, группам отходов, группам однородных отходов;</w:t>
      </w:r>
      <w:r w:rsidRPr="003C4C2C">
        <w:rPr>
          <w:rFonts w:ascii="Times New Roman" w:eastAsia="Times New Roman" w:hAnsi="Times New Roman" w:cs="Times New Roman"/>
          <w:sz w:val="24"/>
          <w:szCs w:val="24"/>
          <w:lang w:eastAsia="ru-RU"/>
        </w:rPr>
        <w:br/>
      </w:r>
    </w:p>
    <w:p w14:paraId="5F4B384F"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63BC0889" w14:textId="36EA0481"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w:t>
      </w:r>
      <w:r w:rsidRPr="003C4C2C">
        <w:rPr>
          <w:rFonts w:ascii="Times New Roman" w:eastAsia="Times New Roman" w:hAnsi="Times New Roman" w:cs="Times New Roman"/>
          <w:sz w:val="24"/>
          <w:szCs w:val="24"/>
          <w:lang w:eastAsia="ru-RU"/>
        </w:rPr>
        <w:br/>
      </w:r>
    </w:p>
    <w:p w14:paraId="3FA067CE"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07BB233B"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контейнер - мусоросборник, предназначенный для складирования ТКО, за исключением крупногабаритных отходов;</w:t>
      </w:r>
      <w:r w:rsidRPr="003C4C2C">
        <w:rPr>
          <w:rFonts w:ascii="Times New Roman" w:eastAsia="Times New Roman" w:hAnsi="Times New Roman" w:cs="Times New Roman"/>
          <w:sz w:val="24"/>
          <w:szCs w:val="24"/>
          <w:lang w:eastAsia="ru-RU"/>
        </w:rPr>
        <w:br/>
      </w:r>
    </w:p>
    <w:p w14:paraId="3143364C"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7A86CD5C"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lastRenderedPageBreak/>
        <w:t>бункер - мусоросборник, предназначенный для складирования крупногабаритных отходов;</w:t>
      </w:r>
      <w:r w:rsidRPr="003C4C2C">
        <w:rPr>
          <w:rFonts w:ascii="Times New Roman" w:eastAsia="Times New Roman" w:hAnsi="Times New Roman" w:cs="Times New Roman"/>
          <w:sz w:val="24"/>
          <w:szCs w:val="24"/>
          <w:lang w:eastAsia="ru-RU"/>
        </w:rPr>
        <w:br/>
      </w:r>
    </w:p>
    <w:p w14:paraId="208134C4"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17D1FDE0"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крупногабаритные отходы (далее - КГО) - ТКО (мебель, бытовая техника, отходы от текущего ремонта жилых помещений и другое), размер которых не позволяет осуществить их складирование в контейнерах;</w:t>
      </w:r>
      <w:r w:rsidRPr="003C4C2C">
        <w:rPr>
          <w:rFonts w:ascii="Times New Roman" w:eastAsia="Times New Roman" w:hAnsi="Times New Roman" w:cs="Times New Roman"/>
          <w:sz w:val="24"/>
          <w:szCs w:val="24"/>
          <w:lang w:eastAsia="ru-RU"/>
        </w:rPr>
        <w:br/>
      </w:r>
    </w:p>
    <w:p w14:paraId="6E053677"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590766FE" w14:textId="2BE4476C"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31.12.2019 N 553)</w:t>
      </w:r>
      <w:r w:rsidRPr="003C4C2C">
        <w:rPr>
          <w:rFonts w:ascii="Times New Roman" w:eastAsia="Times New Roman" w:hAnsi="Times New Roman" w:cs="Times New Roman"/>
          <w:sz w:val="24"/>
          <w:szCs w:val="24"/>
          <w:lang w:eastAsia="ru-RU"/>
        </w:rPr>
        <w:br/>
      </w:r>
    </w:p>
    <w:p w14:paraId="0C07108B"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0612580D" w14:textId="7DBD7529"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абзац утратил силу. - Постановление Правительства Алтайского края от 24.08.2018 N 336;</w:t>
      </w:r>
      <w:r w:rsidRPr="003C4C2C">
        <w:rPr>
          <w:rFonts w:ascii="Times New Roman" w:eastAsia="Times New Roman" w:hAnsi="Times New Roman" w:cs="Times New Roman"/>
          <w:sz w:val="24"/>
          <w:szCs w:val="24"/>
          <w:lang w:eastAsia="ru-RU"/>
        </w:rPr>
        <w:br/>
      </w:r>
    </w:p>
    <w:p w14:paraId="08C89D01"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133BDE45"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оператор по обращению с ТКО (далее - "оператор") - индивидуальный предприниматель или юридическое лицо, осуществляющее деятельность по накоплению, транспортированию, обработке, утилизации, обезвреживанию, захоронению ТКО;</w:t>
      </w:r>
      <w:r w:rsidRPr="003C4C2C">
        <w:rPr>
          <w:rFonts w:ascii="Times New Roman" w:eastAsia="Times New Roman" w:hAnsi="Times New Roman" w:cs="Times New Roman"/>
          <w:sz w:val="24"/>
          <w:szCs w:val="24"/>
          <w:lang w:eastAsia="ru-RU"/>
        </w:rPr>
        <w:br/>
      </w:r>
    </w:p>
    <w:p w14:paraId="7ACACBAA"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50F4275A" w14:textId="6FCCB2AF"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4196856E"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689AFB7"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региональный оператор по обращению с ТКО (далее - "региональный оператор") - оператор по обращению с ТКО - юридическое лицо, которое обязано заключить договор на оказание услуг по обращению с ТКО с собственником ТКО, которые образуются и места накопления которых находятся в зоне деятельности регионального оператора;</w:t>
      </w:r>
      <w:r w:rsidRPr="003C4C2C">
        <w:rPr>
          <w:rFonts w:ascii="Times New Roman" w:eastAsia="Times New Roman" w:hAnsi="Times New Roman" w:cs="Times New Roman"/>
          <w:sz w:val="24"/>
          <w:szCs w:val="24"/>
          <w:lang w:eastAsia="ru-RU"/>
        </w:rPr>
        <w:br/>
      </w:r>
    </w:p>
    <w:p w14:paraId="2B26E8C2"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0EBC15D3" w14:textId="15FEA69B"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609DEDBB"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5B613F9"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proofErr w:type="gramStart"/>
      <w:r w:rsidRPr="003C4C2C">
        <w:rPr>
          <w:rFonts w:ascii="Times New Roman" w:eastAsia="Times New Roman" w:hAnsi="Times New Roman" w:cs="Times New Roman"/>
          <w:sz w:val="24"/>
          <w:szCs w:val="24"/>
          <w:lang w:eastAsia="ru-RU"/>
        </w:rPr>
        <w:t>потребитель - собственник</w:t>
      </w:r>
      <w:proofErr w:type="gramEnd"/>
      <w:r w:rsidRPr="003C4C2C">
        <w:rPr>
          <w:rFonts w:ascii="Times New Roman" w:eastAsia="Times New Roman" w:hAnsi="Times New Roman" w:cs="Times New Roman"/>
          <w:sz w:val="24"/>
          <w:szCs w:val="24"/>
          <w:lang w:eastAsia="ru-RU"/>
        </w:rPr>
        <w:t xml:space="preserve"> ТКО или уполномоченное им лицо, заключившее или обязанное заключить с региональным оператором договор на оказание услуг по обращению с ТКО;</w:t>
      </w:r>
      <w:r w:rsidRPr="003C4C2C">
        <w:rPr>
          <w:rFonts w:ascii="Times New Roman" w:eastAsia="Times New Roman" w:hAnsi="Times New Roman" w:cs="Times New Roman"/>
          <w:sz w:val="24"/>
          <w:szCs w:val="24"/>
          <w:lang w:eastAsia="ru-RU"/>
        </w:rPr>
        <w:br/>
      </w:r>
    </w:p>
    <w:p w14:paraId="552906A8"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1F134A6"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накопление отходов - складирование отходов на срок не более чем одиннадцать месяцев в целях их дальнейших обработки, утилизации, обезвреживания, размещения.</w:t>
      </w:r>
      <w:r w:rsidRPr="003C4C2C">
        <w:rPr>
          <w:rFonts w:ascii="Times New Roman" w:eastAsia="Times New Roman" w:hAnsi="Times New Roman" w:cs="Times New Roman"/>
          <w:sz w:val="24"/>
          <w:szCs w:val="24"/>
          <w:lang w:eastAsia="ru-RU"/>
        </w:rPr>
        <w:br/>
      </w:r>
    </w:p>
    <w:p w14:paraId="3D7D8112"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12CD754B" w14:textId="421C943B"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(абзац введен Постановлением Правительства Алтайского края от 24.08.2018 N 336)</w:t>
      </w:r>
      <w:r w:rsidRPr="003C4C2C">
        <w:rPr>
          <w:rFonts w:ascii="Times New Roman" w:eastAsia="Times New Roman" w:hAnsi="Times New Roman" w:cs="Times New Roman"/>
          <w:sz w:val="24"/>
          <w:szCs w:val="24"/>
          <w:lang w:eastAsia="ru-RU"/>
        </w:rPr>
        <w:br/>
      </w:r>
    </w:p>
    <w:p w14:paraId="6F198B58"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203ABA6" w14:textId="41ADDE3C"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Другие используемые в настоящем документе понятия употребляются в значениях, которые определены Федеральным законом от 24.06.1998 N 89-ФЗ "Об отходах производства и потребления" и иными нормативными правовыми актами Российской Федерации и Алтайского края.</w:t>
      </w:r>
      <w:r w:rsidRPr="003C4C2C">
        <w:rPr>
          <w:rFonts w:ascii="Times New Roman" w:eastAsia="Times New Roman" w:hAnsi="Times New Roman" w:cs="Times New Roman"/>
          <w:sz w:val="24"/>
          <w:szCs w:val="24"/>
          <w:lang w:eastAsia="ru-RU"/>
        </w:rPr>
        <w:br/>
      </w:r>
    </w:p>
    <w:p w14:paraId="21DCE2BD"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1F32190"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lastRenderedPageBreak/>
        <w:t>3. Накопление ТКО на территории Алтайского края осуществляется с учетом экологических, санитарных и иных требований законодательства Российской Федерации в области охраны окружающей среды и обеспечения санитарно-эпидемиологического благополучия населения.</w:t>
      </w:r>
      <w:r w:rsidRPr="003C4C2C">
        <w:rPr>
          <w:rFonts w:ascii="Times New Roman" w:eastAsia="Times New Roman" w:hAnsi="Times New Roman" w:cs="Times New Roman"/>
          <w:sz w:val="24"/>
          <w:szCs w:val="24"/>
          <w:lang w:eastAsia="ru-RU"/>
        </w:rPr>
        <w:br/>
      </w:r>
    </w:p>
    <w:p w14:paraId="575B4DEE"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64C97B46" w14:textId="5772E946"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208B2823"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158F9C49"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Осуществление накопления ТКО должно быть безопасным для населения и окружающей среды.</w:t>
      </w:r>
      <w:r w:rsidRPr="003C4C2C">
        <w:rPr>
          <w:rFonts w:ascii="Times New Roman" w:eastAsia="Times New Roman" w:hAnsi="Times New Roman" w:cs="Times New Roman"/>
          <w:sz w:val="24"/>
          <w:szCs w:val="24"/>
          <w:lang w:eastAsia="ru-RU"/>
        </w:rPr>
        <w:br/>
      </w:r>
    </w:p>
    <w:p w14:paraId="416B60A1"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F66DE99" w14:textId="4554812A"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387672D1"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31F9099"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4. Накопление ТКО на территории Алтайского края осуществляется в соответствии с Территориальной схемой обращения с отходами, утвержденной приказом Министерства природных ресурсов и экологии Алтайского края (далее - "территориальная схема"), региональной программой в области обращения с отходами, в том числе с ТКО, на основании договоров на оказание услуг по обращению с ТКО, заключенных с потребителями.</w:t>
      </w:r>
      <w:r w:rsidRPr="003C4C2C">
        <w:rPr>
          <w:rFonts w:ascii="Times New Roman" w:eastAsia="Times New Roman" w:hAnsi="Times New Roman" w:cs="Times New Roman"/>
          <w:sz w:val="24"/>
          <w:szCs w:val="24"/>
          <w:lang w:eastAsia="ru-RU"/>
        </w:rPr>
        <w:br/>
      </w:r>
    </w:p>
    <w:p w14:paraId="5CFAFACC"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3744D50" w14:textId="46B2EC91"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 от 01.11.2021 N 411)</w:t>
      </w:r>
      <w:r w:rsidRPr="003C4C2C">
        <w:rPr>
          <w:rFonts w:ascii="Times New Roman" w:eastAsia="Times New Roman" w:hAnsi="Times New Roman" w:cs="Times New Roman"/>
          <w:sz w:val="24"/>
          <w:szCs w:val="24"/>
          <w:lang w:eastAsia="ru-RU"/>
        </w:rPr>
        <w:br/>
      </w:r>
    </w:p>
    <w:p w14:paraId="3FC6AA70"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3856341"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случае если в территориальной схеме отсутствует информация о местах (площадках) накопления ТКО, региональный оператор направляет информацию о выявленных местах (площадках) накопления ТКО в Министерство природных ресурсов и экологии Алтайского края для включения в нее сведений о местах (площадках) накопления ТКО.</w:t>
      </w:r>
      <w:r w:rsidRPr="003C4C2C">
        <w:rPr>
          <w:rFonts w:ascii="Times New Roman" w:eastAsia="Times New Roman" w:hAnsi="Times New Roman" w:cs="Times New Roman"/>
          <w:sz w:val="24"/>
          <w:szCs w:val="24"/>
          <w:lang w:eastAsia="ru-RU"/>
        </w:rPr>
        <w:br/>
      </w:r>
    </w:p>
    <w:p w14:paraId="6F3D82E9"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5D41DBB" w14:textId="2CC76D02"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w:t>
      </w:r>
      <w:r w:rsidRPr="003C4C2C">
        <w:rPr>
          <w:rFonts w:ascii="Times New Roman" w:eastAsia="Times New Roman" w:hAnsi="Times New Roman" w:cs="Times New Roman"/>
          <w:sz w:val="24"/>
          <w:szCs w:val="24"/>
          <w:lang w:eastAsia="ru-RU"/>
        </w:rPr>
        <w:br/>
      </w:r>
    </w:p>
    <w:p w14:paraId="558556CA"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775F64A3" w14:textId="29519B1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Абзац утратил силу. - Постановление Правительства Алтайского края от 24.08.2018 N 336.</w:t>
      </w:r>
      <w:r w:rsidRPr="003C4C2C">
        <w:rPr>
          <w:rFonts w:ascii="Times New Roman" w:eastAsia="Times New Roman" w:hAnsi="Times New Roman" w:cs="Times New Roman"/>
          <w:sz w:val="24"/>
          <w:szCs w:val="24"/>
          <w:lang w:eastAsia="ru-RU"/>
        </w:rPr>
        <w:br/>
      </w:r>
    </w:p>
    <w:p w14:paraId="21A4B894"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4749C6E1"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5. Настоящий порядок имеет целью сокращение образования ТКО, уменьшение массы размещаемых отходов, снижение опасности отходов для окружающей среды и здоровья человека.</w:t>
      </w:r>
      <w:r w:rsidRPr="003C4C2C">
        <w:rPr>
          <w:rFonts w:ascii="Times New Roman" w:eastAsia="Times New Roman" w:hAnsi="Times New Roman" w:cs="Times New Roman"/>
          <w:sz w:val="24"/>
          <w:szCs w:val="24"/>
          <w:lang w:eastAsia="ru-RU"/>
        </w:rPr>
        <w:br/>
      </w:r>
    </w:p>
    <w:p w14:paraId="745F79A8" w14:textId="77777777" w:rsidR="003C4C2C" w:rsidRPr="003C4C2C" w:rsidRDefault="003C4C2C" w:rsidP="003C4C2C">
      <w:pPr>
        <w:spacing w:after="240" w:line="240" w:lineRule="auto"/>
        <w:jc w:val="center"/>
        <w:textAlignment w:val="baseline"/>
        <w:outlineLvl w:val="2"/>
        <w:rPr>
          <w:rFonts w:ascii="Times New Roman" w:eastAsia="Times New Roman" w:hAnsi="Times New Roman" w:cs="Times New Roman"/>
          <w:b/>
          <w:bCs/>
          <w:sz w:val="24"/>
          <w:szCs w:val="24"/>
          <w:lang w:eastAsia="ru-RU"/>
        </w:rPr>
      </w:pPr>
      <w:r w:rsidRPr="003C4C2C">
        <w:rPr>
          <w:rFonts w:ascii="Times New Roman" w:eastAsia="Times New Roman" w:hAnsi="Times New Roman" w:cs="Times New Roman"/>
          <w:b/>
          <w:bCs/>
          <w:sz w:val="24"/>
          <w:szCs w:val="24"/>
          <w:lang w:eastAsia="ru-RU"/>
        </w:rPr>
        <w:br/>
      </w:r>
      <w:r w:rsidRPr="003C4C2C">
        <w:rPr>
          <w:rFonts w:ascii="Times New Roman" w:eastAsia="Times New Roman" w:hAnsi="Times New Roman" w:cs="Times New Roman"/>
          <w:b/>
          <w:bCs/>
          <w:sz w:val="24"/>
          <w:szCs w:val="24"/>
          <w:lang w:eastAsia="ru-RU"/>
        </w:rPr>
        <w:br/>
        <w:t>2. Накопление твердых коммунальных отходов</w:t>
      </w:r>
    </w:p>
    <w:p w14:paraId="0DCB0CA8" w14:textId="6CEAEAD4" w:rsidR="003C4C2C" w:rsidRPr="003C4C2C" w:rsidRDefault="003C4C2C" w:rsidP="003C4C2C">
      <w:pPr>
        <w:spacing w:after="0" w:line="240" w:lineRule="auto"/>
        <w:jc w:val="center"/>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p>
    <w:p w14:paraId="41B14ECA"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lastRenderedPageBreak/>
        <w:br/>
      </w:r>
    </w:p>
    <w:p w14:paraId="4A287958"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6. Потребители осуществляют складирование ТКО в местах (площадках) накопления ТКО, определенных договором на оказание услуг по обращению с ТКО в соответствии с территориальной схемой.</w:t>
      </w:r>
      <w:r w:rsidRPr="003C4C2C">
        <w:rPr>
          <w:rFonts w:ascii="Times New Roman" w:eastAsia="Times New Roman" w:hAnsi="Times New Roman" w:cs="Times New Roman"/>
          <w:sz w:val="24"/>
          <w:szCs w:val="24"/>
          <w:lang w:eastAsia="ru-RU"/>
        </w:rPr>
        <w:br/>
      </w:r>
    </w:p>
    <w:p w14:paraId="0DC3F645"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1CB6B9E" w14:textId="7E4C023A"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w:t>
      </w:r>
      <w:r w:rsidRPr="003C4C2C">
        <w:rPr>
          <w:rFonts w:ascii="Times New Roman" w:eastAsia="Times New Roman" w:hAnsi="Times New Roman" w:cs="Times New Roman"/>
          <w:sz w:val="24"/>
          <w:szCs w:val="24"/>
          <w:lang w:eastAsia="ru-RU"/>
        </w:rPr>
        <w:br/>
      </w:r>
    </w:p>
    <w:p w14:paraId="63EC48DD"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7AB43686"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Места (площадки) накопления твердых коммунальных отходов должны соответствовать требованиям законодательства в области санитарно-эпидемиологического благополучия населения и иного законодательства Российской Федерации, а также правилам благоустройства муниципальных образований.</w:t>
      </w:r>
      <w:r w:rsidRPr="003C4C2C">
        <w:rPr>
          <w:rFonts w:ascii="Times New Roman" w:eastAsia="Times New Roman" w:hAnsi="Times New Roman" w:cs="Times New Roman"/>
          <w:sz w:val="24"/>
          <w:szCs w:val="24"/>
          <w:lang w:eastAsia="ru-RU"/>
        </w:rPr>
        <w:br/>
      </w:r>
    </w:p>
    <w:p w14:paraId="6E9CB6A0"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0D171363" w14:textId="7C0FF29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(абзац введен Постановлением Правительства Алтайского края от 24.08.2018 N 336)</w:t>
      </w:r>
      <w:r w:rsidRPr="003C4C2C">
        <w:rPr>
          <w:rFonts w:ascii="Times New Roman" w:eastAsia="Times New Roman" w:hAnsi="Times New Roman" w:cs="Times New Roman"/>
          <w:sz w:val="24"/>
          <w:szCs w:val="24"/>
          <w:lang w:eastAsia="ru-RU"/>
        </w:rPr>
        <w:br/>
      </w:r>
    </w:p>
    <w:p w14:paraId="494F68CC"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06743DEB"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7. В соответствии с договором на оказание услуг по обращению с ТКО в местах (площадках) накопления ТКО их складирование осуществляется потребителями следующими способами:</w:t>
      </w:r>
      <w:r w:rsidRPr="003C4C2C">
        <w:rPr>
          <w:rFonts w:ascii="Times New Roman" w:eastAsia="Times New Roman" w:hAnsi="Times New Roman" w:cs="Times New Roman"/>
          <w:sz w:val="24"/>
          <w:szCs w:val="24"/>
          <w:lang w:eastAsia="ru-RU"/>
        </w:rPr>
        <w:br/>
      </w:r>
    </w:p>
    <w:p w14:paraId="347811C0"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7D4DC11F" w14:textId="3ECF0870"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w:t>
      </w:r>
      <w:r w:rsidRPr="003C4C2C">
        <w:rPr>
          <w:rFonts w:ascii="Times New Roman" w:eastAsia="Times New Roman" w:hAnsi="Times New Roman" w:cs="Times New Roman"/>
          <w:sz w:val="24"/>
          <w:szCs w:val="24"/>
          <w:lang w:eastAsia="ru-RU"/>
        </w:rPr>
        <w:br/>
      </w:r>
    </w:p>
    <w:p w14:paraId="2AF6C251"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5789613C"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контейнеры, расположенные в мусороприемных камерах (при наличии соответствующей внутридомовой инженерной системы);</w:t>
      </w:r>
      <w:r w:rsidRPr="003C4C2C">
        <w:rPr>
          <w:rFonts w:ascii="Times New Roman" w:eastAsia="Times New Roman" w:hAnsi="Times New Roman" w:cs="Times New Roman"/>
          <w:sz w:val="24"/>
          <w:szCs w:val="24"/>
          <w:lang w:eastAsia="ru-RU"/>
        </w:rPr>
        <w:br/>
      </w:r>
    </w:p>
    <w:p w14:paraId="4C642365"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8AEC969"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контейнеры, бункеры, расположенные на местах (площадках) накопления ТКО;</w:t>
      </w:r>
      <w:r w:rsidRPr="003C4C2C">
        <w:rPr>
          <w:rFonts w:ascii="Times New Roman" w:eastAsia="Times New Roman" w:hAnsi="Times New Roman" w:cs="Times New Roman"/>
          <w:sz w:val="24"/>
          <w:szCs w:val="24"/>
          <w:lang w:eastAsia="ru-RU"/>
        </w:rPr>
        <w:br/>
      </w:r>
    </w:p>
    <w:p w14:paraId="24719451"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453B2BB" w14:textId="0770566F"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Постановления Правительства Алтайского края от 24.08.2018 N 336)</w:t>
      </w:r>
      <w:r w:rsidRPr="003C4C2C">
        <w:rPr>
          <w:rFonts w:ascii="Times New Roman" w:eastAsia="Times New Roman" w:hAnsi="Times New Roman" w:cs="Times New Roman"/>
          <w:sz w:val="24"/>
          <w:szCs w:val="24"/>
          <w:lang w:eastAsia="ru-RU"/>
        </w:rPr>
        <w:br/>
      </w:r>
    </w:p>
    <w:p w14:paraId="09FC7878"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5A6407A"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пакеты или другие емкости, предоставленные региональным оператором.</w:t>
      </w:r>
      <w:r w:rsidRPr="003C4C2C">
        <w:rPr>
          <w:rFonts w:ascii="Times New Roman" w:eastAsia="Times New Roman" w:hAnsi="Times New Roman" w:cs="Times New Roman"/>
          <w:sz w:val="24"/>
          <w:szCs w:val="24"/>
          <w:lang w:eastAsia="ru-RU"/>
        </w:rPr>
        <w:br/>
      </w:r>
    </w:p>
    <w:p w14:paraId="46045A97"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30143DA1" w14:textId="77777777"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8. В соответствии с договором на оказание услуг по обращению с ТКО в местах (площадках) накопления ТКО складирование КГО осуществляется потребителями следующими способами:</w:t>
      </w:r>
      <w:r w:rsidRPr="003C4C2C">
        <w:rPr>
          <w:rFonts w:ascii="Times New Roman" w:eastAsia="Times New Roman" w:hAnsi="Times New Roman" w:cs="Times New Roman"/>
          <w:sz w:val="24"/>
          <w:szCs w:val="24"/>
          <w:lang w:eastAsia="ru-RU"/>
        </w:rPr>
        <w:br/>
      </w:r>
    </w:p>
    <w:p w14:paraId="138D1D1C" w14:textId="77777777" w:rsidR="003C4C2C" w:rsidRPr="003C4C2C" w:rsidRDefault="003C4C2C" w:rsidP="003C4C2C">
      <w:pPr>
        <w:spacing w:after="0" w:line="240" w:lineRule="auto"/>
        <w:textAlignment w:val="baseline"/>
        <w:rPr>
          <w:rFonts w:ascii="Times New Roman" w:eastAsia="Times New Roman" w:hAnsi="Times New Roman" w:cs="Times New Roman"/>
          <w:sz w:val="24"/>
          <w:szCs w:val="24"/>
          <w:lang w:eastAsia="ru-RU"/>
        </w:rPr>
      </w:pPr>
    </w:p>
    <w:p w14:paraId="27A289EC" w14:textId="18F51BC9" w:rsidR="003C4C2C" w:rsidRPr="003C4C2C" w:rsidRDefault="003C4C2C" w:rsidP="003C4C2C">
      <w:pPr>
        <w:spacing w:after="0" w:line="240" w:lineRule="auto"/>
        <w:ind w:firstLine="480"/>
        <w:textAlignment w:val="baseline"/>
        <w:rPr>
          <w:rFonts w:ascii="Times New Roman" w:eastAsia="Times New Roman" w:hAnsi="Times New Roman" w:cs="Times New Roman"/>
          <w:sz w:val="24"/>
          <w:szCs w:val="24"/>
          <w:lang w:eastAsia="ru-RU"/>
        </w:rPr>
      </w:pPr>
      <w:r w:rsidRPr="003C4C2C">
        <w:rPr>
          <w:rFonts w:ascii="Times New Roman" w:eastAsia="Times New Roman" w:hAnsi="Times New Roman" w:cs="Times New Roman"/>
          <w:sz w:val="24"/>
          <w:szCs w:val="24"/>
          <w:lang w:eastAsia="ru-RU"/>
        </w:rPr>
        <w:t>(в ред. Постановлений Правительства Алтайского края от 24.08.2018 N 336, от 31.12.2019 N 553)</w:t>
      </w:r>
      <w:r w:rsidRPr="003C4C2C">
        <w:rPr>
          <w:rFonts w:ascii="Times New Roman" w:eastAsia="Times New Roman" w:hAnsi="Times New Roman" w:cs="Times New Roman"/>
          <w:sz w:val="24"/>
          <w:szCs w:val="24"/>
          <w:lang w:eastAsia="ru-RU"/>
        </w:rPr>
        <w:br/>
      </w:r>
    </w:p>
    <w:p w14:paraId="27629C08"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на специальных площадках для складирования КГО.</w:t>
      </w:r>
      <w:r w:rsidRPr="003C4C2C">
        <w:rPr>
          <w:rFonts w:ascii="Arial" w:eastAsia="Times New Roman" w:hAnsi="Arial" w:cs="Arial"/>
          <w:sz w:val="24"/>
          <w:szCs w:val="24"/>
          <w:lang w:eastAsia="ru-RU"/>
        </w:rPr>
        <w:br/>
      </w:r>
    </w:p>
    <w:p w14:paraId="0D08B6A7"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253CCAF" w14:textId="017878E6"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31.12.2019 N 553)</w:t>
      </w:r>
      <w:r w:rsidRPr="003C4C2C">
        <w:rPr>
          <w:rFonts w:ascii="Arial" w:eastAsia="Times New Roman" w:hAnsi="Arial" w:cs="Arial"/>
          <w:sz w:val="24"/>
          <w:szCs w:val="24"/>
          <w:lang w:eastAsia="ru-RU"/>
        </w:rPr>
        <w:br/>
      </w:r>
    </w:p>
    <w:p w14:paraId="03E008E7"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4C249A7"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9. Вывоз КГО обеспечивается в соответствии с законодательством Российской Федерации региональным оператором, в том числе по заявкам потребителей, либо самостоятельно потребителями путем доставки КГО на площадку для их складирования.</w:t>
      </w:r>
      <w:r w:rsidRPr="003C4C2C">
        <w:rPr>
          <w:rFonts w:ascii="Arial" w:eastAsia="Times New Roman" w:hAnsi="Arial" w:cs="Arial"/>
          <w:sz w:val="24"/>
          <w:szCs w:val="24"/>
          <w:lang w:eastAsia="ru-RU"/>
        </w:rPr>
        <w:br/>
      </w:r>
    </w:p>
    <w:p w14:paraId="6C906D4C"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BBDF072" w14:textId="250338F3"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31.12.2019 N 553)</w:t>
      </w:r>
      <w:r w:rsidRPr="003C4C2C">
        <w:rPr>
          <w:rFonts w:ascii="Arial" w:eastAsia="Times New Roman" w:hAnsi="Arial" w:cs="Arial"/>
          <w:sz w:val="24"/>
          <w:szCs w:val="24"/>
          <w:lang w:eastAsia="ru-RU"/>
        </w:rPr>
        <w:br/>
      </w:r>
    </w:p>
    <w:p w14:paraId="40BE3EB9"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5D791C0B"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Места расположения таких площадок определяются в соответствии с территориальной схемой и указываются в договоре на оказание услуг по обращению с ТКО.</w:t>
      </w:r>
      <w:r w:rsidRPr="003C4C2C">
        <w:rPr>
          <w:rFonts w:ascii="Arial" w:eastAsia="Times New Roman" w:hAnsi="Arial" w:cs="Arial"/>
          <w:sz w:val="24"/>
          <w:szCs w:val="24"/>
          <w:lang w:eastAsia="ru-RU"/>
        </w:rPr>
        <w:br/>
      </w:r>
    </w:p>
    <w:p w14:paraId="0A35ADDD"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85B9EEC"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10. Региональный оператор несет ответственность за обращение с ТКО с момента погрузки таких отходов в мусоровоз.</w:t>
      </w:r>
      <w:r w:rsidRPr="003C4C2C">
        <w:rPr>
          <w:rFonts w:ascii="Arial" w:eastAsia="Times New Roman" w:hAnsi="Arial" w:cs="Arial"/>
          <w:sz w:val="24"/>
          <w:szCs w:val="24"/>
          <w:lang w:eastAsia="ru-RU"/>
        </w:rPr>
        <w:br/>
      </w:r>
    </w:p>
    <w:p w14:paraId="7DECA0F1"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9E73C40"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Региональный оператор ежегодно, не позднее 25 декабря года, предшествующего году фактического размещения контейнеров и бункеров, направляет в орган местного самоуправления, уполномоченный на ведение реестра мест (площадок) накопления ТКО, сведения о количестве планируемых к размещению контейнеров и бункеров с указанием их объема и о местах (площадках) накопления ТКО, на которых планируется разместить такие контейнеры и бункеры.</w:t>
      </w:r>
      <w:r w:rsidRPr="003C4C2C">
        <w:rPr>
          <w:rFonts w:ascii="Arial" w:eastAsia="Times New Roman" w:hAnsi="Arial" w:cs="Arial"/>
          <w:sz w:val="24"/>
          <w:szCs w:val="24"/>
          <w:lang w:eastAsia="ru-RU"/>
        </w:rPr>
        <w:br/>
      </w:r>
    </w:p>
    <w:p w14:paraId="36FF6973"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F7D208A" w14:textId="19BB7B6C"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Орган местного самоуправления, уполномоченный на ведение реестра мест (площадок) накопления ТКО, включает указанную информацию в реестр мест (площадок) накопления твердых коммунальных отходов в соответствии с Правилами обустройства мест (площадок) накопления твердых коммунальных отходов и ведения их реестра, утвержденными постановлением Правительства Российской Федерации от 31.08.2018 N 1039.</w:t>
      </w:r>
      <w:r w:rsidRPr="003C4C2C">
        <w:rPr>
          <w:rFonts w:ascii="Arial" w:eastAsia="Times New Roman" w:hAnsi="Arial" w:cs="Arial"/>
          <w:sz w:val="24"/>
          <w:szCs w:val="24"/>
          <w:lang w:eastAsia="ru-RU"/>
        </w:rPr>
        <w:br/>
      </w:r>
    </w:p>
    <w:p w14:paraId="7E563E12"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D984721"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Лицо, ответственное за содержание контейнерных площадок, специальных площадок для складирования крупногабаритных отходов, назначенное потребителем в соответствии с договором на оказание услуг по обращению с ТКО, обязано обеспечить на таких площадках размещение информации об обслуживаемых объектах потребителей и о собственнике площадок.</w:t>
      </w:r>
      <w:r w:rsidRPr="003C4C2C">
        <w:rPr>
          <w:rFonts w:ascii="Arial" w:eastAsia="Times New Roman" w:hAnsi="Arial" w:cs="Arial"/>
          <w:sz w:val="24"/>
          <w:szCs w:val="24"/>
          <w:lang w:eastAsia="ru-RU"/>
        </w:rPr>
        <w:br/>
      </w:r>
    </w:p>
    <w:p w14:paraId="65ED89F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4D1AAEE"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 xml:space="preserve">Места (площадки) накопления ТКО создаются и содержатся органами местного самоуправления, за исключением установленных законодательством Российской Федерации случаев, когда такая обязанность лежит на других лицах. Органы местного самоуправления создают места (площадки) накопления ТКО путем принятия решения в соответствии с требованиями правил благоустройства такого муниципального образования, требованиями законодательства Российской </w:t>
      </w:r>
      <w:r w:rsidRPr="003C4C2C">
        <w:rPr>
          <w:rFonts w:ascii="Arial" w:eastAsia="Times New Roman" w:hAnsi="Arial" w:cs="Arial"/>
          <w:sz w:val="24"/>
          <w:szCs w:val="24"/>
          <w:lang w:eastAsia="ru-RU"/>
        </w:rPr>
        <w:lastRenderedPageBreak/>
        <w:t>Федерации в области санитарно-эпидемиологического благополучия населения и иного законодательства Российской Федерации, устанавливающего требования к местам (площадкам) накопления ТКО.</w:t>
      </w:r>
      <w:r w:rsidRPr="003C4C2C">
        <w:rPr>
          <w:rFonts w:ascii="Arial" w:eastAsia="Times New Roman" w:hAnsi="Arial" w:cs="Arial"/>
          <w:sz w:val="24"/>
          <w:szCs w:val="24"/>
          <w:lang w:eastAsia="ru-RU"/>
        </w:rPr>
        <w:br/>
      </w:r>
    </w:p>
    <w:p w14:paraId="5A975822"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B1CEADD"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случае, если в соответствии с законодательством Российской Федерации обязанность по созданию места (площадки) накопления ТКО лежит на других лицах, такие лица согласовывают создание места (площадки) накопления ТКО с органом местного самоуправления на основании письменной заявки, форма которой устанавливается органом местного самоуправления.</w:t>
      </w:r>
      <w:r w:rsidRPr="003C4C2C">
        <w:rPr>
          <w:rFonts w:ascii="Arial" w:eastAsia="Times New Roman" w:hAnsi="Arial" w:cs="Arial"/>
          <w:sz w:val="24"/>
          <w:szCs w:val="24"/>
          <w:lang w:eastAsia="ru-RU"/>
        </w:rPr>
        <w:br/>
      </w:r>
    </w:p>
    <w:p w14:paraId="1F6B0A5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877536F" w14:textId="5347DDDB"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(п. 10 в ред. Постановления Правительства Алтайского края от 31.12.2019 N 553)</w:t>
      </w:r>
      <w:r w:rsidRPr="003C4C2C">
        <w:rPr>
          <w:rFonts w:ascii="Arial" w:eastAsia="Times New Roman" w:hAnsi="Arial" w:cs="Arial"/>
          <w:sz w:val="24"/>
          <w:szCs w:val="24"/>
          <w:lang w:eastAsia="ru-RU"/>
        </w:rPr>
        <w:br/>
      </w:r>
    </w:p>
    <w:p w14:paraId="44C8C841"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5B733E9"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11. В контейнерах запрещается складировать горящие, раскаленные или горячие отходы, КГО, снег и лед, осветительные приборы и электрические лампы, содержащие ртуть, батареи и аккумуляторы, медицинские отходы, а также иные отходы, которые могут причинить вред жизни и здоровью лиц, осуществляющих погрузку (разгрузку) контейнеров, повредить контейнеры, мусоровозы или нарушить режим работы объектов по обработке, обезвреживанию, захоронению ТКО.</w:t>
      </w:r>
      <w:r w:rsidRPr="003C4C2C">
        <w:rPr>
          <w:rFonts w:ascii="Arial" w:eastAsia="Times New Roman" w:hAnsi="Arial" w:cs="Arial"/>
          <w:sz w:val="24"/>
          <w:szCs w:val="24"/>
          <w:lang w:eastAsia="ru-RU"/>
        </w:rPr>
        <w:br/>
      </w:r>
    </w:p>
    <w:p w14:paraId="404F6ABB"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1BE4FCA" w14:textId="37172C50"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31.12.2019 N 553)</w:t>
      </w:r>
      <w:r w:rsidRPr="003C4C2C">
        <w:rPr>
          <w:rFonts w:ascii="Arial" w:eastAsia="Times New Roman" w:hAnsi="Arial" w:cs="Arial"/>
          <w:sz w:val="24"/>
          <w:szCs w:val="24"/>
          <w:lang w:eastAsia="ru-RU"/>
        </w:rPr>
        <w:br/>
      </w:r>
    </w:p>
    <w:p w14:paraId="3D07D9A4"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1353993" w14:textId="13B30170"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Абзац утратил силу. - Постановление Правительства Алтайского края от 24.08.2018 N 336.</w:t>
      </w:r>
      <w:r w:rsidRPr="003C4C2C">
        <w:rPr>
          <w:rFonts w:ascii="Arial" w:eastAsia="Times New Roman" w:hAnsi="Arial" w:cs="Arial"/>
          <w:sz w:val="24"/>
          <w:szCs w:val="24"/>
          <w:lang w:eastAsia="ru-RU"/>
        </w:rPr>
        <w:br/>
      </w:r>
    </w:p>
    <w:p w14:paraId="21EEA3CE"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5B0EE2C9"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12. Потребителям запрещается осуществлять складирование ТКО в местах (площадках) накопления ТКО, не указанных в договоре на оказание услуг по обращению с ТКО.</w:t>
      </w:r>
      <w:r w:rsidRPr="003C4C2C">
        <w:rPr>
          <w:rFonts w:ascii="Arial" w:eastAsia="Times New Roman" w:hAnsi="Arial" w:cs="Arial"/>
          <w:sz w:val="24"/>
          <w:szCs w:val="24"/>
          <w:lang w:eastAsia="ru-RU"/>
        </w:rPr>
        <w:br/>
      </w:r>
    </w:p>
    <w:p w14:paraId="651F27C3"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7454F82" w14:textId="033ADC1C"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Постановлений Правительства Алтайского края от 24.08.2018 N 336, от 31.12.2019 N 553)</w:t>
      </w:r>
      <w:r w:rsidRPr="003C4C2C">
        <w:rPr>
          <w:rFonts w:ascii="Arial" w:eastAsia="Times New Roman" w:hAnsi="Arial" w:cs="Arial"/>
          <w:sz w:val="24"/>
          <w:szCs w:val="24"/>
          <w:lang w:eastAsia="ru-RU"/>
        </w:rPr>
        <w:br/>
      </w:r>
    </w:p>
    <w:p w14:paraId="39082F1B"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0A03E279"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Потребителям запрещается складировать ТКО вне контейнеров или в контейнеры, не предназначенные для таких видов отходов, за исключением случаев, установленных законодательством Российской Федерации.</w:t>
      </w:r>
      <w:r w:rsidRPr="003C4C2C">
        <w:rPr>
          <w:rFonts w:ascii="Arial" w:eastAsia="Times New Roman" w:hAnsi="Arial" w:cs="Arial"/>
          <w:sz w:val="24"/>
          <w:szCs w:val="24"/>
          <w:lang w:eastAsia="ru-RU"/>
        </w:rPr>
        <w:br/>
      </w:r>
    </w:p>
    <w:p w14:paraId="5213F042"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1F4E592"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 xml:space="preserve">13. В случае обнаружения региональным оператором места складирования ТКО, объем которых превышает 1 куб. метр, на земельном участке, не предназначенном для этих целей и не указанном в соглашении об организации деятельности по обращению с твердыми коммунальными отходами, заключенного Министерством строительства и жилищно-коммунального хозяйства Алтайского края с региональным оператором, (далее - "место несанкционированного </w:t>
      </w:r>
      <w:r w:rsidRPr="003C4C2C">
        <w:rPr>
          <w:rFonts w:ascii="Arial" w:eastAsia="Times New Roman" w:hAnsi="Arial" w:cs="Arial"/>
          <w:sz w:val="24"/>
          <w:szCs w:val="24"/>
          <w:lang w:eastAsia="ru-RU"/>
        </w:rPr>
        <w:lastRenderedPageBreak/>
        <w:t>размещения ТКО") региональный оператор обязан в течение 5 рабочих дней:</w:t>
      </w:r>
      <w:r w:rsidRPr="003C4C2C">
        <w:rPr>
          <w:rFonts w:ascii="Arial" w:eastAsia="Times New Roman" w:hAnsi="Arial" w:cs="Arial"/>
          <w:sz w:val="24"/>
          <w:szCs w:val="24"/>
          <w:lang w:eastAsia="ru-RU"/>
        </w:rPr>
        <w:br/>
      </w:r>
    </w:p>
    <w:p w14:paraId="0B180AD4"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4641300" w14:textId="2446FDB3"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31.12.2019 N 553)</w:t>
      </w:r>
      <w:r w:rsidRPr="003C4C2C">
        <w:rPr>
          <w:rFonts w:ascii="Arial" w:eastAsia="Times New Roman" w:hAnsi="Arial" w:cs="Arial"/>
          <w:sz w:val="24"/>
          <w:szCs w:val="24"/>
          <w:lang w:eastAsia="ru-RU"/>
        </w:rPr>
        <w:br/>
      </w:r>
    </w:p>
    <w:p w14:paraId="7E39B26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067D02BE"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уведомить любым способом, позволяющим получить подтверждение доставки такого уведомления, собственника земельного участка, орган местного самоуправления и орган, осуществляющий государственный экологический надзор, об обнаружении места несанкционированного размещения ТКО;</w:t>
      </w:r>
      <w:r w:rsidRPr="003C4C2C">
        <w:rPr>
          <w:rFonts w:ascii="Arial" w:eastAsia="Times New Roman" w:hAnsi="Arial" w:cs="Arial"/>
          <w:sz w:val="24"/>
          <w:szCs w:val="24"/>
          <w:lang w:eastAsia="ru-RU"/>
        </w:rPr>
        <w:br/>
      </w:r>
    </w:p>
    <w:p w14:paraId="04DEDBDD"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4A56089"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уведомить любым способом, позволяющим получить подтверждение доставки такого уведомления, собственника земельного участка о необходимости ликвидации места несанкционированного размещения ТКО в течение 30 дней после получения уведомления и направить ему проект договора на оказание услуг по ликвидации выявленного места несанкционированного размещения ТКО.</w:t>
      </w:r>
      <w:r w:rsidRPr="003C4C2C">
        <w:rPr>
          <w:rFonts w:ascii="Arial" w:eastAsia="Times New Roman" w:hAnsi="Arial" w:cs="Arial"/>
          <w:sz w:val="24"/>
          <w:szCs w:val="24"/>
          <w:lang w:eastAsia="ru-RU"/>
        </w:rPr>
        <w:br/>
      </w:r>
    </w:p>
    <w:p w14:paraId="07754AE7"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9C73F62"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Если собственник земельного участка в течение 30 дней со дня получения уведомления регионального оператора не обеспечил ликвидацию места несанкционированного размещения ТКО самостоятельно и не заключил с региональным оператором договор на оказание услуг по ликвидации выявленного места несанкционированного размещения ТКО, региональный оператор в течение 30 дней после отправления уведомления собственнику земельного участка ликвидирует место несанкционированного размещения ТКО. В этом случае региональный оператор вправе обратиться в суд с требованием о взыскании понесенных расходов.</w:t>
      </w:r>
      <w:r w:rsidRPr="003C4C2C">
        <w:rPr>
          <w:rFonts w:ascii="Arial" w:eastAsia="Times New Roman" w:hAnsi="Arial" w:cs="Arial"/>
          <w:sz w:val="24"/>
          <w:szCs w:val="24"/>
          <w:lang w:eastAsia="ru-RU"/>
        </w:rPr>
        <w:br/>
      </w:r>
    </w:p>
    <w:p w14:paraId="2BD766AC"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018AA6AF"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14. Собственник земельного участка обязан самостоятельно обеспечить ликвидацию места несанкционированного размещения ТКО или заключить договор на оказание услуг по ликвидации выявленного места несанкционированного размещения ТКО с региональным оператором.</w:t>
      </w:r>
      <w:r w:rsidRPr="003C4C2C">
        <w:rPr>
          <w:rFonts w:ascii="Arial" w:eastAsia="Times New Roman" w:hAnsi="Arial" w:cs="Arial"/>
          <w:sz w:val="24"/>
          <w:szCs w:val="24"/>
          <w:lang w:eastAsia="ru-RU"/>
        </w:rPr>
        <w:br/>
      </w:r>
    </w:p>
    <w:p w14:paraId="3F294504"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D498232"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15. Запрещается организовывать места накопления отходов от использования потребительских товаров и упаковки, утративших свои потребительские свойства, входящих в состав ТКО, на местах (площадках) накопления ТКО и специальных площадках для складирования КГО без письменного согласия регионального оператора.</w:t>
      </w:r>
      <w:r w:rsidRPr="003C4C2C">
        <w:rPr>
          <w:rFonts w:ascii="Arial" w:eastAsia="Times New Roman" w:hAnsi="Arial" w:cs="Arial"/>
          <w:sz w:val="24"/>
          <w:szCs w:val="24"/>
          <w:lang w:eastAsia="ru-RU"/>
        </w:rPr>
        <w:br/>
      </w:r>
    </w:p>
    <w:p w14:paraId="7814920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8320209" w14:textId="4C6B0C3B"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4184ECCF"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37D9D5D"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16. Накопление отходов от использования потребительских товаров и упаковки, утративших свои потребительские свойства, входящих в состав ТКО, может осуществляться путем организации стационарных и мобильных пунктов приема отходов, в том числе через автоматические устройства для приема отходов.</w:t>
      </w:r>
      <w:r w:rsidRPr="003C4C2C">
        <w:rPr>
          <w:rFonts w:ascii="Arial" w:eastAsia="Times New Roman" w:hAnsi="Arial" w:cs="Arial"/>
          <w:sz w:val="24"/>
          <w:szCs w:val="24"/>
          <w:lang w:eastAsia="ru-RU"/>
        </w:rPr>
        <w:br/>
      </w:r>
    </w:p>
    <w:p w14:paraId="250ABC4C"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7E67C56" w14:textId="521D7478"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503CC915"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6FAFC4D"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17. В целях обеспечения транспортирования ТКО региональный оператор вправе привлекать операторов, осуществляющих деятельность по транспортированию ТКО, на основании договора на оказание услуг по транспортированию ТКО по цене, определенной сторонами такого договора, за исключением случаев, когда цены на услуги по транспортированию ТКО для регионального оператора формируются по результатам торгов.</w:t>
      </w:r>
      <w:r w:rsidRPr="003C4C2C">
        <w:rPr>
          <w:rFonts w:ascii="Arial" w:eastAsia="Times New Roman" w:hAnsi="Arial" w:cs="Arial"/>
          <w:sz w:val="24"/>
          <w:szCs w:val="24"/>
          <w:lang w:eastAsia="ru-RU"/>
        </w:rPr>
        <w:br/>
      </w:r>
    </w:p>
    <w:p w14:paraId="25ADEF5D"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1CC49103" w14:textId="03F36CE4"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31.12.2019 N 553)</w:t>
      </w:r>
      <w:r w:rsidRPr="003C4C2C">
        <w:rPr>
          <w:rFonts w:ascii="Arial" w:eastAsia="Times New Roman" w:hAnsi="Arial" w:cs="Arial"/>
          <w:sz w:val="24"/>
          <w:szCs w:val="24"/>
          <w:lang w:eastAsia="ru-RU"/>
        </w:rPr>
        <w:br/>
      </w:r>
    </w:p>
    <w:p w14:paraId="3BFBEBD8" w14:textId="77777777" w:rsidR="003C4C2C" w:rsidRPr="003C4C2C" w:rsidRDefault="003C4C2C" w:rsidP="003C4C2C">
      <w:pPr>
        <w:spacing w:after="240" w:line="240" w:lineRule="auto"/>
        <w:jc w:val="center"/>
        <w:textAlignment w:val="baseline"/>
        <w:outlineLvl w:val="2"/>
        <w:rPr>
          <w:rFonts w:ascii="Arial" w:eastAsia="Times New Roman" w:hAnsi="Arial" w:cs="Arial"/>
          <w:b/>
          <w:bCs/>
          <w:sz w:val="24"/>
          <w:szCs w:val="24"/>
          <w:lang w:eastAsia="ru-RU"/>
        </w:rPr>
      </w:pPr>
      <w:r w:rsidRPr="003C4C2C">
        <w:rPr>
          <w:rFonts w:ascii="Arial" w:eastAsia="Times New Roman" w:hAnsi="Arial" w:cs="Arial"/>
          <w:b/>
          <w:bCs/>
          <w:sz w:val="24"/>
          <w:szCs w:val="24"/>
          <w:lang w:eastAsia="ru-RU"/>
        </w:rPr>
        <w:br/>
      </w:r>
      <w:r w:rsidRPr="003C4C2C">
        <w:rPr>
          <w:rFonts w:ascii="Arial" w:eastAsia="Times New Roman" w:hAnsi="Arial" w:cs="Arial"/>
          <w:b/>
          <w:bCs/>
          <w:sz w:val="24"/>
          <w:szCs w:val="24"/>
          <w:lang w:eastAsia="ru-RU"/>
        </w:rPr>
        <w:br/>
        <w:t>3. Раздельное накопление твердых коммунальных отходов</w:t>
      </w:r>
    </w:p>
    <w:p w14:paraId="4A938972" w14:textId="33139914" w:rsidR="003C4C2C" w:rsidRPr="003C4C2C" w:rsidRDefault="003C4C2C" w:rsidP="003C4C2C">
      <w:pPr>
        <w:spacing w:after="0" w:line="240" w:lineRule="auto"/>
        <w:jc w:val="center"/>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p>
    <w:p w14:paraId="190CBB4D"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br/>
      </w:r>
    </w:p>
    <w:p w14:paraId="187A2722"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18. Раздельное накопление ТКО организуется региональным оператором в соответствии с территориальной схемой, настоящим порядком и соглашением об организации деятельности по обращению с твердыми коммунальными отходами, заключенным Министерством строительства и жилищно-коммунального хозяйства Алтайского края с региональным оператором.</w:t>
      </w:r>
      <w:r w:rsidRPr="003C4C2C">
        <w:rPr>
          <w:rFonts w:ascii="Arial" w:eastAsia="Times New Roman" w:hAnsi="Arial" w:cs="Arial"/>
          <w:sz w:val="24"/>
          <w:szCs w:val="24"/>
          <w:lang w:eastAsia="ru-RU"/>
        </w:rPr>
        <w:br/>
      </w:r>
    </w:p>
    <w:p w14:paraId="213BF2A2"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13D7FBEF" w14:textId="7B7089B8"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Постановлений Правительства Алтайского края от 24.08.2018 N 336, от 31.12.2019 N 553)</w:t>
      </w:r>
      <w:r w:rsidRPr="003C4C2C">
        <w:rPr>
          <w:rFonts w:ascii="Arial" w:eastAsia="Times New Roman" w:hAnsi="Arial" w:cs="Arial"/>
          <w:sz w:val="24"/>
          <w:szCs w:val="24"/>
          <w:lang w:eastAsia="ru-RU"/>
        </w:rPr>
        <w:br/>
      </w:r>
    </w:p>
    <w:p w14:paraId="5FE8B373"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D392262"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19. Организация раздельного накопления ТКО в зависимости от объемов образования ТКО и плотности застройки территории может осуществляться несколькими способами:</w:t>
      </w:r>
      <w:r w:rsidRPr="003C4C2C">
        <w:rPr>
          <w:rFonts w:ascii="Arial" w:eastAsia="Times New Roman" w:hAnsi="Arial" w:cs="Arial"/>
          <w:sz w:val="24"/>
          <w:szCs w:val="24"/>
          <w:lang w:eastAsia="ru-RU"/>
        </w:rPr>
        <w:br/>
      </w:r>
    </w:p>
    <w:p w14:paraId="13E9011D"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CDC8495" w14:textId="63C074FD"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62D73A2B"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5DF6F24"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накопление в специальных контейнерах для раздельного накопления ТКО на местах (площадках) накопления ТКО;</w:t>
      </w:r>
      <w:r w:rsidRPr="003C4C2C">
        <w:rPr>
          <w:rFonts w:ascii="Arial" w:eastAsia="Times New Roman" w:hAnsi="Arial" w:cs="Arial"/>
          <w:sz w:val="24"/>
          <w:szCs w:val="24"/>
          <w:lang w:eastAsia="ru-RU"/>
        </w:rPr>
        <w:br/>
      </w:r>
    </w:p>
    <w:p w14:paraId="17B7AB05"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7C28AADE" w14:textId="7FD0B293"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3F2FEE8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CDD750D"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накопление в специальных контейнерах для раздельного накопления ТКО на специально отведенных местах;</w:t>
      </w:r>
      <w:r w:rsidRPr="003C4C2C">
        <w:rPr>
          <w:rFonts w:ascii="Arial" w:eastAsia="Times New Roman" w:hAnsi="Arial" w:cs="Arial"/>
          <w:sz w:val="24"/>
          <w:szCs w:val="24"/>
          <w:lang w:eastAsia="ru-RU"/>
        </w:rPr>
        <w:br/>
      </w:r>
    </w:p>
    <w:p w14:paraId="46E0315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1D0AFBE" w14:textId="3B7F0CE8"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lastRenderedPageBreak/>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5DF2D228"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77522F8"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накопление в мобильных пунктах приема вторичного сырья, организованных региональным оператором, производителями и импортерами товаров.</w:t>
      </w:r>
      <w:r w:rsidRPr="003C4C2C">
        <w:rPr>
          <w:rFonts w:ascii="Arial" w:eastAsia="Times New Roman" w:hAnsi="Arial" w:cs="Arial"/>
          <w:sz w:val="24"/>
          <w:szCs w:val="24"/>
          <w:lang w:eastAsia="ru-RU"/>
        </w:rPr>
        <w:br/>
      </w:r>
    </w:p>
    <w:p w14:paraId="73CB6725"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5D40FB96" w14:textId="0B7C9BA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2100A128"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0333215"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20. В целях организации раздельного накопления ТКО в местах (площадках) накопления ТКО устанавливаются специальные контейнеры, обеспечивающие складирование в них только определенного вида отходов с соблюдением следующих условий:</w:t>
      </w:r>
      <w:r w:rsidRPr="003C4C2C">
        <w:rPr>
          <w:rFonts w:ascii="Arial" w:eastAsia="Times New Roman" w:hAnsi="Arial" w:cs="Arial"/>
          <w:sz w:val="24"/>
          <w:szCs w:val="24"/>
          <w:lang w:eastAsia="ru-RU"/>
        </w:rPr>
        <w:br/>
      </w:r>
    </w:p>
    <w:p w14:paraId="37150C19"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D7DE4F6" w14:textId="1836C9EC"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Постановлений Правительства Алтайского края от 24.08.2018 N 336, от 31.12.2019 N 553)</w:t>
      </w:r>
      <w:r w:rsidRPr="003C4C2C">
        <w:rPr>
          <w:rFonts w:ascii="Arial" w:eastAsia="Times New Roman" w:hAnsi="Arial" w:cs="Arial"/>
          <w:sz w:val="24"/>
          <w:szCs w:val="24"/>
          <w:lang w:eastAsia="ru-RU"/>
        </w:rPr>
        <w:br/>
      </w:r>
    </w:p>
    <w:p w14:paraId="21C58EF4"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309FB76"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контейнеры должны быть окрашены в разные цвета для различных видов отходов и иметь соответствующую маркировку. Маркировка наносится в виде надписей и должна содержать информацию о материалах, подлежащих сбору в соответствующий контейнер;</w:t>
      </w:r>
      <w:r w:rsidRPr="003C4C2C">
        <w:rPr>
          <w:rFonts w:ascii="Arial" w:eastAsia="Times New Roman" w:hAnsi="Arial" w:cs="Arial"/>
          <w:sz w:val="24"/>
          <w:szCs w:val="24"/>
          <w:lang w:eastAsia="ru-RU"/>
        </w:rPr>
        <w:br/>
      </w:r>
    </w:p>
    <w:p w14:paraId="2100A906"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16105C6"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конструкция контейнеров должна исключать возможность доступа внутрь атмосферных осадков, а также проникновения животных.</w:t>
      </w:r>
      <w:r w:rsidRPr="003C4C2C">
        <w:rPr>
          <w:rFonts w:ascii="Arial" w:eastAsia="Times New Roman" w:hAnsi="Arial" w:cs="Arial"/>
          <w:sz w:val="24"/>
          <w:szCs w:val="24"/>
          <w:lang w:eastAsia="ru-RU"/>
        </w:rPr>
        <w:br/>
      </w:r>
    </w:p>
    <w:p w14:paraId="7227586A"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A77D264"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21. Раздельное накопление ТКО на территории Алтайского края внедряется поэтапно на основании Плана мероприятий по организации в Алтайском крае раздельного накопления ТКО, утвержденного Правительством Алтайского края.</w:t>
      </w:r>
      <w:r w:rsidRPr="003C4C2C">
        <w:rPr>
          <w:rFonts w:ascii="Arial" w:eastAsia="Times New Roman" w:hAnsi="Arial" w:cs="Arial"/>
          <w:sz w:val="24"/>
          <w:szCs w:val="24"/>
          <w:lang w:eastAsia="ru-RU"/>
        </w:rPr>
        <w:br/>
      </w:r>
    </w:p>
    <w:p w14:paraId="11CF3826"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55A9B9E8" w14:textId="0819605C"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6B4DEAA5" w14:textId="77777777" w:rsidR="003C4C2C" w:rsidRPr="003C4C2C" w:rsidRDefault="003C4C2C" w:rsidP="003C4C2C">
      <w:pPr>
        <w:spacing w:after="240" w:line="240" w:lineRule="auto"/>
        <w:jc w:val="center"/>
        <w:textAlignment w:val="baseline"/>
        <w:outlineLvl w:val="2"/>
        <w:rPr>
          <w:rFonts w:ascii="Arial" w:eastAsia="Times New Roman" w:hAnsi="Arial" w:cs="Arial"/>
          <w:b/>
          <w:bCs/>
          <w:sz w:val="24"/>
          <w:szCs w:val="24"/>
          <w:lang w:eastAsia="ru-RU"/>
        </w:rPr>
      </w:pPr>
      <w:r w:rsidRPr="003C4C2C">
        <w:rPr>
          <w:rFonts w:ascii="Arial" w:eastAsia="Times New Roman" w:hAnsi="Arial" w:cs="Arial"/>
          <w:b/>
          <w:bCs/>
          <w:sz w:val="24"/>
          <w:szCs w:val="24"/>
          <w:lang w:eastAsia="ru-RU"/>
        </w:rPr>
        <w:br/>
      </w:r>
      <w:r w:rsidRPr="003C4C2C">
        <w:rPr>
          <w:rFonts w:ascii="Arial" w:eastAsia="Times New Roman" w:hAnsi="Arial" w:cs="Arial"/>
          <w:b/>
          <w:bCs/>
          <w:sz w:val="24"/>
          <w:szCs w:val="24"/>
          <w:lang w:eastAsia="ru-RU"/>
        </w:rPr>
        <w:br/>
        <w:t>4. Накопление отходов электронного оборудования</w:t>
      </w:r>
    </w:p>
    <w:p w14:paraId="272FB554" w14:textId="530995D3" w:rsidR="003C4C2C" w:rsidRPr="003C4C2C" w:rsidRDefault="003C4C2C" w:rsidP="003C4C2C">
      <w:pPr>
        <w:spacing w:after="0" w:line="240" w:lineRule="auto"/>
        <w:jc w:val="center"/>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p>
    <w:p w14:paraId="6C4C14E1"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br/>
      </w:r>
    </w:p>
    <w:p w14:paraId="3DC9F2E0" w14:textId="2CD3329F"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22. К отходам электронного оборудования относятся отходы в соответствии с федеральным классификационным каталогом отходов, классифицируемые как оборудование компьютерное, электронное, оптическое, утратившее свои потребительские свойства.</w:t>
      </w:r>
      <w:r w:rsidRPr="003C4C2C">
        <w:rPr>
          <w:rFonts w:ascii="Arial" w:eastAsia="Times New Roman" w:hAnsi="Arial" w:cs="Arial"/>
          <w:sz w:val="24"/>
          <w:szCs w:val="24"/>
          <w:lang w:eastAsia="ru-RU"/>
        </w:rPr>
        <w:br/>
      </w:r>
    </w:p>
    <w:p w14:paraId="07774E06"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06F8FD12"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23. Отходы электронного оборудования принимаются:</w:t>
      </w:r>
      <w:r w:rsidRPr="003C4C2C">
        <w:rPr>
          <w:rFonts w:ascii="Arial" w:eastAsia="Times New Roman" w:hAnsi="Arial" w:cs="Arial"/>
          <w:sz w:val="24"/>
          <w:szCs w:val="24"/>
          <w:lang w:eastAsia="ru-RU"/>
        </w:rPr>
        <w:br/>
      </w:r>
    </w:p>
    <w:p w14:paraId="19115A8E"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49CBCA35"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на местах (площадках) накопления ТКО в порядке, установленном региональным оператором;</w:t>
      </w:r>
      <w:r w:rsidRPr="003C4C2C">
        <w:rPr>
          <w:rFonts w:ascii="Arial" w:eastAsia="Times New Roman" w:hAnsi="Arial" w:cs="Arial"/>
          <w:sz w:val="24"/>
          <w:szCs w:val="24"/>
          <w:lang w:eastAsia="ru-RU"/>
        </w:rPr>
        <w:br/>
      </w:r>
    </w:p>
    <w:p w14:paraId="2A193E2E"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257325E8" w14:textId="520E721E"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4D81FBCA"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0EA54B4E"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с использованием мобильных приемных пунктов, организованных региональным оператором, производителями и импортерами электронного и электрического оборудования, их ассоциациями;</w:t>
      </w:r>
      <w:r w:rsidRPr="003C4C2C">
        <w:rPr>
          <w:rFonts w:ascii="Arial" w:eastAsia="Times New Roman" w:hAnsi="Arial" w:cs="Arial"/>
          <w:sz w:val="24"/>
          <w:szCs w:val="24"/>
          <w:lang w:eastAsia="ru-RU"/>
        </w:rPr>
        <w:br/>
      </w:r>
    </w:p>
    <w:p w14:paraId="7646976B"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0D2BEAE5"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предприятиями розничной торговли, осуществляющими продажу электронного и электрического оборудования.</w:t>
      </w:r>
      <w:r w:rsidRPr="003C4C2C">
        <w:rPr>
          <w:rFonts w:ascii="Arial" w:eastAsia="Times New Roman" w:hAnsi="Arial" w:cs="Arial"/>
          <w:sz w:val="24"/>
          <w:szCs w:val="24"/>
          <w:lang w:eastAsia="ru-RU"/>
        </w:rPr>
        <w:br/>
      </w:r>
    </w:p>
    <w:p w14:paraId="68DF12F4"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50E70A95"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24. Запрещается размещать отходы электронного оборудования в контейнерах для накопления ТКО.</w:t>
      </w:r>
      <w:r w:rsidRPr="003C4C2C">
        <w:rPr>
          <w:rFonts w:ascii="Arial" w:eastAsia="Times New Roman" w:hAnsi="Arial" w:cs="Arial"/>
          <w:sz w:val="24"/>
          <w:szCs w:val="24"/>
          <w:lang w:eastAsia="ru-RU"/>
        </w:rPr>
        <w:br/>
      </w:r>
    </w:p>
    <w:p w14:paraId="4A8DDE34"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3F925632" w14:textId="08B5EF01"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6C0185D1"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117791F9"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25. Предприятия розничной торговли, осуществляющие продажу электронного оборудования на площади торгового помещения, превышающей 200 кв. м, обязаны без взимания платы осуществлять накопление отходов электронного оборудования и передачу их для утилизации региональному оператору, производителям и импортерам электронного и электрического оборудования, их ассоциациям. Региональный оператор не вправе отказать предприятию розничной торговли в приеме отходов электронного оборудования без взимания платы.</w:t>
      </w:r>
      <w:r w:rsidRPr="003C4C2C">
        <w:rPr>
          <w:rFonts w:ascii="Arial" w:eastAsia="Times New Roman" w:hAnsi="Arial" w:cs="Arial"/>
          <w:sz w:val="24"/>
          <w:szCs w:val="24"/>
          <w:lang w:eastAsia="ru-RU"/>
        </w:rPr>
        <w:br/>
      </w:r>
    </w:p>
    <w:p w14:paraId="3327B86D"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15DB0591" w14:textId="699F85EA"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(в ред. Постановления Правительства Алтайского края от 24.08.2018 N 336)</w:t>
      </w:r>
      <w:r w:rsidRPr="003C4C2C">
        <w:rPr>
          <w:rFonts w:ascii="Arial" w:eastAsia="Times New Roman" w:hAnsi="Arial" w:cs="Arial"/>
          <w:sz w:val="24"/>
          <w:szCs w:val="24"/>
          <w:lang w:eastAsia="ru-RU"/>
        </w:rPr>
        <w:br/>
      </w:r>
    </w:p>
    <w:p w14:paraId="0E714899" w14:textId="77777777" w:rsidR="003C4C2C" w:rsidRPr="003C4C2C" w:rsidRDefault="003C4C2C" w:rsidP="003C4C2C">
      <w:pPr>
        <w:spacing w:after="240" w:line="240" w:lineRule="auto"/>
        <w:jc w:val="center"/>
        <w:textAlignment w:val="baseline"/>
        <w:outlineLvl w:val="2"/>
        <w:rPr>
          <w:rFonts w:ascii="Arial" w:eastAsia="Times New Roman" w:hAnsi="Arial" w:cs="Arial"/>
          <w:b/>
          <w:bCs/>
          <w:sz w:val="24"/>
          <w:szCs w:val="24"/>
          <w:lang w:eastAsia="ru-RU"/>
        </w:rPr>
      </w:pPr>
      <w:r w:rsidRPr="003C4C2C">
        <w:rPr>
          <w:rFonts w:ascii="Arial" w:eastAsia="Times New Roman" w:hAnsi="Arial" w:cs="Arial"/>
          <w:b/>
          <w:bCs/>
          <w:sz w:val="24"/>
          <w:szCs w:val="24"/>
          <w:lang w:eastAsia="ru-RU"/>
        </w:rPr>
        <w:br/>
      </w:r>
      <w:r w:rsidRPr="003C4C2C">
        <w:rPr>
          <w:rFonts w:ascii="Arial" w:eastAsia="Times New Roman" w:hAnsi="Arial" w:cs="Arial"/>
          <w:b/>
          <w:bCs/>
          <w:sz w:val="24"/>
          <w:szCs w:val="24"/>
          <w:lang w:eastAsia="ru-RU"/>
        </w:rPr>
        <w:br/>
        <w:t>5. Ответственность за обустройство и надлежащее содержание мест (площадок) накопления ТКО, приобретение контейнеров (бункеров) для накопления ТКО (КГО)</w:t>
      </w:r>
    </w:p>
    <w:p w14:paraId="2AFABC8C" w14:textId="77777777" w:rsidR="003C4C2C" w:rsidRPr="003C4C2C" w:rsidRDefault="003C4C2C" w:rsidP="003C4C2C">
      <w:pPr>
        <w:spacing w:after="0" w:line="240" w:lineRule="auto"/>
        <w:jc w:val="center"/>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br/>
        <w:t>(введен Постановлением Правительства Алтайского края</w:t>
      </w:r>
    </w:p>
    <w:p w14:paraId="70200BB7" w14:textId="49162D37" w:rsidR="003C4C2C" w:rsidRPr="003C4C2C" w:rsidRDefault="003C4C2C" w:rsidP="003C4C2C">
      <w:pPr>
        <w:spacing w:after="0" w:line="240" w:lineRule="auto"/>
        <w:jc w:val="center"/>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от 01.11.2021 N 411)</w:t>
      </w:r>
    </w:p>
    <w:p w14:paraId="186E68EA"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br/>
      </w:r>
    </w:p>
    <w:p w14:paraId="5EBB8F2E"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 xml:space="preserve">26. Ответственность за обустройство и надлежащее содержание мест (площадок) накопления ТКО, приобретение контейнеров (бункеров) для накопления ТКО (КГО) несут лица, на которых в соответствии с законодательством Российской Федерации возложена обязанность по содержанию, обустройству и приобретению контейнеров (бункеров) для </w:t>
      </w:r>
      <w:r w:rsidRPr="003C4C2C">
        <w:rPr>
          <w:rFonts w:ascii="Arial" w:eastAsia="Times New Roman" w:hAnsi="Arial" w:cs="Arial"/>
          <w:sz w:val="24"/>
          <w:szCs w:val="24"/>
          <w:lang w:eastAsia="ru-RU"/>
        </w:rPr>
        <w:lastRenderedPageBreak/>
        <w:t>накопления ТКО.</w:t>
      </w:r>
      <w:r w:rsidRPr="003C4C2C">
        <w:rPr>
          <w:rFonts w:ascii="Arial" w:eastAsia="Times New Roman" w:hAnsi="Arial" w:cs="Arial"/>
          <w:sz w:val="24"/>
          <w:szCs w:val="24"/>
          <w:lang w:eastAsia="ru-RU"/>
        </w:rPr>
        <w:br/>
      </w:r>
    </w:p>
    <w:p w14:paraId="5C70BE10" w14:textId="77777777" w:rsidR="003C4C2C" w:rsidRPr="003C4C2C" w:rsidRDefault="003C4C2C" w:rsidP="003C4C2C">
      <w:pPr>
        <w:spacing w:after="0" w:line="240" w:lineRule="auto"/>
        <w:textAlignment w:val="baseline"/>
        <w:rPr>
          <w:rFonts w:ascii="Arial" w:eastAsia="Times New Roman" w:hAnsi="Arial" w:cs="Arial"/>
          <w:sz w:val="24"/>
          <w:szCs w:val="24"/>
          <w:lang w:eastAsia="ru-RU"/>
        </w:rPr>
      </w:pPr>
    </w:p>
    <w:p w14:paraId="6C384A4B" w14:textId="77777777" w:rsidR="003C4C2C" w:rsidRPr="003C4C2C" w:rsidRDefault="003C4C2C" w:rsidP="003C4C2C">
      <w:pPr>
        <w:spacing w:after="0" w:line="240" w:lineRule="auto"/>
        <w:ind w:firstLine="480"/>
        <w:textAlignment w:val="baseline"/>
        <w:rPr>
          <w:rFonts w:ascii="Arial" w:eastAsia="Times New Roman" w:hAnsi="Arial" w:cs="Arial"/>
          <w:sz w:val="24"/>
          <w:szCs w:val="24"/>
          <w:lang w:eastAsia="ru-RU"/>
        </w:rPr>
      </w:pPr>
      <w:r w:rsidRPr="003C4C2C">
        <w:rPr>
          <w:rFonts w:ascii="Arial" w:eastAsia="Times New Roman" w:hAnsi="Arial" w:cs="Arial"/>
          <w:sz w:val="24"/>
          <w:szCs w:val="24"/>
          <w:lang w:eastAsia="ru-RU"/>
        </w:rPr>
        <w:t>27. Ответственность за нарушение требований по содержанию и обустройству мест (площадок) накопления ТКО устанавливается в порядке, определенном законодательством Российской Федерации.</w:t>
      </w:r>
    </w:p>
    <w:p w14:paraId="63CD9ABB" w14:textId="77777777" w:rsidR="000328BF" w:rsidRPr="003C4C2C" w:rsidRDefault="000328BF"/>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