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0ABA94" w14:textId="77777777" w:rsidR="00DA27AD" w:rsidRPr="00DA27AD" w:rsidRDefault="00DA27AD" w:rsidP="00DA27A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A27AD">
        <w:rPr>
          <w:rFonts w:ascii="Arial" w:hAnsi="Arial" w:cs="Arial"/>
          <w:sz w:val="24"/>
          <w:szCs w:val="24"/>
        </w:rPr>
        <w:t>МИНИСТЕРСТВО ПРИРОДНЫХ РЕСУРСОВ И ОХРАНЫ ОКРУЖАЮЩЕЙ СРЕДЫ РЕСПУБЛИКИ КАЛМЫКИЯ</w:t>
      </w: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  <w:t>ПРИКАЗ</w:t>
      </w: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  <w:t>от 14 марта 2018 года N 68</w:t>
      </w: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  <w:t>Об утверждении Порядка обозначения на местности информационными знаками границ особо охраняемых природных территорий регионального значения</w:t>
      </w:r>
    </w:p>
    <w:p w14:paraId="77A49D33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(с изменениями на 25 июня 2020 года)</w:t>
      </w:r>
    </w:p>
    <w:p w14:paraId="012F9AC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(в ред. Приказа Министерства природных ресурсов и охраны окружающей среды Республики Калмыкия от 25.06.2020 N 113)</w:t>
      </w:r>
    </w:p>
    <w:p w14:paraId="1A51717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br/>
      </w:r>
      <w:r w:rsidRPr="00DA27AD">
        <w:rPr>
          <w:rFonts w:ascii="Arial" w:hAnsi="Arial" w:cs="Arial"/>
        </w:rPr>
        <w:br/>
      </w:r>
    </w:p>
    <w:p w14:paraId="417B1D1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В соответствии с Федеральным законом от 14.03.1995 N 33-ФЗ "Об особо охраняемых природных территориях", в целях организации работы по соблюдению установленных режимов особой охраны, в границах особо охраняемых природных территорий регионального значения приказываю:</w:t>
      </w:r>
      <w:r w:rsidRPr="00DA27AD">
        <w:rPr>
          <w:rFonts w:ascii="Arial" w:hAnsi="Arial" w:cs="Arial"/>
        </w:rPr>
        <w:br/>
      </w:r>
    </w:p>
    <w:p w14:paraId="2B18543D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4659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1. Утвердить прилагаемый Порядок обозначения на местности информационными знаками границ особо охраняемых природных территорий регионального значения.</w:t>
      </w:r>
      <w:r w:rsidRPr="00DA27AD">
        <w:rPr>
          <w:rFonts w:ascii="Arial" w:hAnsi="Arial" w:cs="Arial"/>
        </w:rPr>
        <w:br/>
      </w:r>
    </w:p>
    <w:p w14:paraId="299A9CB0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79DA50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 xml:space="preserve">2. Контроль за исполнением приказа возложить на заместителя Министра </w:t>
      </w:r>
      <w:proofErr w:type="spellStart"/>
      <w:r w:rsidRPr="00DA27AD">
        <w:rPr>
          <w:rFonts w:ascii="Arial" w:hAnsi="Arial" w:cs="Arial"/>
        </w:rPr>
        <w:t>Батырова</w:t>
      </w:r>
      <w:proofErr w:type="spellEnd"/>
      <w:r w:rsidRPr="00DA27AD">
        <w:rPr>
          <w:rFonts w:ascii="Arial" w:hAnsi="Arial" w:cs="Arial"/>
        </w:rPr>
        <w:t xml:space="preserve"> </w:t>
      </w:r>
      <w:proofErr w:type="gramStart"/>
      <w:r w:rsidRPr="00DA27AD">
        <w:rPr>
          <w:rFonts w:ascii="Arial" w:hAnsi="Arial" w:cs="Arial"/>
        </w:rPr>
        <w:t>К.Г.</w:t>
      </w:r>
      <w:proofErr w:type="gramEnd"/>
      <w:r w:rsidRPr="00DA27AD">
        <w:rPr>
          <w:rFonts w:ascii="Arial" w:hAnsi="Arial" w:cs="Arial"/>
        </w:rPr>
        <w:br/>
      </w:r>
    </w:p>
    <w:p w14:paraId="7CB908C0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br/>
      </w:r>
      <w:r w:rsidRPr="00DA27AD">
        <w:rPr>
          <w:rFonts w:ascii="Arial" w:hAnsi="Arial" w:cs="Arial"/>
        </w:rPr>
        <w:br/>
      </w:r>
      <w:proofErr w:type="spellStart"/>
      <w:r w:rsidRPr="00DA27AD">
        <w:rPr>
          <w:rFonts w:ascii="Arial" w:hAnsi="Arial" w:cs="Arial"/>
        </w:rPr>
        <w:t>И.о</w:t>
      </w:r>
      <w:proofErr w:type="spellEnd"/>
      <w:r w:rsidRPr="00DA27AD">
        <w:rPr>
          <w:rFonts w:ascii="Arial" w:hAnsi="Arial" w:cs="Arial"/>
        </w:rPr>
        <w:t>. Министра</w:t>
      </w:r>
      <w:r w:rsidRPr="00DA27AD">
        <w:rPr>
          <w:rFonts w:ascii="Arial" w:hAnsi="Arial" w:cs="Arial"/>
        </w:rPr>
        <w:br/>
        <w:t>Б.КИШТАНОВ</w:t>
      </w:r>
    </w:p>
    <w:p w14:paraId="619197D9" w14:textId="77777777" w:rsidR="00DA27AD" w:rsidRPr="00DA27AD" w:rsidRDefault="00DA27AD" w:rsidP="00DA27A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  <w:t>Приложение</w:t>
      </w:r>
      <w:r w:rsidRPr="00DA27AD">
        <w:rPr>
          <w:rFonts w:ascii="Arial" w:hAnsi="Arial" w:cs="Arial"/>
          <w:sz w:val="24"/>
          <w:szCs w:val="24"/>
        </w:rPr>
        <w:br/>
        <w:t>к Приказу</w:t>
      </w:r>
      <w:r w:rsidRPr="00DA27AD">
        <w:rPr>
          <w:rFonts w:ascii="Arial" w:hAnsi="Arial" w:cs="Arial"/>
          <w:sz w:val="24"/>
          <w:szCs w:val="24"/>
        </w:rPr>
        <w:br/>
        <w:t>Министерства природных ресурсов и</w:t>
      </w:r>
      <w:r w:rsidRPr="00DA27AD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DA27AD">
        <w:rPr>
          <w:rFonts w:ascii="Arial" w:hAnsi="Arial" w:cs="Arial"/>
          <w:sz w:val="24"/>
          <w:szCs w:val="24"/>
        </w:rPr>
        <w:br/>
        <w:t>Республики Калмыкия</w:t>
      </w:r>
      <w:r w:rsidRPr="00DA27AD">
        <w:rPr>
          <w:rFonts w:ascii="Arial" w:hAnsi="Arial" w:cs="Arial"/>
          <w:sz w:val="24"/>
          <w:szCs w:val="24"/>
        </w:rPr>
        <w:br/>
        <w:t>от 14 марта 2018 года N 68</w:t>
      </w:r>
    </w:p>
    <w:p w14:paraId="297B4177" w14:textId="77777777" w:rsidR="00DA27AD" w:rsidRPr="00DA27AD" w:rsidRDefault="00DA27AD" w:rsidP="00DA27A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A27AD">
        <w:rPr>
          <w:rFonts w:ascii="Arial" w:hAnsi="Arial" w:cs="Arial"/>
          <w:b/>
          <w:bCs/>
        </w:rPr>
        <w:br/>
      </w:r>
      <w:r w:rsidRPr="00DA27AD">
        <w:rPr>
          <w:rFonts w:ascii="Arial" w:hAnsi="Arial" w:cs="Arial"/>
          <w:b/>
          <w:bCs/>
        </w:rPr>
        <w:br/>
        <w:t>ПОРЯДОК ОБОЗНАЧЕНИЯ НА МЕСТНОСТИ ИНФОРМАЦИОННЫМИ ЗНАКАМИ ГРАНИЦ ОСОБО ОХРАНЯЕМЫХ ПРИРОДНЫХ ТЕРРИТОРИЙ РЕГИОНАЛЬНОГО ЗНАЧЕНИЯ</w:t>
      </w:r>
    </w:p>
    <w:p w14:paraId="788B3FB4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(в ред. Приказа Министерства природных ресурсов и охраны окружающей среды Республики Калмыкия от 25.06.2020 N 113)</w:t>
      </w:r>
    </w:p>
    <w:p w14:paraId="1117D58E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lastRenderedPageBreak/>
        <w:br/>
      </w:r>
    </w:p>
    <w:p w14:paraId="5A68511F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1. Настоящий Порядок определяет процедуру обозначения на местности границ особо охраняемых природных территорий регионального значения, находящихся в ведении Министерства природных ресурсов и охраны окружающей среды Республики Калмыкия (далее - Министерство), информационными знаками (аншлагами).</w:t>
      </w:r>
      <w:r w:rsidRPr="00DA27AD">
        <w:rPr>
          <w:rFonts w:ascii="Arial" w:hAnsi="Arial" w:cs="Arial"/>
        </w:rPr>
        <w:br/>
      </w:r>
    </w:p>
    <w:p w14:paraId="6EFCF65D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44165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2. Организацию изготовления информационных знаков (аншлагов), размещение их на местности осуществляет Министерство и подведомственные ему казенные учреждения, осуществляющие управление особо охраняемыми природными территориями (далее - подведомственное учреждение).</w:t>
      </w:r>
      <w:r w:rsidRPr="00DA27AD">
        <w:rPr>
          <w:rFonts w:ascii="Arial" w:hAnsi="Arial" w:cs="Arial"/>
        </w:rPr>
        <w:br/>
      </w:r>
    </w:p>
    <w:p w14:paraId="61CDCA62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D9F3D5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3. Основанием для размещения информационных знаков (аншлагов) являются:</w:t>
      </w:r>
      <w:r w:rsidRPr="00DA27AD">
        <w:rPr>
          <w:rFonts w:ascii="Arial" w:hAnsi="Arial" w:cs="Arial"/>
        </w:rPr>
        <w:br/>
      </w:r>
    </w:p>
    <w:p w14:paraId="7A6C113C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E295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- Постановление Правительства Республики Калмыкия от 18.12.2017 N 446 "О внесении изменений в некоторые постановления Правительства Республики Калмыкия";</w:t>
      </w:r>
      <w:r w:rsidRPr="00DA27AD">
        <w:rPr>
          <w:rFonts w:ascii="Arial" w:hAnsi="Arial" w:cs="Arial"/>
        </w:rPr>
        <w:br/>
      </w:r>
    </w:p>
    <w:p w14:paraId="4BE5339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9162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- Постановление Правительства Республики Калмыкия от 15.12.2008 N 439 "Об объявлении отдельных природных объектов памятниками природы регионального значения";</w:t>
      </w:r>
      <w:r w:rsidRPr="00DA27AD">
        <w:rPr>
          <w:rFonts w:ascii="Arial" w:hAnsi="Arial" w:cs="Arial"/>
        </w:rPr>
        <w:br/>
      </w:r>
    </w:p>
    <w:p w14:paraId="18D39808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C37C9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- Постановление Правительства Республики Калмыкия от 05.12.2007 N 444 "Об утверждении Положения о памятниках природы регионального значения в Республике Калмыкия";</w:t>
      </w:r>
      <w:r w:rsidRPr="00DA27AD">
        <w:rPr>
          <w:rFonts w:ascii="Arial" w:hAnsi="Arial" w:cs="Arial"/>
        </w:rPr>
        <w:br/>
      </w:r>
    </w:p>
    <w:p w14:paraId="2074DB6F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12FAC1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- Постановление Правительства Республики Калмыкия от 16.09.2016 N 316 "О создании государственного природного заказника регионального значения "Татал-</w:t>
      </w:r>
      <w:proofErr w:type="spellStart"/>
      <w:r w:rsidRPr="00DA27AD">
        <w:rPr>
          <w:rFonts w:ascii="Arial" w:hAnsi="Arial" w:cs="Arial"/>
        </w:rPr>
        <w:t>Барунский</w:t>
      </w:r>
      <w:proofErr w:type="spellEnd"/>
      <w:r w:rsidRPr="00DA27AD">
        <w:rPr>
          <w:rFonts w:ascii="Arial" w:hAnsi="Arial" w:cs="Arial"/>
        </w:rPr>
        <w:t>";</w:t>
      </w:r>
      <w:r w:rsidRPr="00DA27AD">
        <w:rPr>
          <w:rFonts w:ascii="Arial" w:hAnsi="Arial" w:cs="Arial"/>
        </w:rPr>
        <w:br/>
      </w:r>
    </w:p>
    <w:p w14:paraId="792A9840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FBCCB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- Приказ Министерства от 02.06.2016 N 118 "Об объявлении памятником природы регионального значения природного комплекса Республики Калмыкия и утверждении паспорта памятника природы регионального значения Республики Калмыкия "Тюльпановая степь".</w:t>
      </w:r>
      <w:r w:rsidRPr="00DA27AD">
        <w:rPr>
          <w:rFonts w:ascii="Arial" w:hAnsi="Arial" w:cs="Arial"/>
        </w:rPr>
        <w:br/>
      </w:r>
    </w:p>
    <w:p w14:paraId="469AA72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BD3FE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4. Информационные знаки (аншлаги), обозначающие границу особо охраняемой природной территории и уведомляющие о режиме ее особой охраны, размещаются в местах пересечения границы особо охраняемой природной территории с автомобильными дорогами общего пользования.</w:t>
      </w:r>
      <w:r w:rsidRPr="00DA27AD">
        <w:rPr>
          <w:rFonts w:ascii="Arial" w:hAnsi="Arial" w:cs="Arial"/>
        </w:rPr>
        <w:br/>
      </w:r>
    </w:p>
    <w:p w14:paraId="7ED09A0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B1E7D2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lastRenderedPageBreak/>
        <w:t>В случае отсутствия пересечения границы особо охраняемой природной территории с автомобильными дорогами общего пользования информационные знаки (аншлаги) устанавливаются на границе особо охраняемой природной территории в крайних точках (север, юг, восток и запад).</w:t>
      </w:r>
      <w:r w:rsidRPr="00DA27AD">
        <w:rPr>
          <w:rFonts w:ascii="Arial" w:hAnsi="Arial" w:cs="Arial"/>
        </w:rPr>
        <w:br/>
      </w:r>
    </w:p>
    <w:p w14:paraId="7B171EB4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01E12B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(п. 4 в ред. Приказа Министерства природных ресурсов и охраны окружающей среды Республики Калмыкия от 25.06.2020 N 113)</w:t>
      </w:r>
      <w:r w:rsidRPr="00DA27AD">
        <w:rPr>
          <w:rFonts w:ascii="Arial" w:hAnsi="Arial" w:cs="Arial"/>
        </w:rPr>
        <w:br/>
      </w:r>
    </w:p>
    <w:p w14:paraId="0027F92E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F02ED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1. Информационный знак (аншлаг) имеет прямоугольную форму и представляет собой щит размером не менее 0,5 х 1,0 м, который крепится к верхней части основания на расстоянии от 1,5 м до 1,8 м от поверхности земли. Информационный знак (аншлаг) изготавливается из материалов, обеспечивающих достаточную устойчивость и прочность при эксплуатации к механическому воздействию, ветровой нагрузке, воздействию температур и иным климатическим факторам. Нижняя часть информационного знака (аншлага) заглубляется в грунт (не менее 40 см.) и бетонируется.</w:t>
      </w:r>
      <w:r w:rsidRPr="00DA27AD">
        <w:rPr>
          <w:rFonts w:ascii="Arial" w:hAnsi="Arial" w:cs="Arial"/>
        </w:rPr>
        <w:br/>
      </w:r>
    </w:p>
    <w:p w14:paraId="416FEDD4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03BAE8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2. Надпись на информационных знаках (аншлагах) включает следующую информацию:</w:t>
      </w:r>
      <w:r w:rsidRPr="00DA27AD">
        <w:rPr>
          <w:rFonts w:ascii="Arial" w:hAnsi="Arial" w:cs="Arial"/>
        </w:rPr>
        <w:br/>
      </w:r>
    </w:p>
    <w:p w14:paraId="702640F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97A9D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категория особо охраняемой природной территории, ее наименование;</w:t>
      </w:r>
      <w:r w:rsidRPr="00DA27AD">
        <w:rPr>
          <w:rFonts w:ascii="Arial" w:hAnsi="Arial" w:cs="Arial"/>
        </w:rPr>
        <w:br/>
      </w:r>
    </w:p>
    <w:p w14:paraId="035B49B1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26C1B2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дата создания особо охраняемой природной территории;</w:t>
      </w:r>
      <w:r w:rsidRPr="00DA27AD">
        <w:rPr>
          <w:rFonts w:ascii="Arial" w:hAnsi="Arial" w:cs="Arial"/>
        </w:rPr>
        <w:br/>
      </w:r>
    </w:p>
    <w:p w14:paraId="49E1C4EC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4C63D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адрес и телефон Министерства или его подведомственного учреждения;</w:t>
      </w:r>
      <w:r w:rsidRPr="00DA27AD">
        <w:rPr>
          <w:rFonts w:ascii="Arial" w:hAnsi="Arial" w:cs="Arial"/>
        </w:rPr>
        <w:br/>
      </w:r>
    </w:p>
    <w:p w14:paraId="0E9FA566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98EFA1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основные запреты и ограничения хозяйственной и иной деятельности.</w:t>
      </w:r>
      <w:r w:rsidRPr="00DA27AD">
        <w:rPr>
          <w:rFonts w:ascii="Arial" w:hAnsi="Arial" w:cs="Arial"/>
        </w:rPr>
        <w:br/>
      </w:r>
    </w:p>
    <w:p w14:paraId="0F2DC876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700997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3. При установке информационный знак (аншлаг) ориентируют таким образом, чтобы сторона с надписью, указывающей категорию особо охраняемой природной территории, была обращена к внешней границе особо охраняемой природной территории.</w:t>
      </w:r>
      <w:r w:rsidRPr="00DA27AD">
        <w:rPr>
          <w:rFonts w:ascii="Arial" w:hAnsi="Arial" w:cs="Arial"/>
        </w:rPr>
        <w:br/>
      </w:r>
    </w:p>
    <w:p w14:paraId="672CE4EF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78110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>4. В случае, если особо охраняемая природная территория организована без изъятия земель на землях иных собственников, пользователей и владельцев, перед установкой информационного знака (аншлага) заключается соглашение о его установке с правообладателем земельного участка согласно приложению к настоящему Порядку.</w:t>
      </w:r>
      <w:r w:rsidRPr="00DA27AD">
        <w:rPr>
          <w:rFonts w:ascii="Arial" w:hAnsi="Arial" w:cs="Arial"/>
        </w:rPr>
        <w:br/>
      </w:r>
    </w:p>
    <w:p w14:paraId="77FF0D4A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DBEDB" w14:textId="77777777" w:rsidR="00DA27AD" w:rsidRPr="00DA27AD" w:rsidRDefault="00DA27AD" w:rsidP="00DA27A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7AD">
        <w:rPr>
          <w:rFonts w:ascii="Arial" w:hAnsi="Arial" w:cs="Arial"/>
        </w:rPr>
        <w:t xml:space="preserve">5. Обозначение границы особо охраняемой природной территории как объекта землеустройства регулируется действующим законодательством </w:t>
      </w:r>
      <w:r w:rsidRPr="00DA27AD">
        <w:rPr>
          <w:rFonts w:ascii="Arial" w:hAnsi="Arial" w:cs="Arial"/>
        </w:rPr>
        <w:lastRenderedPageBreak/>
        <w:t>Российской Федерации в сфере землеустройства.</w:t>
      </w:r>
      <w:r w:rsidRPr="00DA27AD">
        <w:rPr>
          <w:rFonts w:ascii="Arial" w:hAnsi="Arial" w:cs="Arial"/>
        </w:rPr>
        <w:br/>
      </w:r>
    </w:p>
    <w:p w14:paraId="3A7F8B7C" w14:textId="77777777" w:rsidR="00DA27AD" w:rsidRPr="00DA27AD" w:rsidRDefault="00DA27AD" w:rsidP="00DA27AD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DA27AD">
        <w:rPr>
          <w:rFonts w:ascii="Arial" w:hAnsi="Arial" w:cs="Arial"/>
          <w:sz w:val="24"/>
          <w:szCs w:val="24"/>
        </w:rPr>
        <w:br/>
      </w:r>
      <w:r w:rsidRPr="00DA27AD">
        <w:rPr>
          <w:rFonts w:ascii="Arial" w:hAnsi="Arial" w:cs="Arial"/>
          <w:sz w:val="24"/>
          <w:szCs w:val="24"/>
        </w:rPr>
        <w:br/>
        <w:t>Приложение</w:t>
      </w:r>
      <w:r w:rsidRPr="00DA27AD">
        <w:rPr>
          <w:rFonts w:ascii="Arial" w:hAnsi="Arial" w:cs="Arial"/>
          <w:sz w:val="24"/>
          <w:szCs w:val="24"/>
        </w:rPr>
        <w:br/>
        <w:t>к Порядку обозначения на местности</w:t>
      </w:r>
      <w:r w:rsidRPr="00DA27AD">
        <w:rPr>
          <w:rFonts w:ascii="Arial" w:hAnsi="Arial" w:cs="Arial"/>
          <w:sz w:val="24"/>
          <w:szCs w:val="24"/>
        </w:rPr>
        <w:br/>
        <w:t>информационными знаками границ особо</w:t>
      </w:r>
      <w:r w:rsidRPr="00DA27AD">
        <w:rPr>
          <w:rFonts w:ascii="Arial" w:hAnsi="Arial" w:cs="Arial"/>
          <w:sz w:val="24"/>
          <w:szCs w:val="24"/>
        </w:rPr>
        <w:br/>
        <w:t>охраняемых природных территорий</w:t>
      </w:r>
      <w:r w:rsidRPr="00DA27AD">
        <w:rPr>
          <w:rFonts w:ascii="Arial" w:hAnsi="Arial" w:cs="Arial"/>
          <w:sz w:val="24"/>
          <w:szCs w:val="24"/>
        </w:rPr>
        <w:br/>
        <w:t>регионального значения</w:t>
      </w:r>
    </w:p>
    <w:p w14:paraId="4A16E92A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                            Соглашение </w:t>
      </w:r>
    </w:p>
    <w:p w14:paraId="6BFBD74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           о размещении информационных знаков (аншлагов)</w:t>
      </w:r>
    </w:p>
    <w:p w14:paraId="377EDBFE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от "____" _____________201_ г.                                г. Элиста </w:t>
      </w:r>
    </w:p>
    <w:p w14:paraId="18CA7C69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>    </w:t>
      </w:r>
      <w:proofErr w:type="gramStart"/>
      <w:r w:rsidRPr="00DA27AD">
        <w:rPr>
          <w:rFonts w:ascii="Courier New" w:hAnsi="Courier New" w:cs="Courier New"/>
          <w:spacing w:val="-18"/>
        </w:rPr>
        <w:t>Министерство  природных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ресурсов  и охраны окружающей среды Республики </w:t>
      </w:r>
    </w:p>
    <w:p w14:paraId="2B13998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Калмыкия в лице____________________________________________________________</w:t>
      </w:r>
    </w:p>
    <w:p w14:paraId="29F540D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40C50A17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действующего   на   </w:t>
      </w:r>
      <w:proofErr w:type="gramStart"/>
      <w:r w:rsidRPr="00DA27AD">
        <w:rPr>
          <w:rFonts w:ascii="Courier New" w:hAnsi="Courier New" w:cs="Courier New"/>
          <w:spacing w:val="-18"/>
        </w:rPr>
        <w:t>основании  Положения</w:t>
      </w:r>
      <w:proofErr w:type="gramEnd"/>
      <w:r w:rsidRPr="00DA27AD">
        <w:rPr>
          <w:rFonts w:ascii="Courier New" w:hAnsi="Courier New" w:cs="Courier New"/>
          <w:spacing w:val="-18"/>
        </w:rPr>
        <w:t xml:space="preserve">,  с  одной  стороны,  именуемый  в </w:t>
      </w:r>
    </w:p>
    <w:p w14:paraId="6220DE9C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дальнейшем "Министерство", и_______________________________________________</w:t>
      </w:r>
    </w:p>
    <w:p w14:paraId="2208E0BD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__________________________________________________________________________,</w:t>
      </w:r>
    </w:p>
    <w:p w14:paraId="49A272E0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действующего  на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основании,  с  другой  стороны,  в  дальнейшем  именуемое </w:t>
      </w:r>
    </w:p>
    <w:p w14:paraId="781DC86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"Собственник</w:t>
      </w:r>
      <w:proofErr w:type="gramStart"/>
      <w:r w:rsidRPr="00DA27AD">
        <w:rPr>
          <w:rFonts w:ascii="Courier New" w:hAnsi="Courier New" w:cs="Courier New"/>
          <w:spacing w:val="-18"/>
        </w:rPr>
        <w:t>",   </w:t>
      </w:r>
      <w:proofErr w:type="gramEnd"/>
      <w:r w:rsidRPr="00DA27AD">
        <w:rPr>
          <w:rFonts w:ascii="Courier New" w:hAnsi="Courier New" w:cs="Courier New"/>
          <w:spacing w:val="-18"/>
        </w:rPr>
        <w:t xml:space="preserve">совместно   именуемые   "Стороны",   заключили   настоящее </w:t>
      </w:r>
    </w:p>
    <w:p w14:paraId="299DE6C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соглашение о нижеследующем:</w:t>
      </w:r>
    </w:p>
    <w:p w14:paraId="29AAD4D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                       1. Предмет соглашения </w:t>
      </w:r>
    </w:p>
    <w:p w14:paraId="19B3AAE0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1.1. В целях обозначения на местности границ особо охраняемой природной </w:t>
      </w:r>
    </w:p>
    <w:p w14:paraId="1CAF0F6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территории  (</w:t>
      </w:r>
      <w:proofErr w:type="gramEnd"/>
      <w:r w:rsidRPr="00DA27AD">
        <w:rPr>
          <w:rFonts w:ascii="Courier New" w:hAnsi="Courier New" w:cs="Courier New"/>
          <w:spacing w:val="-18"/>
        </w:rPr>
        <w:t xml:space="preserve">в дальнейшем  именуемая "ООПТ"),  расположенной  на территории </w:t>
      </w:r>
    </w:p>
    <w:p w14:paraId="02EE5C21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района   Республики   </w:t>
      </w:r>
      <w:proofErr w:type="gramStart"/>
      <w:r w:rsidRPr="00DA27AD">
        <w:rPr>
          <w:rFonts w:ascii="Courier New" w:hAnsi="Courier New" w:cs="Courier New"/>
          <w:spacing w:val="-18"/>
        </w:rPr>
        <w:t>Калмыкия,   </w:t>
      </w:r>
      <w:proofErr w:type="gramEnd"/>
      <w:r w:rsidRPr="00DA27AD">
        <w:rPr>
          <w:rFonts w:ascii="Courier New" w:hAnsi="Courier New" w:cs="Courier New"/>
          <w:spacing w:val="-18"/>
        </w:rPr>
        <w:t xml:space="preserve">Министерство   производит   установку </w:t>
      </w:r>
    </w:p>
    <w:p w14:paraId="0D510794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информационных  знаков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(аншлагов) в количестве ___________ штук на землях </w:t>
      </w:r>
    </w:p>
    <w:p w14:paraId="789C64F9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Собственника с согласия последнего.</w:t>
      </w:r>
    </w:p>
    <w:p w14:paraId="22DA9BBC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1.2. За размещение информационных знаков (аншлагов), указанных в п. 1.1 </w:t>
      </w:r>
    </w:p>
    <w:p w14:paraId="37954C9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настоящего соглашения, плата Собственником не взимается.</w:t>
      </w:r>
    </w:p>
    <w:p w14:paraId="75A84020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1.3.  </w:t>
      </w:r>
      <w:proofErr w:type="gramStart"/>
      <w:r w:rsidRPr="00DA27AD">
        <w:rPr>
          <w:rFonts w:ascii="Courier New" w:hAnsi="Courier New" w:cs="Courier New"/>
          <w:spacing w:val="-18"/>
        </w:rPr>
        <w:t>Информационные  знаки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(аншлаги),  указанные  в п. 1.1 настоящего </w:t>
      </w:r>
    </w:p>
    <w:p w14:paraId="52B114D1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соглашения, являются собственностью Министерства.</w:t>
      </w:r>
    </w:p>
    <w:p w14:paraId="6E78863E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1.4. Информационные знаки (аншлаги) размещаются в пределах утвержденной </w:t>
      </w:r>
    </w:p>
    <w:p w14:paraId="20C2DD14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lastRenderedPageBreak/>
        <w:t xml:space="preserve">границы ООПТ согласно </w:t>
      </w:r>
      <w:proofErr w:type="gramStart"/>
      <w:r w:rsidRPr="00DA27AD">
        <w:rPr>
          <w:rFonts w:ascii="Courier New" w:hAnsi="Courier New" w:cs="Courier New"/>
          <w:spacing w:val="-18"/>
        </w:rPr>
        <w:t>плану  (</w:t>
      </w:r>
      <w:proofErr w:type="gramEnd"/>
      <w:r w:rsidRPr="00DA27AD">
        <w:rPr>
          <w:rFonts w:ascii="Courier New" w:hAnsi="Courier New" w:cs="Courier New"/>
          <w:spacing w:val="-18"/>
        </w:rPr>
        <w:t xml:space="preserve">приложение),  который  является  неотъемлемой </w:t>
      </w:r>
    </w:p>
    <w:p w14:paraId="6EA8191C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частью настоящего соглашения.</w:t>
      </w:r>
    </w:p>
    <w:p w14:paraId="41D84700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1.5.   </w:t>
      </w:r>
      <w:proofErr w:type="gramStart"/>
      <w:r w:rsidRPr="00DA27AD">
        <w:rPr>
          <w:rFonts w:ascii="Courier New" w:hAnsi="Courier New" w:cs="Courier New"/>
          <w:spacing w:val="-18"/>
        </w:rPr>
        <w:t>Размеры,  текст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и  материал  информационных  знаков  (аншлагов)</w:t>
      </w:r>
    </w:p>
    <w:p w14:paraId="2128A05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определяются  Министерством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на  основании Порядка обозначения на местности </w:t>
      </w:r>
    </w:p>
    <w:p w14:paraId="2E9C258A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информационными   </w:t>
      </w:r>
      <w:proofErr w:type="gramStart"/>
      <w:r w:rsidRPr="00DA27AD">
        <w:rPr>
          <w:rFonts w:ascii="Courier New" w:hAnsi="Courier New" w:cs="Courier New"/>
          <w:spacing w:val="-18"/>
        </w:rPr>
        <w:t>знаками  границ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особо  охраняемых  природных  территорий </w:t>
      </w:r>
    </w:p>
    <w:p w14:paraId="3758E33E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регионального значения.</w:t>
      </w:r>
    </w:p>
    <w:p w14:paraId="68129FA2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                   2. Права и обязанности Сторон </w:t>
      </w:r>
    </w:p>
    <w:p w14:paraId="2D82E91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>    2.1.   </w:t>
      </w:r>
      <w:proofErr w:type="gramStart"/>
      <w:r w:rsidRPr="00DA27AD">
        <w:rPr>
          <w:rFonts w:ascii="Courier New" w:hAnsi="Courier New" w:cs="Courier New"/>
          <w:spacing w:val="-18"/>
        </w:rPr>
        <w:t>Собственник  согласовывает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место  для  размещения  и  установки </w:t>
      </w:r>
    </w:p>
    <w:p w14:paraId="1234C5AA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информационных знаков (аншлагов).</w:t>
      </w:r>
    </w:p>
    <w:p w14:paraId="0D8FC7FA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2.2.  </w:t>
      </w:r>
      <w:proofErr w:type="gramStart"/>
      <w:r w:rsidRPr="00DA27AD">
        <w:rPr>
          <w:rFonts w:ascii="Courier New" w:hAnsi="Courier New" w:cs="Courier New"/>
          <w:spacing w:val="-18"/>
        </w:rPr>
        <w:t>Собственник  не</w:t>
      </w:r>
      <w:proofErr w:type="gramEnd"/>
      <w:r w:rsidRPr="00DA27AD">
        <w:rPr>
          <w:rFonts w:ascii="Courier New" w:hAnsi="Courier New" w:cs="Courier New"/>
          <w:spacing w:val="-18"/>
        </w:rPr>
        <w:t xml:space="preserve"> вправе производить демонтаж информационных знаков </w:t>
      </w:r>
    </w:p>
    <w:p w14:paraId="5FF784A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(</w:t>
      </w:r>
      <w:proofErr w:type="gramStart"/>
      <w:r w:rsidRPr="00DA27AD">
        <w:rPr>
          <w:rFonts w:ascii="Courier New" w:hAnsi="Courier New" w:cs="Courier New"/>
          <w:spacing w:val="-18"/>
        </w:rPr>
        <w:t>аншлагов)  без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согласования  с  Министерством  либо  проводить какие-либо </w:t>
      </w:r>
    </w:p>
    <w:p w14:paraId="35A8FBC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хозяйственные  работы</w:t>
      </w:r>
      <w:proofErr w:type="gramEnd"/>
      <w:r w:rsidRPr="00DA27AD">
        <w:rPr>
          <w:rFonts w:ascii="Courier New" w:hAnsi="Courier New" w:cs="Courier New"/>
          <w:spacing w:val="-18"/>
        </w:rPr>
        <w:t xml:space="preserve">,  влекущие уничтожение или повреждение информационных </w:t>
      </w:r>
    </w:p>
    <w:p w14:paraId="2ECF8D22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знаков (аншлагов).</w:t>
      </w:r>
    </w:p>
    <w:p w14:paraId="6B661FA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2.3.  В случае прекращения права собственности на земельные участки, на </w:t>
      </w:r>
    </w:p>
    <w:p w14:paraId="47D91C63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которых  расположены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информационные  знаки  (аншлаги), либо передачи права </w:t>
      </w:r>
    </w:p>
    <w:p w14:paraId="6F22F02F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пользования  данными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земельными  участками другим лицам Собственник обязан </w:t>
      </w:r>
    </w:p>
    <w:p w14:paraId="2A651C5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заблаговременно известить об этом Министерство.</w:t>
      </w:r>
    </w:p>
    <w:p w14:paraId="03FCBA0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2.4.  Министерство не вправе без согласования с Собственником увеличить </w:t>
      </w:r>
    </w:p>
    <w:p w14:paraId="11796D8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количество информационных знаков (аншлагов).</w:t>
      </w:r>
    </w:p>
    <w:p w14:paraId="7A6B4C0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2.5.  </w:t>
      </w:r>
      <w:proofErr w:type="gramStart"/>
      <w:r w:rsidRPr="00DA27AD">
        <w:rPr>
          <w:rFonts w:ascii="Courier New" w:hAnsi="Courier New" w:cs="Courier New"/>
          <w:spacing w:val="-18"/>
        </w:rPr>
        <w:t>Министерство  вправе</w:t>
      </w:r>
      <w:proofErr w:type="gramEnd"/>
      <w:r w:rsidRPr="00DA27AD">
        <w:rPr>
          <w:rFonts w:ascii="Courier New" w:hAnsi="Courier New" w:cs="Courier New"/>
          <w:spacing w:val="-18"/>
        </w:rPr>
        <w:t xml:space="preserve"> без согласования с Собственником производить </w:t>
      </w:r>
    </w:p>
    <w:p w14:paraId="015071AD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техническое  обслуживание</w:t>
      </w:r>
      <w:proofErr w:type="gramEnd"/>
      <w:r w:rsidRPr="00DA27AD">
        <w:rPr>
          <w:rFonts w:ascii="Courier New" w:hAnsi="Courier New" w:cs="Courier New"/>
          <w:spacing w:val="-18"/>
        </w:rPr>
        <w:t xml:space="preserve">,  ремонт  информационных  знаков  (аншлагов) и их </w:t>
      </w:r>
    </w:p>
    <w:p w14:paraId="0625B81E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замену.</w:t>
      </w:r>
    </w:p>
    <w:p w14:paraId="70150833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                    3. Заключительные положения </w:t>
      </w:r>
    </w:p>
    <w:p w14:paraId="71E885CB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>    3.1.  </w:t>
      </w:r>
      <w:proofErr w:type="gramStart"/>
      <w:r w:rsidRPr="00DA27AD">
        <w:rPr>
          <w:rFonts w:ascii="Courier New" w:hAnsi="Courier New" w:cs="Courier New"/>
          <w:spacing w:val="-18"/>
        </w:rPr>
        <w:t>Настоящее  соглашение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вступает  в  силу с момента его подписания </w:t>
      </w:r>
    </w:p>
    <w:p w14:paraId="0061A1AE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Сторонами и действует в течение всего времени существования ООПТ.</w:t>
      </w:r>
    </w:p>
    <w:p w14:paraId="3C843719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3.2.  Настоящее соглашение составлено в двух экземплярах, которые имеют </w:t>
      </w:r>
    </w:p>
    <w:p w14:paraId="37429E57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DA27AD">
        <w:rPr>
          <w:rFonts w:ascii="Courier New" w:hAnsi="Courier New" w:cs="Courier New"/>
          <w:spacing w:val="-18"/>
        </w:rPr>
        <w:t>одинаковую  юридическую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силу,  один  из  которых находится в Министерстве,</w:t>
      </w:r>
    </w:p>
    <w:p w14:paraId="11C132D2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другой у Собственника.</w:t>
      </w:r>
    </w:p>
    <w:p w14:paraId="3BC7532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3.3. Настоящий Договор может быть расторгнут по соглашению Сторон или </w:t>
      </w:r>
    </w:p>
    <w:p w14:paraId="68CD7666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в   одностороннем   порядке   по   инициативе   </w:t>
      </w:r>
      <w:proofErr w:type="gramStart"/>
      <w:r w:rsidRPr="00DA27AD">
        <w:rPr>
          <w:rFonts w:ascii="Courier New" w:hAnsi="Courier New" w:cs="Courier New"/>
          <w:spacing w:val="-18"/>
        </w:rPr>
        <w:t>Министерства,  при</w:t>
      </w:r>
      <w:proofErr w:type="gramEnd"/>
      <w:r w:rsidRPr="00DA27AD">
        <w:rPr>
          <w:rFonts w:ascii="Courier New" w:hAnsi="Courier New" w:cs="Courier New"/>
          <w:spacing w:val="-18"/>
        </w:rPr>
        <w:t xml:space="preserve">  условии </w:t>
      </w:r>
    </w:p>
    <w:p w14:paraId="2D441D98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lastRenderedPageBreak/>
        <w:t xml:space="preserve">предварительного уведомления Собственника в письменном виде не позднее, чем </w:t>
      </w:r>
    </w:p>
    <w:p w14:paraId="29301155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за двадцать рабочих дней до даты расторжения Договора.</w:t>
      </w:r>
    </w:p>
    <w:p w14:paraId="3415BDCD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 xml:space="preserve">    МИНИСТЕРСТВО                                    СОБСТВЕННИК </w:t>
      </w:r>
    </w:p>
    <w:p w14:paraId="411F25BC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Министр природных ресурсов                      _______________________</w:t>
      </w:r>
    </w:p>
    <w:p w14:paraId="62F762FA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 xml:space="preserve">    и охраны окружающей среды РК </w:t>
      </w:r>
    </w:p>
    <w:p w14:paraId="479D0E2D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t>    ___________________________                     _______________________</w:t>
      </w:r>
    </w:p>
    <w:p w14:paraId="6F35A9C3" w14:textId="77777777" w:rsidR="00DA27AD" w:rsidRPr="00DA27AD" w:rsidRDefault="00DA27AD" w:rsidP="00DA27A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DA27AD">
        <w:rPr>
          <w:rFonts w:ascii="Courier New" w:hAnsi="Courier New" w:cs="Courier New"/>
          <w:spacing w:val="-18"/>
        </w:rPr>
        <w:br/>
        <w:t>    "____" _______________ 201__ г.               "____" _________ 201__ г.</w:t>
      </w:r>
    </w:p>
    <w:p w14:paraId="78BEA0BD" w14:textId="77777777" w:rsidR="00DA27AD" w:rsidRPr="00DA27AD" w:rsidRDefault="00DA27AD" w:rsidP="00DA27AD"/>
    <w:p w14:paraId="23E03B42" w14:textId="77777777" w:rsidR="005F044E" w:rsidRPr="00DA27AD" w:rsidRDefault="005F044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A27AD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A27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DA27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A27A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A27A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DA2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A2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DA2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