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6AFAF1" w14:textId="3C634BEB" w:rsidR="000C1365" w:rsidRPr="000C1365" w:rsidRDefault="000C1365" w:rsidP="000C1365">
      <w:pPr>
        <w:textAlignment w:val="baseline"/>
        <w:rPr>
          <w:rFonts w:ascii="Arial" w:hAnsi="Arial" w:cs="Arial"/>
          <w:sz w:val="20"/>
          <w:szCs w:val="20"/>
        </w:rPr>
      </w:pPr>
      <w:r w:rsidRPr="000C1365">
        <w:rPr>
          <w:rFonts w:ascii="Arial" w:hAnsi="Arial" w:cs="Arial"/>
          <w:sz w:val="23"/>
          <w:szCs w:val="23"/>
        </w:rPr>
        <w:t> </w:t>
      </w:r>
    </w:p>
    <w:p w14:paraId="2A29C5DF" w14:textId="77777777" w:rsidR="000C1365" w:rsidRPr="000C1365" w:rsidRDefault="000C1365" w:rsidP="000C1365">
      <w:pPr>
        <w:pStyle w:val="2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1365">
        <w:rPr>
          <w:rFonts w:ascii="Arial" w:hAnsi="Arial" w:cs="Arial"/>
          <w:color w:val="auto"/>
          <w:sz w:val="24"/>
          <w:szCs w:val="24"/>
        </w:rPr>
        <w:br/>
        <w:t>ГЛАВНОЕ УПРАВЛЕНИЕ ПРИРОДНЫХ РЕСУРСОВ И ЭКОЛОГИИ АЛТАЙСКОГО КРАЯ</w:t>
      </w:r>
      <w:r w:rsidRPr="000C1365">
        <w:rPr>
          <w:rFonts w:ascii="Arial" w:hAnsi="Arial" w:cs="Arial"/>
          <w:color w:val="auto"/>
          <w:sz w:val="24"/>
          <w:szCs w:val="24"/>
        </w:rPr>
        <w:br/>
      </w:r>
      <w:r w:rsidRPr="000C1365">
        <w:rPr>
          <w:rFonts w:ascii="Arial" w:hAnsi="Arial" w:cs="Arial"/>
          <w:color w:val="auto"/>
          <w:sz w:val="24"/>
          <w:szCs w:val="24"/>
        </w:rPr>
        <w:br/>
        <w:t>ПРИКАЗ</w:t>
      </w:r>
      <w:r w:rsidRPr="000C1365">
        <w:rPr>
          <w:rFonts w:ascii="Arial" w:hAnsi="Arial" w:cs="Arial"/>
          <w:color w:val="auto"/>
          <w:sz w:val="24"/>
          <w:szCs w:val="24"/>
        </w:rPr>
        <w:br/>
      </w:r>
      <w:r w:rsidRPr="000C1365">
        <w:rPr>
          <w:rFonts w:ascii="Arial" w:hAnsi="Arial" w:cs="Arial"/>
          <w:color w:val="auto"/>
          <w:sz w:val="24"/>
          <w:szCs w:val="24"/>
        </w:rPr>
        <w:br/>
        <w:t>от 22 марта 2016 года N 454</w:t>
      </w:r>
      <w:r w:rsidRPr="000C1365">
        <w:rPr>
          <w:rFonts w:ascii="Arial" w:hAnsi="Arial" w:cs="Arial"/>
          <w:color w:val="auto"/>
          <w:sz w:val="24"/>
          <w:szCs w:val="24"/>
        </w:rPr>
        <w:br/>
      </w:r>
      <w:r w:rsidRPr="000C1365">
        <w:rPr>
          <w:rFonts w:ascii="Arial" w:hAnsi="Arial" w:cs="Arial"/>
          <w:color w:val="auto"/>
          <w:sz w:val="24"/>
          <w:szCs w:val="24"/>
        </w:rPr>
        <w:br/>
      </w:r>
      <w:r w:rsidRPr="000C1365">
        <w:rPr>
          <w:rFonts w:ascii="Arial" w:hAnsi="Arial" w:cs="Arial"/>
          <w:color w:val="auto"/>
          <w:sz w:val="24"/>
          <w:szCs w:val="24"/>
        </w:rPr>
        <w:br/>
        <w:t>Об утверждении Порядка организации приема и регистрации заявлений юридических лиц, индивидуальных предпринимателей об исключении проверки в их отношении из ежегодного плана проведения плановых проверок, обеспечения своевременного рассмотрения заявлений и принятия по ним соответствующих решений, направления ответов заявителям и информации в прокуратуру Алтайского края о внесении изменений в ежегодный план в установленный законодательством Российской Федерации срок в Министерстве природных ресурсов и экологии Алтайского края</w:t>
      </w:r>
    </w:p>
    <w:p w14:paraId="1F98B915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(с изменениями на 29 мая 2018 года)</w:t>
      </w:r>
    </w:p>
    <w:p w14:paraId="41010F87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</w:p>
    <w:p w14:paraId="60BD9106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br/>
      </w:r>
      <w:r w:rsidRPr="000C1365">
        <w:rPr>
          <w:rFonts w:ascii="Arial" w:hAnsi="Arial" w:cs="Arial"/>
        </w:rPr>
        <w:br/>
      </w:r>
    </w:p>
    <w:p w14:paraId="63716AFE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В целях реализации ст. 26.1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Постановления Правительства Российской Федерации от 26.11.2015 N 1268 "Об утверждении Правил подачи и рассмотрения заявления об исключении проверки в отношении юридического лица, индивидуального предпринимателя из ежегодного плана проведения плановых проверок и о внесении изменений в постановление Правительства Российской Федерации от 30 июня 2010 г. N 489" приказываю:</w:t>
      </w:r>
      <w:r w:rsidRPr="000C1365">
        <w:rPr>
          <w:rFonts w:ascii="Arial" w:hAnsi="Arial" w:cs="Arial"/>
        </w:rPr>
        <w:br/>
      </w:r>
    </w:p>
    <w:p w14:paraId="11228DFC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ADABC0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 xml:space="preserve">1. Утвердить прилагаемый Порядок организации приема и регистрации заявлений юридических лиц, индивидуальных предпринимателей об исключении проверки в их отношении из ежегодного плана проведения плановых проверок, обеспечения своевременного рассмотрения заявлений и принятия по ним соответствующих решений, направления ответов заявителям и информации в прокуратуру Алтайского края о внесении изменений в ежегодный план в установленный законодательством Российской Федерации срок в Министерстве </w:t>
      </w:r>
      <w:r w:rsidRPr="000C1365">
        <w:rPr>
          <w:rFonts w:ascii="Arial" w:hAnsi="Arial" w:cs="Arial"/>
        </w:rPr>
        <w:lastRenderedPageBreak/>
        <w:t>природных ресурсов и экологии Алтайского края (далее - Порядок).</w:t>
      </w:r>
      <w:r w:rsidRPr="000C1365">
        <w:rPr>
          <w:rFonts w:ascii="Arial" w:hAnsi="Arial" w:cs="Arial"/>
        </w:rPr>
        <w:br/>
      </w:r>
    </w:p>
    <w:p w14:paraId="22A2CF3A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F49BE4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750D6007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29E375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 xml:space="preserve">2. Начальнику отдела документационного обеспечения и организации работы управления правового, кадрового и документационного обеспечения Золотовой </w:t>
      </w:r>
      <w:proofErr w:type="gramStart"/>
      <w:r w:rsidRPr="000C1365">
        <w:rPr>
          <w:rFonts w:ascii="Arial" w:hAnsi="Arial" w:cs="Arial"/>
        </w:rPr>
        <w:t>Е.А.</w:t>
      </w:r>
      <w:proofErr w:type="gramEnd"/>
      <w:r w:rsidRPr="000C1365">
        <w:rPr>
          <w:rFonts w:ascii="Arial" w:hAnsi="Arial" w:cs="Arial"/>
        </w:rPr>
        <w:t xml:space="preserve"> обеспечить соблюдение должностными лицами сроков приема, регистрации, рассмотрения заявлений об исключении субъектов малого предпринимательства и принятия решений согласно Порядку, утвержденному настоящим приказом.</w:t>
      </w:r>
      <w:r w:rsidRPr="000C1365">
        <w:rPr>
          <w:rFonts w:ascii="Arial" w:hAnsi="Arial" w:cs="Arial"/>
        </w:rPr>
        <w:br/>
      </w:r>
    </w:p>
    <w:p w14:paraId="6B07BD2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F10745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 xml:space="preserve">3. Начальнику отдела регионального государственного экологического надзора управления природных ресурсов и нормирования Клименко </w:t>
      </w:r>
      <w:proofErr w:type="gramStart"/>
      <w:r w:rsidRPr="000C1365">
        <w:rPr>
          <w:rFonts w:ascii="Arial" w:hAnsi="Arial" w:cs="Arial"/>
        </w:rPr>
        <w:t>В.А.</w:t>
      </w:r>
      <w:proofErr w:type="gramEnd"/>
      <w:r w:rsidRPr="000C1365">
        <w:rPr>
          <w:rFonts w:ascii="Arial" w:hAnsi="Arial" w:cs="Arial"/>
        </w:rPr>
        <w:t>, начальнику отдела организации охотничьего хозяйства управления охотничьего хозяйства Бему Д.А., заместителю начальника отдела федерального государственного лесного и пожарного надзора в лесах Каменскому С.А. обеспечить исполнение должностными лицами Порядка, утвержденного настоящим приказом.</w:t>
      </w:r>
      <w:r w:rsidRPr="000C1365">
        <w:rPr>
          <w:rFonts w:ascii="Arial" w:hAnsi="Arial" w:cs="Arial"/>
        </w:rPr>
        <w:br/>
      </w:r>
    </w:p>
    <w:p w14:paraId="13B0A43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992DD1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617FA894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732721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 xml:space="preserve">4. Контроль за исполнением настоящего приказа возложить на заместителей министра: начальника управления природных ресурсов и нормирования </w:t>
      </w:r>
      <w:proofErr w:type="spellStart"/>
      <w:r w:rsidRPr="000C1365">
        <w:rPr>
          <w:rFonts w:ascii="Arial" w:hAnsi="Arial" w:cs="Arial"/>
        </w:rPr>
        <w:t>Бротцмана</w:t>
      </w:r>
      <w:proofErr w:type="spellEnd"/>
      <w:r w:rsidRPr="000C1365">
        <w:rPr>
          <w:rFonts w:ascii="Arial" w:hAnsi="Arial" w:cs="Arial"/>
        </w:rPr>
        <w:t xml:space="preserve"> В.Р., начальника управления лесами Черных </w:t>
      </w:r>
      <w:proofErr w:type="gramStart"/>
      <w:r w:rsidRPr="000C1365">
        <w:rPr>
          <w:rFonts w:ascii="Arial" w:hAnsi="Arial" w:cs="Arial"/>
        </w:rPr>
        <w:t>В.А.</w:t>
      </w:r>
      <w:proofErr w:type="gramEnd"/>
      <w:r w:rsidRPr="000C1365">
        <w:rPr>
          <w:rFonts w:ascii="Arial" w:hAnsi="Arial" w:cs="Arial"/>
        </w:rPr>
        <w:t xml:space="preserve">, начальника управления охотничьего хозяйства </w:t>
      </w:r>
      <w:proofErr w:type="spellStart"/>
      <w:r w:rsidRPr="000C1365">
        <w:rPr>
          <w:rFonts w:ascii="Arial" w:hAnsi="Arial" w:cs="Arial"/>
        </w:rPr>
        <w:t>Катернюка</w:t>
      </w:r>
      <w:proofErr w:type="spellEnd"/>
      <w:r w:rsidRPr="000C1365">
        <w:rPr>
          <w:rFonts w:ascii="Arial" w:hAnsi="Arial" w:cs="Arial"/>
        </w:rPr>
        <w:t xml:space="preserve"> М.В.</w:t>
      </w:r>
      <w:r w:rsidRPr="000C1365">
        <w:rPr>
          <w:rFonts w:ascii="Arial" w:hAnsi="Arial" w:cs="Arial"/>
        </w:rPr>
        <w:br/>
      </w:r>
    </w:p>
    <w:p w14:paraId="51B1165F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B41E3F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45F9014C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br/>
      </w:r>
      <w:r w:rsidRPr="000C1365">
        <w:rPr>
          <w:rFonts w:ascii="Arial" w:hAnsi="Arial" w:cs="Arial"/>
        </w:rPr>
        <w:br/>
        <w:t>Начальник Главного управления</w:t>
      </w:r>
      <w:r w:rsidRPr="000C1365">
        <w:rPr>
          <w:rFonts w:ascii="Arial" w:hAnsi="Arial" w:cs="Arial"/>
        </w:rPr>
        <w:br/>
        <w:t>В.Н.ПОПРЯДУХИН</w:t>
      </w:r>
    </w:p>
    <w:p w14:paraId="7CB3931A" w14:textId="77777777" w:rsidR="000C1365" w:rsidRPr="000C1365" w:rsidRDefault="000C1365" w:rsidP="000C1365">
      <w:pPr>
        <w:pStyle w:val="2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136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0C1365">
        <w:rPr>
          <w:rFonts w:ascii="Arial" w:hAnsi="Arial" w:cs="Arial"/>
          <w:color w:val="auto"/>
          <w:sz w:val="24"/>
          <w:szCs w:val="24"/>
        </w:rPr>
        <w:br/>
        <w:t>Утвержден</w:t>
      </w:r>
      <w:r w:rsidRPr="000C1365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0C1365">
        <w:rPr>
          <w:rFonts w:ascii="Arial" w:hAnsi="Arial" w:cs="Arial"/>
          <w:color w:val="auto"/>
          <w:sz w:val="24"/>
          <w:szCs w:val="24"/>
        </w:rPr>
        <w:br/>
        <w:t>Главного управления</w:t>
      </w:r>
      <w:r w:rsidRPr="000C1365">
        <w:rPr>
          <w:rFonts w:ascii="Arial" w:hAnsi="Arial" w:cs="Arial"/>
          <w:color w:val="auto"/>
          <w:sz w:val="24"/>
          <w:szCs w:val="24"/>
        </w:rPr>
        <w:br/>
        <w:t>природных ресурсов и экологии</w:t>
      </w:r>
      <w:r w:rsidRPr="000C1365">
        <w:rPr>
          <w:rFonts w:ascii="Arial" w:hAnsi="Arial" w:cs="Arial"/>
          <w:color w:val="auto"/>
          <w:sz w:val="24"/>
          <w:szCs w:val="24"/>
        </w:rPr>
        <w:br/>
        <w:t>Алтайского края</w:t>
      </w:r>
      <w:r w:rsidRPr="000C1365">
        <w:rPr>
          <w:rFonts w:ascii="Arial" w:hAnsi="Arial" w:cs="Arial"/>
          <w:color w:val="auto"/>
          <w:sz w:val="24"/>
          <w:szCs w:val="24"/>
        </w:rPr>
        <w:br/>
        <w:t>от 22 марта 2016 г. N 454</w:t>
      </w:r>
    </w:p>
    <w:p w14:paraId="101F4C20" w14:textId="77777777" w:rsidR="000C1365" w:rsidRPr="000C1365" w:rsidRDefault="000C1365" w:rsidP="000C1365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C1365">
        <w:rPr>
          <w:rFonts w:ascii="Arial" w:hAnsi="Arial" w:cs="Arial"/>
          <w:b/>
          <w:bCs/>
        </w:rPr>
        <w:br/>
      </w:r>
      <w:r w:rsidRPr="000C1365">
        <w:rPr>
          <w:rFonts w:ascii="Arial" w:hAnsi="Arial" w:cs="Arial"/>
          <w:b/>
          <w:bCs/>
        </w:rPr>
        <w:br/>
        <w:t>ПОРЯДОК ОРГАНИЗАЦИИ ПРИЕМА И РЕГИСТРАЦИИ ЗАЯВЛЕНИЙ ЮРИДИЧЕСКИХ ЛИЦ, ИНДИВИДУАЛЬНЫХ ПРЕДПРИНИМАТЕЛЕЙ ОБ ИСКЛЮЧЕНИИ ПРОВЕРКИ В ИХ ОТНОШЕНИИ ИЗ ЕЖЕГОДНОГО ПЛАНА ПРОВЕДЕНИЯ ПЛАНОВЫХ ПРОВЕРОК, ОБЕСПЕЧЕНИЯ СВОЕВРЕМЕННОГО РАССМОТРЕНИЯ ЗАЯВЛЕНИЙ И ПРИНЯТИЯ ПО НИМ СООТВЕТСТВУЮЩИХ РЕШЕНИЙ, НАПРАВЛЕНИЯ ОТВЕТОВ ЗАЯВИТЕЛЯМ И ИНФОРМАЦИИ В ПРОКУРАТУРУ АЛТАЙСКОГО КРАЯ О ВНЕСЕНИИ ИЗМЕНЕНИЙ В ЕЖЕГОДНЫЙ ПЛАН В УСТАНОВЛЕННЫЙ ЗАКОНОДАТЕЛЬСТВОМ РОССИЙСКОЙ ФЕДЕРАЦИИ СРОК В МИНИСТЕРСТВЕ ПРИРОДНЫХ РЕСУРСОВ И ЭКОЛОГИИ АЛТАЙСКОГО КРАЯ (ДАЛЕЕ - ПОРЯДОК)</w:t>
      </w:r>
    </w:p>
    <w:p w14:paraId="1BB82EE2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</w:p>
    <w:p w14:paraId="03EB63F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br/>
      </w:r>
    </w:p>
    <w:p w14:paraId="7867396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Настоящий Порядок разработан во исполнение положений статьи 26.1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Федеральный закон N 294-ФЗ), "Правил подачи и рассмотрения заявления об исключении проверки в отношении юридического лица, индивидуального предпринимателя из ежегодного плана проведения плановых проверок", утвержденных Постановлением Правительства Российской Федерации от 26.11.2015 N 1268 "Об утверждении правил подачи и рассмотрения заявления об исключении проверки в отношении юридического лица, индивидуального предпринимателя из ежегодного плана проведения плановых проверок и о внесении изменений в постановление Правительства Российской Федерации от 30.06.2010 N 489" (далее - Правила).</w:t>
      </w:r>
      <w:r w:rsidRPr="000C1365">
        <w:rPr>
          <w:rFonts w:ascii="Arial" w:hAnsi="Arial" w:cs="Arial"/>
        </w:rPr>
        <w:br/>
      </w:r>
    </w:p>
    <w:p w14:paraId="2B12C8A4" w14:textId="77777777" w:rsidR="000C1365" w:rsidRPr="000C1365" w:rsidRDefault="000C1365" w:rsidP="000C136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1365">
        <w:rPr>
          <w:rFonts w:ascii="Arial" w:hAnsi="Arial" w:cs="Arial"/>
          <w:color w:val="auto"/>
          <w:sz w:val="24"/>
          <w:szCs w:val="24"/>
        </w:rPr>
        <w:br/>
      </w:r>
      <w:r w:rsidRPr="000C1365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0AA7FE58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D52360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lastRenderedPageBreak/>
        <w:t>Настоящий Порядок устанавливает:</w:t>
      </w:r>
      <w:r w:rsidRPr="000C1365">
        <w:rPr>
          <w:rFonts w:ascii="Arial" w:hAnsi="Arial" w:cs="Arial"/>
        </w:rPr>
        <w:br/>
      </w:r>
    </w:p>
    <w:p w14:paraId="30BAF690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91C03E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- порядок организации приема и регистрации заявления об исключении проверки в отношении юридического лица, индивидуального предпринимателя из ежегодного плана проведения плановых проверок юридических лиц и индивидуальных предпринимателей (далее - ежегодный план) и прилагаемых к заявлению документов, подтверждающих отнесение юридического лица, индивидуального предпринимателя к субъектам малого предпринимательства в соответствии со статьей 4 Федерального закона от 24.07.2007 N 209-ФЗ "О развитии малого и среднего предпринимательства в Российской Федерации";</w:t>
      </w:r>
      <w:r w:rsidRPr="000C1365">
        <w:rPr>
          <w:rFonts w:ascii="Arial" w:hAnsi="Arial" w:cs="Arial"/>
        </w:rPr>
        <w:br/>
      </w:r>
    </w:p>
    <w:p w14:paraId="6588BA67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63DDE1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- порядок рассмотрения заявления и принятия по ним решений для исключения соответствующей проверки из ежегодного плана при удовлетворительном решении;</w:t>
      </w:r>
      <w:r w:rsidRPr="000C1365">
        <w:rPr>
          <w:rFonts w:ascii="Arial" w:hAnsi="Arial" w:cs="Arial"/>
        </w:rPr>
        <w:br/>
      </w:r>
    </w:p>
    <w:p w14:paraId="1743E020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F9E7DF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- порядок информирования субъектов малого предпринимательства о принятом решении по заявлению, прокуратуры Алтайского края о внесенных изменениях в ежегодный план в отношении субъектов малого предпринимательства.</w:t>
      </w:r>
      <w:r w:rsidRPr="000C1365">
        <w:rPr>
          <w:rFonts w:ascii="Arial" w:hAnsi="Arial" w:cs="Arial"/>
        </w:rPr>
        <w:br/>
      </w:r>
    </w:p>
    <w:p w14:paraId="0B410AFD" w14:textId="77777777" w:rsidR="000C1365" w:rsidRPr="000C1365" w:rsidRDefault="000C1365" w:rsidP="000C136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1365">
        <w:rPr>
          <w:rFonts w:ascii="Arial" w:hAnsi="Arial" w:cs="Arial"/>
          <w:color w:val="auto"/>
          <w:sz w:val="24"/>
          <w:szCs w:val="24"/>
        </w:rPr>
        <w:br/>
      </w:r>
      <w:r w:rsidRPr="000C1365">
        <w:rPr>
          <w:rFonts w:ascii="Arial" w:hAnsi="Arial" w:cs="Arial"/>
          <w:color w:val="auto"/>
          <w:sz w:val="24"/>
          <w:szCs w:val="24"/>
        </w:rPr>
        <w:br/>
        <w:t>2. Порядок организации приема и регистрации заявлений об исключении проверки в отношении юридического лица, индивидуального предпринимателя из ежегодного плана проведения плановых проверок Министерства</w:t>
      </w:r>
    </w:p>
    <w:p w14:paraId="594F4F7F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</w:p>
    <w:p w14:paraId="52A98ED5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br/>
      </w:r>
    </w:p>
    <w:p w14:paraId="4DD95719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2.1. Заявление и прилагаемые к нему документы могут быть поданы в Министерство как на бумажном носителе, так и в форме электронных документов (пакет электронных документов), подписанных усиленной квалифицированной электронной подписью заявителя, направленных на официальный адрес электронной почты Министерства (mail@altaipriroda.ru).</w:t>
      </w:r>
      <w:r w:rsidRPr="000C1365">
        <w:rPr>
          <w:rFonts w:ascii="Arial" w:hAnsi="Arial" w:cs="Arial"/>
        </w:rPr>
        <w:br/>
      </w:r>
    </w:p>
    <w:p w14:paraId="25EF2C21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7CC3D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4472888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ED0A1E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lastRenderedPageBreak/>
        <w:t>2.2. Заявления и прилагаемые к нему документы, поступившие в Министерство в виде электронного документа, подлежат распечатке и передаче в отдел документационного обеспечения и организационной работы для регистрации.</w:t>
      </w:r>
      <w:r w:rsidRPr="000C1365">
        <w:rPr>
          <w:rFonts w:ascii="Arial" w:hAnsi="Arial" w:cs="Arial"/>
        </w:rPr>
        <w:br/>
      </w:r>
    </w:p>
    <w:p w14:paraId="38AA27FF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CD284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438FAA1A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7D6DCD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2.3. Все поступившие в Министерство заявления и прилагаемые к ним документы, независимо от способа их доставки, подлежат обязательной регистрации в отдел документационного обеспечения и организационной работы в день их поступления.</w:t>
      </w:r>
      <w:r w:rsidRPr="000C1365">
        <w:rPr>
          <w:rFonts w:ascii="Arial" w:hAnsi="Arial" w:cs="Arial"/>
        </w:rPr>
        <w:br/>
      </w:r>
    </w:p>
    <w:p w14:paraId="5BEA40D1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C568C5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6451150C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A15224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2.4. Конверты к заявлениям сохраняются для установления адреса отправителя или уточнения даты на почтовом штемпеле при необходимости подтверждения времени отправления.</w:t>
      </w:r>
      <w:r w:rsidRPr="000C1365">
        <w:rPr>
          <w:rFonts w:ascii="Arial" w:hAnsi="Arial" w:cs="Arial"/>
        </w:rPr>
        <w:br/>
      </w:r>
    </w:p>
    <w:p w14:paraId="68D8EE51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3B7EF4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2.5. Зарегистрированное заявление с прилагаемыми к нему документами передается в день регистрации на рассмотрение заместителям министра (далее - должностные лица Министерства) в соответствии с распределением обязанностей между ними.</w:t>
      </w:r>
      <w:r w:rsidRPr="000C1365">
        <w:rPr>
          <w:rFonts w:ascii="Arial" w:hAnsi="Arial" w:cs="Arial"/>
        </w:rPr>
        <w:br/>
      </w:r>
    </w:p>
    <w:p w14:paraId="36823533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3FC835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75F07B8F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C102C7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2.6. Должностные лица Министерства поручают рассмотрение заявлений лицам, отвечающим за формирование ежегодного плана (далее - ответственные исполнители).</w:t>
      </w:r>
      <w:r w:rsidRPr="000C1365">
        <w:rPr>
          <w:rFonts w:ascii="Arial" w:hAnsi="Arial" w:cs="Arial"/>
        </w:rPr>
        <w:br/>
      </w:r>
    </w:p>
    <w:p w14:paraId="7894606F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4481DA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32366808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41BAA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Срок рассмотрения заявления и принятия по нему соответствующего решения устанавливается не более 10 рабочих дней с даты получения заявления.</w:t>
      </w:r>
      <w:r w:rsidRPr="000C1365">
        <w:rPr>
          <w:rFonts w:ascii="Arial" w:hAnsi="Arial" w:cs="Arial"/>
        </w:rPr>
        <w:br/>
      </w:r>
    </w:p>
    <w:p w14:paraId="30A32211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5EA809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lastRenderedPageBreak/>
        <w:t>2.7. Заявление и прилагаемые к нему документы с резолюцией должностного лица Министерства и установленными контрольными сроками рассмотрения заявления передаются ответственным исполнителям не позднее следующего дня со дня рассмотрения документа должностным лицом Министерства.</w:t>
      </w:r>
      <w:r w:rsidRPr="000C1365">
        <w:rPr>
          <w:rFonts w:ascii="Arial" w:hAnsi="Arial" w:cs="Arial"/>
        </w:rPr>
        <w:br/>
      </w:r>
    </w:p>
    <w:p w14:paraId="33615483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F3E727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22F79A89" w14:textId="77777777" w:rsidR="000C1365" w:rsidRPr="000C1365" w:rsidRDefault="000C1365" w:rsidP="000C136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1365">
        <w:rPr>
          <w:rFonts w:ascii="Arial" w:hAnsi="Arial" w:cs="Arial"/>
          <w:color w:val="auto"/>
          <w:sz w:val="24"/>
          <w:szCs w:val="24"/>
        </w:rPr>
        <w:br/>
      </w:r>
      <w:r w:rsidRPr="000C1365">
        <w:rPr>
          <w:rFonts w:ascii="Arial" w:hAnsi="Arial" w:cs="Arial"/>
          <w:color w:val="auto"/>
          <w:sz w:val="24"/>
          <w:szCs w:val="24"/>
        </w:rPr>
        <w:br/>
        <w:t>3. Порядок обеспечения своевременного рассмотрения заявлений и принятия по ним соответствующих решений</w:t>
      </w:r>
    </w:p>
    <w:p w14:paraId="0FF04BA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93A70E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3.1. Ответственный исполнитель в течение одного рабочего дня с момента получения проводит первичную оценку правильности оформления представленного заявления и прилагаемых к нему документов, а именно:</w:t>
      </w:r>
      <w:r w:rsidRPr="000C1365">
        <w:rPr>
          <w:rFonts w:ascii="Arial" w:hAnsi="Arial" w:cs="Arial"/>
        </w:rPr>
        <w:br/>
      </w:r>
    </w:p>
    <w:p w14:paraId="0B7C85F4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2B8827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3.1.1. оформление заявления в соответствии с утвержденной Постановлением Правительства Российской Федерации от 26.11.2015 N 1268 формой, наличие подписи руководителя юридического лица, индивидуального предпринимателя (далее - заявитель) или иного лица, имеющего право действовать от имени заявителя;</w:t>
      </w:r>
      <w:r w:rsidRPr="000C1365">
        <w:rPr>
          <w:rFonts w:ascii="Arial" w:hAnsi="Arial" w:cs="Arial"/>
        </w:rPr>
        <w:br/>
      </w:r>
    </w:p>
    <w:p w14:paraId="781327F1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F03859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3.1.2. в случае, если заявление подписано иным лицом, имеющим право действовать от имени заявителя, то среди прилагаемых документов к заявлению должен быть документ, подтверждающий полномочия подписавшего заявление лица на подачу такого заявления (например, заверенная копия доверенности);</w:t>
      </w:r>
      <w:r w:rsidRPr="000C1365">
        <w:rPr>
          <w:rFonts w:ascii="Arial" w:hAnsi="Arial" w:cs="Arial"/>
        </w:rPr>
        <w:br/>
      </w:r>
    </w:p>
    <w:p w14:paraId="47AE621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F6935C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3.1.3. наличие прилагаемых к заявлению документов, подтверждающих соответствие юридического лица, индивидуального предпринимателя условиям, установленным статьей 4 Федерального закона "О развитии малого среднего предпринимательства в Российской Федерации":</w:t>
      </w:r>
      <w:r w:rsidRPr="000C1365">
        <w:rPr>
          <w:rFonts w:ascii="Arial" w:hAnsi="Arial" w:cs="Arial"/>
        </w:rPr>
        <w:br/>
      </w:r>
    </w:p>
    <w:p w14:paraId="197FD2F7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CD1D74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а) выписки из реестра акционеров общества (для акционерных обществ);</w:t>
      </w:r>
      <w:r w:rsidRPr="000C1365">
        <w:rPr>
          <w:rFonts w:ascii="Arial" w:hAnsi="Arial" w:cs="Arial"/>
        </w:rPr>
        <w:br/>
      </w:r>
    </w:p>
    <w:p w14:paraId="72EFCF2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EB9144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 xml:space="preserve">б) заверенной заявителем копии отчета о финансовых результатах за один календарный год из трех предшествующих календарных лет (для юридических лиц и индивидуальных предпринимателей, осуществляющих деятельность менее </w:t>
      </w:r>
      <w:r w:rsidRPr="000C1365">
        <w:rPr>
          <w:rFonts w:ascii="Arial" w:hAnsi="Arial" w:cs="Arial"/>
        </w:rPr>
        <w:lastRenderedPageBreak/>
        <w:t>одного календарного года, - за период, прошедший со дня их государственной регистрации).</w:t>
      </w:r>
      <w:r w:rsidRPr="000C1365">
        <w:rPr>
          <w:rFonts w:ascii="Arial" w:hAnsi="Arial" w:cs="Arial"/>
        </w:rPr>
        <w:br/>
      </w:r>
    </w:p>
    <w:p w14:paraId="0C30C63B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3187E5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Если в соответствии с законодательством Российской Федерации о налогах и сборах индивидуальный предприниматель ведет учет доходов или доходов и расходов и (или) иных объектов налогообложения в порядке, установленном законодательством Российской Федерации о налогах и сборах, он вправе представить иной заверенный им документ, содержащий информацию о выручке от реализации товаров (работ, услуг) без учета налога на добавленную стоимость за один календарный год из трех предшествующих календарных лет (для индивидуального предпринимателя, осуществляющего деятельность менее одного календарного года, - за период, прошедший со дня его государственной регистрации);</w:t>
      </w:r>
      <w:r w:rsidRPr="000C1365">
        <w:rPr>
          <w:rFonts w:ascii="Arial" w:hAnsi="Arial" w:cs="Arial"/>
        </w:rPr>
        <w:br/>
      </w:r>
    </w:p>
    <w:p w14:paraId="75373A73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CA3AF2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в) заверенная заявителем копия сведений о среднесписочной численности работников, представленных в налоговый орган в соответствии с пунктом 3 статьи 80 Налогового кодекса Российской Федерации за календарный год или период, сведения за который подавались в соответствии с подпунктом "б" настоящего пункта. Юридические лица и индивидуальные предприниматели, не привлекавшие в указанный период наемных работников, представляют соответствующие сведения в заявлении.</w:t>
      </w:r>
      <w:r w:rsidRPr="000C1365">
        <w:rPr>
          <w:rFonts w:ascii="Arial" w:hAnsi="Arial" w:cs="Arial"/>
        </w:rPr>
        <w:br/>
      </w:r>
    </w:p>
    <w:p w14:paraId="034448C8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A8E596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3.2. Ответственный исполнитель проверяет на сайте Генеральной прокуратуры Российской Федерации в разделе "Сводный план проверок" (http://plan.genproc.gov.ru) наличие субъекта малого предпринимательства в ежегодном плане.</w:t>
      </w:r>
      <w:r w:rsidRPr="000C1365">
        <w:rPr>
          <w:rFonts w:ascii="Arial" w:hAnsi="Arial" w:cs="Arial"/>
        </w:rPr>
        <w:br/>
      </w:r>
    </w:p>
    <w:p w14:paraId="037CAFE6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74AD18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3.3. Ответственный исполнитель в срок, не превышающий пяти рабочих дней с даты получения заявления и прилагаемых к нему документов, подготавливает проект одного из следующих решений:</w:t>
      </w:r>
      <w:r w:rsidRPr="000C1365">
        <w:rPr>
          <w:rFonts w:ascii="Arial" w:hAnsi="Arial" w:cs="Arial"/>
        </w:rPr>
        <w:br/>
      </w:r>
    </w:p>
    <w:p w14:paraId="542167CE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982DDE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а) об удовлетворении заявления и исключении соответствующей проверки из ежегодного плана (Приложение N 1);</w:t>
      </w:r>
      <w:r w:rsidRPr="000C1365">
        <w:rPr>
          <w:rFonts w:ascii="Arial" w:hAnsi="Arial" w:cs="Arial"/>
        </w:rPr>
        <w:br/>
      </w:r>
    </w:p>
    <w:p w14:paraId="092463EF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1A89D6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 xml:space="preserve">б) об отказе в исключении соответствующей проверки из ежегодного плана с указанием причин отказа в соответствии со статьей 26.1 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</w:t>
      </w:r>
      <w:r w:rsidRPr="000C1365">
        <w:rPr>
          <w:rFonts w:ascii="Arial" w:hAnsi="Arial" w:cs="Arial"/>
        </w:rPr>
        <w:lastRenderedPageBreak/>
        <w:t>контроля" (Приложение N 2);</w:t>
      </w:r>
      <w:r w:rsidRPr="000C1365">
        <w:rPr>
          <w:rFonts w:ascii="Arial" w:hAnsi="Arial" w:cs="Arial"/>
        </w:rPr>
        <w:br/>
      </w:r>
    </w:p>
    <w:p w14:paraId="1926B18F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76741E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в) о возвращении заявления и прилагаемых к нему документов в связи с отсутствием проверки в ежегодном плане или в связи с отсутствием в заявлении сведений, которые должны быть в нем указаны в соответствии с утвержденной Постановлением Правительства Российской Федерации от 26.11.2015 N 1268 формой, а также прилагаемых документов (Приложение N 3).</w:t>
      </w:r>
      <w:r w:rsidRPr="000C1365">
        <w:rPr>
          <w:rFonts w:ascii="Arial" w:hAnsi="Arial" w:cs="Arial"/>
        </w:rPr>
        <w:br/>
      </w:r>
    </w:p>
    <w:p w14:paraId="67519370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92294C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3.4. Подготовленный проект решения в течение следующего рабочего дня за днем получения визируется начальником юридического отдела, должностным лицом Министерства по курируемому направлению, далее подписывается министром (лицом, исполняющим обязанности министра).</w:t>
      </w:r>
      <w:r w:rsidRPr="000C1365">
        <w:rPr>
          <w:rFonts w:ascii="Arial" w:hAnsi="Arial" w:cs="Arial"/>
        </w:rPr>
        <w:br/>
      </w:r>
    </w:p>
    <w:p w14:paraId="65471AE1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DF1482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C1365">
        <w:rPr>
          <w:rFonts w:ascii="Arial" w:hAnsi="Arial" w:cs="Arial"/>
        </w:rPr>
        <w:t>(в ред. Приказа Минприроды Алтайского края от 29.05.2018 N 858)</w:t>
      </w:r>
      <w:r w:rsidRPr="000C1365">
        <w:rPr>
          <w:rFonts w:ascii="Arial" w:hAnsi="Arial" w:cs="Arial"/>
        </w:rPr>
        <w:br/>
      </w:r>
    </w:p>
    <w:p w14:paraId="5022B936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281B5E" w14:textId="77777777" w:rsidR="000C1365" w:rsidRPr="000C1365" w:rsidRDefault="000C1365" w:rsidP="000C136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sz w:val="18"/>
          <w:szCs w:val="18"/>
        </w:rPr>
      </w:pPr>
      <w:r w:rsidRPr="000C1365">
        <w:rPr>
          <w:rFonts w:ascii="Arial" w:hAnsi="Arial" w:cs="Arial"/>
        </w:rPr>
        <w:t>3.5. Подписанное решение, направляется заявителю заказным письмом с уведомлением, один экземпляр решения хранится в Министерстве (срок хранения 5 лет).</w:t>
      </w:r>
      <w:r w:rsidRPr="000C1365">
        <w:rPr>
          <w:rFonts w:ascii="Arial" w:hAnsi="Arial" w:cs="Arial"/>
        </w:rPr>
        <w:br/>
      </w:r>
    </w:p>
    <w:p w14:paraId="20AEBB51" w14:textId="77777777" w:rsidR="000C1365" w:rsidRPr="000C1365" w:rsidRDefault="000C1365" w:rsidP="000C1365"/>
    <w:p w14:paraId="21DFB197" w14:textId="77777777" w:rsidR="0071069D" w:rsidRPr="000C1365" w:rsidRDefault="0071069D" w:rsidP="000C136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C1365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13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136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0C136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0C1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C1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C136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C1365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C136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C1365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0C1365"/>
  </w:style>
  <w:style w:type="character" w:customStyle="1" w:styleId="20">
    <w:name w:val="Заголовок 2 Знак"/>
    <w:basedOn w:val="a0"/>
    <w:link w:val="2"/>
    <w:uiPriority w:val="9"/>
    <w:semiHidden/>
    <w:rsid w:val="000C136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headertext">
    <w:name w:val="headertext"/>
    <w:basedOn w:val="a"/>
    <w:rsid w:val="000C1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