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A2B759E" w14:textId="77777777" w:rsidR="002F757C" w:rsidRDefault="002F757C" w:rsidP="002F757C">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ПРАВИТЕЛЬСТВО ЧУКОТСКОГО АВТОНОМНОГО ОКРУГА</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28 апреля 2009 года N 112</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Порядка предоставления в пользование участков недр местного значения на территории Чукотского автономного округа</w:t>
      </w:r>
    </w:p>
    <w:p w14:paraId="704C289B" w14:textId="77777777" w:rsidR="002F757C" w:rsidRDefault="002F757C" w:rsidP="002F757C">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24 сентября 2020 года)</w:t>
      </w:r>
    </w:p>
    <w:p w14:paraId="34BEA60A" w14:textId="77777777" w:rsidR="002F757C" w:rsidRDefault="002F757C" w:rsidP="002F757C">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Чукотского автономного округа от 31.03.2010 N 95, от 02.09.2010 N 269, от 17.02.2012 N 51, от 29.03.2012 N 132, от 05.05.2012 N 203, от 19.12.2013 N 514, от 13.02.2014 N 61, от 12.05.2015 N 275, от 05.04.2016 N 160, от 28.09.2017 N 355, от 22.04.2019 N 215, от 24.09.2020 N 459)</w:t>
      </w:r>
    </w:p>
    <w:p w14:paraId="10F49E7C"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1370AE27"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целях реализации статьи 18 Закона Российской Федерации от 21 февраля 1992 года N 2395-1 "О недрах", на основании статьи 44 Устава Чукотского автономного округа от 28 ноября 1997 года N 26-ОЗ, Правительство Чукотского автономного округа постановляет:</w:t>
      </w:r>
      <w:r>
        <w:rPr>
          <w:rFonts w:ascii="Arial" w:hAnsi="Arial" w:cs="Arial"/>
          <w:color w:val="444444"/>
        </w:rPr>
        <w:br/>
      </w:r>
    </w:p>
    <w:p w14:paraId="64D5BCFF"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76C070A1"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Порядок предоставления в пользование участков недр местного значения на территории Чукотского автономного округа.</w:t>
      </w:r>
      <w:r>
        <w:rPr>
          <w:rFonts w:ascii="Arial" w:hAnsi="Arial" w:cs="Arial"/>
          <w:color w:val="444444"/>
        </w:rPr>
        <w:br/>
      </w:r>
    </w:p>
    <w:p w14:paraId="4FADC334"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58267F53"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 в ред. Постановления Правительства Чукотского автономного округа от 12.05.2015 N 275)</w:t>
      </w:r>
      <w:r>
        <w:rPr>
          <w:rFonts w:ascii="Arial" w:hAnsi="Arial" w:cs="Arial"/>
          <w:color w:val="444444"/>
        </w:rPr>
        <w:br/>
      </w:r>
    </w:p>
    <w:p w14:paraId="57EF8066"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1A1D9C74"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Контроль за исполнением настоящего постановления возложить на Департамент промышленной политики Чукотского автономного округа (Бочкарев В.В.).</w:t>
      </w:r>
      <w:r>
        <w:rPr>
          <w:rFonts w:ascii="Arial" w:hAnsi="Arial" w:cs="Arial"/>
          <w:color w:val="444444"/>
        </w:rPr>
        <w:br/>
      </w:r>
    </w:p>
    <w:p w14:paraId="7D07C7FB"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2E8FF114"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Чукотского автономного округа от 05.04.2016 N 160, от 22.04.2019 N 215, от 24.09.2020 N 459)</w:t>
      </w:r>
      <w:r>
        <w:rPr>
          <w:rFonts w:ascii="Arial" w:hAnsi="Arial" w:cs="Arial"/>
          <w:color w:val="444444"/>
        </w:rPr>
        <w:br/>
      </w:r>
    </w:p>
    <w:p w14:paraId="632060B5" w14:textId="77777777" w:rsidR="002F757C" w:rsidRDefault="002F757C" w:rsidP="002F757C">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Председатель Правительства</w:t>
      </w:r>
      <w:r>
        <w:rPr>
          <w:rFonts w:ascii="Arial" w:hAnsi="Arial" w:cs="Arial"/>
          <w:color w:val="444444"/>
        </w:rPr>
        <w:br/>
        <w:t>Р.В.КОПИН</w:t>
      </w:r>
    </w:p>
    <w:p w14:paraId="6C2AF4CA" w14:textId="77777777" w:rsidR="002F757C" w:rsidRDefault="002F757C" w:rsidP="002F757C">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постановлением</w:t>
      </w:r>
      <w:r>
        <w:rPr>
          <w:rFonts w:ascii="Arial" w:hAnsi="Arial" w:cs="Arial"/>
          <w:color w:val="444444"/>
          <w:sz w:val="24"/>
          <w:szCs w:val="24"/>
        </w:rPr>
        <w:br/>
        <w:t>Правительства Чукотского автономного округа</w:t>
      </w:r>
      <w:r>
        <w:rPr>
          <w:rFonts w:ascii="Arial" w:hAnsi="Arial" w:cs="Arial"/>
          <w:color w:val="444444"/>
          <w:sz w:val="24"/>
          <w:szCs w:val="24"/>
        </w:rPr>
        <w:br/>
        <w:t>от 28 апреля 2009 г. N 112</w:t>
      </w:r>
    </w:p>
    <w:p w14:paraId="46FDDEF2" w14:textId="77777777" w:rsidR="002F757C" w:rsidRDefault="002F757C" w:rsidP="002F757C">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lastRenderedPageBreak/>
        <w:br/>
      </w:r>
      <w:r>
        <w:rPr>
          <w:rFonts w:ascii="Arial" w:hAnsi="Arial" w:cs="Arial"/>
          <w:b/>
          <w:bCs/>
          <w:color w:val="444444"/>
        </w:rPr>
        <w:br/>
        <w:t>ПОРЯДОК ПРЕДОСТАВЛЕНИЯ В ПОЛЬЗОВАНИЕ УЧАСТКОВ НЕДР МЕСТНОГО ЗНАЧЕНИЯ НА ТЕРРИТОРИИ ЧУКОТСКОГО АВТОНОМНОГО ОКРУГА</w:t>
      </w:r>
    </w:p>
    <w:p w14:paraId="145EC39B" w14:textId="77777777" w:rsidR="002F757C" w:rsidRDefault="002F757C" w:rsidP="002F757C">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Чукотского автономного округа от 31.03.2010 N 95, от 02.09.2010 N 269, от 17.02.2012 N 51, от 29.03.2012 N 132, от 05.05.2012 N 203, от 19.12.2013 N 514, от 13.02.2014 N 61, от 12.05.2015 N 275, от 05.04.2016 N 160, от 28.09.2017 N 355, от 22.04.2019 N 215, от 24.09.2020 N 459)</w:t>
      </w:r>
    </w:p>
    <w:p w14:paraId="1282D50C"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4033E8A1"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Абзацы исключены. - Постановление Правительства Чукотского автономного округа от 05.05.2012 N 203.</w:t>
      </w:r>
      <w:r>
        <w:rPr>
          <w:rFonts w:ascii="Arial" w:hAnsi="Arial" w:cs="Arial"/>
          <w:color w:val="444444"/>
        </w:rPr>
        <w:br/>
      </w:r>
    </w:p>
    <w:p w14:paraId="227035F7" w14:textId="77777777" w:rsidR="002F757C" w:rsidRDefault="002F757C" w:rsidP="002F757C">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1. ОБЩИЕ ПОЛОЖЕНИЯ</w:t>
      </w:r>
    </w:p>
    <w:p w14:paraId="45D31787" w14:textId="77777777" w:rsidR="002F757C" w:rsidRDefault="002F757C" w:rsidP="002F757C">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br/>
        <w:t>(в ред. Постановления Правительства Чукотского автономного округа от 05.05.2012 N 203)</w:t>
      </w:r>
    </w:p>
    <w:p w14:paraId="4E3A64DE"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313C75C9"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Порядок разработан в соответствии со статьей 18 Закона Российской Федерации от 21 февраля 1992 года N 2395-1 "О недрах" (далее - Закон "О недрах"), на основании статьи 44 Устава Чукотского автономного округа от 28 ноября 1997 года N 26-ОЗ и определяет единые правила предоставления в пользование участков недр местного значения на территории Чукотского автономного округа (далее - участки недр местного значения, участки недр, недра), в том числе процедуру предоставления участков недр в пользование, переоформления лицензий, внесения изменений и дополнений в лицензии, прекращения права пользования недрами.</w:t>
      </w:r>
      <w:r>
        <w:rPr>
          <w:rFonts w:ascii="Arial" w:hAnsi="Arial" w:cs="Arial"/>
          <w:color w:val="444444"/>
        </w:rPr>
        <w:br/>
      </w:r>
    </w:p>
    <w:p w14:paraId="777F7163"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6F2DED34"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Чукотского автономного округа от 19.12.2013 N 514, от 12.05.2015 N 275)</w:t>
      </w:r>
      <w:r>
        <w:rPr>
          <w:rFonts w:ascii="Arial" w:hAnsi="Arial" w:cs="Arial"/>
          <w:color w:val="444444"/>
        </w:rPr>
        <w:br/>
      </w:r>
    </w:p>
    <w:p w14:paraId="4FF1E90A"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0E85F5EF"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Перечень полезных ископаемых, относимых к общераспространенным полезным ископаемым на территории Чукотского автономного округа, утвержден Распоряжением Министерства природных ресурсов Российской Федерации и Правительства Чукотского автономного округа от 26 сентября 2007 года N 54-р/324-рп.</w:t>
      </w:r>
      <w:r>
        <w:rPr>
          <w:rFonts w:ascii="Arial" w:hAnsi="Arial" w:cs="Arial"/>
          <w:color w:val="444444"/>
        </w:rPr>
        <w:br/>
      </w:r>
    </w:p>
    <w:p w14:paraId="4438885F"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47D48758"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 В соответствии с законодательством Российской Федерации предоставление недр в пользование оформляется специальным государственным разрешением в виде лицензии. Лицензия является документом,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w:t>
      </w:r>
      <w:r>
        <w:rPr>
          <w:rFonts w:ascii="Arial" w:hAnsi="Arial" w:cs="Arial"/>
          <w:color w:val="444444"/>
        </w:rPr>
        <w:lastRenderedPageBreak/>
        <w:t>соблюдении владельцем заранее оговоренных условий.</w:t>
      </w:r>
      <w:r>
        <w:rPr>
          <w:rFonts w:ascii="Arial" w:hAnsi="Arial" w:cs="Arial"/>
          <w:color w:val="444444"/>
        </w:rPr>
        <w:br/>
      </w:r>
    </w:p>
    <w:p w14:paraId="3F5904D9"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551BD66B"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Чукотского автономного округа от 12.05.2015 N 275)</w:t>
      </w:r>
      <w:r>
        <w:rPr>
          <w:rFonts w:ascii="Arial" w:hAnsi="Arial" w:cs="Arial"/>
          <w:color w:val="444444"/>
        </w:rPr>
        <w:br/>
      </w:r>
    </w:p>
    <w:p w14:paraId="27FD9BB1"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474AA074"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Принятие решений о предоставлении или отказе в предоставлении в пользование участков недр местного значения на территории Чукотского автономного округа, оформление, государственная регистрация и выдача лицензий на пользование участками недр, переоформление лицензий, внесение изменений и дополнений в лицензии, прекращение права пользования недрами возлагаются на Департамент промышленной политики Чукотского автономного округа (далее - Уполномоченный орган).</w:t>
      </w:r>
      <w:r>
        <w:rPr>
          <w:rFonts w:ascii="Arial" w:hAnsi="Arial" w:cs="Arial"/>
          <w:color w:val="444444"/>
        </w:rPr>
        <w:br/>
      </w:r>
    </w:p>
    <w:p w14:paraId="14FA631A"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64B89191"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Чукотского автономного округа от 19.12.2013 N 514, от 12.05.2015 N 275, от 05.04.2016 N 160, от 22.04.2019 N 215, от 24.09.2020 N 459)</w:t>
      </w:r>
      <w:r>
        <w:rPr>
          <w:rFonts w:ascii="Arial" w:hAnsi="Arial" w:cs="Arial"/>
          <w:color w:val="444444"/>
        </w:rPr>
        <w:br/>
      </w:r>
    </w:p>
    <w:p w14:paraId="17B55F90"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241FE2C4"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Между Уполномоченным органом и пользователем недр может быть заключен договор, устанавливающий условия пользования участком недр, а также обязательства сторон по выполнению указанного договора.</w:t>
      </w:r>
      <w:r>
        <w:rPr>
          <w:rFonts w:ascii="Arial" w:hAnsi="Arial" w:cs="Arial"/>
          <w:color w:val="444444"/>
        </w:rPr>
        <w:br/>
      </w:r>
    </w:p>
    <w:p w14:paraId="764B4FAB"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423C447D"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Чукотского автономного округа от 12.05.2015 N 275)</w:t>
      </w:r>
      <w:r>
        <w:rPr>
          <w:rFonts w:ascii="Arial" w:hAnsi="Arial" w:cs="Arial"/>
          <w:color w:val="444444"/>
        </w:rPr>
        <w:br/>
      </w:r>
    </w:p>
    <w:p w14:paraId="1D1C4282"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6030398F"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Основания для отказа в предоставлении права пользования недрами предусмотрены Законом "О недрах".</w:t>
      </w:r>
      <w:r>
        <w:rPr>
          <w:rFonts w:ascii="Arial" w:hAnsi="Arial" w:cs="Arial"/>
          <w:color w:val="444444"/>
        </w:rPr>
        <w:br/>
      </w:r>
    </w:p>
    <w:p w14:paraId="351D15F7"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37E0779A"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1.5 введен Постановлением Правительства Чукотского автономного округа от 19.12.2013 N 514)</w:t>
      </w:r>
      <w:r>
        <w:rPr>
          <w:rFonts w:ascii="Arial" w:hAnsi="Arial" w:cs="Arial"/>
          <w:color w:val="444444"/>
        </w:rPr>
        <w:br/>
      </w:r>
    </w:p>
    <w:p w14:paraId="395924BD" w14:textId="77777777" w:rsidR="002F757C" w:rsidRDefault="002F757C" w:rsidP="002F757C">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2. ОСНОВАНИЯ ВОЗНИКНОВЕНИЯ И ПЕРЕХОДА ПРАВА ПОЛЬЗОВАНИЯ УЧАСТКАМИ НЕДР</w:t>
      </w:r>
    </w:p>
    <w:p w14:paraId="2BE33FAD" w14:textId="77777777" w:rsidR="002F757C" w:rsidRDefault="002F757C" w:rsidP="002F757C">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br/>
        <w:t>(в ред. Постановлений Правительства Чукотского автономного округа от 17.02.2012 N 51, от 13.02.2014 N 61)</w:t>
      </w:r>
    </w:p>
    <w:p w14:paraId="480EA198"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745A2493"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 Основаниями возникновения права пользования участками недр являются:</w:t>
      </w:r>
      <w:r>
        <w:rPr>
          <w:rFonts w:ascii="Arial" w:hAnsi="Arial" w:cs="Arial"/>
          <w:color w:val="444444"/>
        </w:rPr>
        <w:br/>
      </w:r>
    </w:p>
    <w:p w14:paraId="413A0BDF"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6AE63636"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Постановления Правительства Чукотского автономного округа от 13.02.2014 N 61)</w:t>
      </w:r>
      <w:r>
        <w:rPr>
          <w:rFonts w:ascii="Arial" w:hAnsi="Arial" w:cs="Arial"/>
          <w:color w:val="444444"/>
        </w:rPr>
        <w:br/>
      </w:r>
    </w:p>
    <w:p w14:paraId="1CBAAB68"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404E7CF0"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решение Уполномоченного органа о предоставлении по результатам аукциона права пользования участком недр местного значения, включенным в перечень участков недр местного значения, утвержденный Уполномоченным органом,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w:t>
      </w:r>
      <w:r>
        <w:rPr>
          <w:rFonts w:ascii="Arial" w:hAnsi="Arial" w:cs="Arial"/>
          <w:color w:val="444444"/>
        </w:rPr>
        <w:br/>
      </w:r>
    </w:p>
    <w:p w14:paraId="1E1BD9F5"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2D854C85"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решение Уполномоченного органа о предоставлении права пользования участками недр на основании заявки заявителя (недропользователя):</w:t>
      </w:r>
      <w:r>
        <w:rPr>
          <w:rFonts w:ascii="Arial" w:hAnsi="Arial" w:cs="Arial"/>
          <w:color w:val="444444"/>
        </w:rPr>
        <w:br/>
      </w:r>
    </w:p>
    <w:p w14:paraId="6DD54CDA"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2AF22C6D"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предоставлении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Уполномоченным органом,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Pr>
          <w:rFonts w:ascii="Arial" w:hAnsi="Arial" w:cs="Arial"/>
          <w:color w:val="444444"/>
        </w:rPr>
        <w:br/>
      </w:r>
    </w:p>
    <w:p w14:paraId="279F145C"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1CDCE132"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предоставлении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Pr>
          <w:rFonts w:ascii="Arial" w:hAnsi="Arial" w:cs="Arial"/>
          <w:color w:val="444444"/>
        </w:rPr>
        <w:br/>
      </w:r>
    </w:p>
    <w:p w14:paraId="60B7F17C"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0BB81657"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предоставлении права пользования участком недр местного значения, включенным в перечень участков недр местного значения, утвержденный Уполномоченным органом, для его геологического изучения в целях поисков и оценки месторождений общераспространенных полезных ископаемых;</w:t>
      </w:r>
      <w:r>
        <w:rPr>
          <w:rFonts w:ascii="Arial" w:hAnsi="Arial" w:cs="Arial"/>
          <w:color w:val="444444"/>
        </w:rPr>
        <w:br/>
      </w:r>
    </w:p>
    <w:p w14:paraId="303DB77C"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4AB4EC82"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(введен Постановлением Правительства Чукотского автономного округа от 29.03.2012 N 132; в ред. Постановления Правительства Чукотского автономного округа от 19.12.2013 N 514)</w:t>
      </w:r>
      <w:r>
        <w:rPr>
          <w:rFonts w:ascii="Arial" w:hAnsi="Arial" w:cs="Arial"/>
          <w:color w:val="444444"/>
        </w:rPr>
        <w:br/>
      </w:r>
    </w:p>
    <w:p w14:paraId="19E2169D"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118A4148"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предоставлении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w:t>
      </w:r>
      <w:r>
        <w:rPr>
          <w:rFonts w:ascii="Arial" w:hAnsi="Arial" w:cs="Arial"/>
          <w:color w:val="444444"/>
        </w:rPr>
        <w:br/>
      </w:r>
    </w:p>
    <w:p w14:paraId="7FF71C21"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45FF07F0"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Чукотского автономного округа от 12.05.2015 N 275)</w:t>
      </w:r>
      <w:r>
        <w:rPr>
          <w:rFonts w:ascii="Arial" w:hAnsi="Arial" w:cs="Arial"/>
          <w:color w:val="444444"/>
        </w:rPr>
        <w:br/>
      </w:r>
    </w:p>
    <w:p w14:paraId="63E05608"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30515490"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предоставлении права пользования участком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w:t>
      </w:r>
      <w:r>
        <w:rPr>
          <w:rFonts w:ascii="Arial" w:hAnsi="Arial" w:cs="Arial"/>
          <w:color w:val="444444"/>
        </w:rPr>
        <w:br/>
      </w:r>
    </w:p>
    <w:p w14:paraId="3B25E21E"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37606F84"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Чукотского автономного округа от 12.05.2015 N 275)</w:t>
      </w:r>
      <w:r>
        <w:rPr>
          <w:rFonts w:ascii="Arial" w:hAnsi="Arial" w:cs="Arial"/>
          <w:color w:val="444444"/>
        </w:rPr>
        <w:br/>
      </w:r>
    </w:p>
    <w:p w14:paraId="09A2F3E6"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4B7362F8"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предоставлении права пользования участком недр местного значения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года N 223-ФЗ "О закупках товаров, работ, услуг отдельными видами юридических лиц".</w:t>
      </w:r>
      <w:r>
        <w:rPr>
          <w:rFonts w:ascii="Arial" w:hAnsi="Arial" w:cs="Arial"/>
          <w:color w:val="444444"/>
        </w:rPr>
        <w:br/>
      </w:r>
    </w:p>
    <w:p w14:paraId="24A8A893"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7557D921"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Чукотского автономного округа от 28.09.2017 N 355)</w:t>
      </w:r>
      <w:r>
        <w:rPr>
          <w:rFonts w:ascii="Arial" w:hAnsi="Arial" w:cs="Arial"/>
          <w:color w:val="444444"/>
        </w:rPr>
        <w:br/>
      </w:r>
    </w:p>
    <w:p w14:paraId="4631BD00"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7D2C8622"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2.2. Основания перехода права пользования участками недр предусмотрены статьей 17.1 Закона "О недрах".</w:t>
      </w:r>
      <w:r>
        <w:rPr>
          <w:rFonts w:ascii="Arial" w:hAnsi="Arial" w:cs="Arial"/>
          <w:color w:val="444444"/>
        </w:rPr>
        <w:br/>
      </w:r>
    </w:p>
    <w:p w14:paraId="3022BE17" w14:textId="77777777" w:rsidR="002F757C" w:rsidRDefault="002F757C" w:rsidP="002F757C">
      <w:pPr>
        <w:pStyle w:val="formattext"/>
        <w:shd w:val="clear" w:color="auto" w:fill="FFFFFF"/>
        <w:spacing w:before="0" w:beforeAutospacing="0" w:after="0" w:afterAutospacing="0"/>
        <w:textAlignment w:val="baseline"/>
        <w:rPr>
          <w:rFonts w:ascii="Arial" w:hAnsi="Arial" w:cs="Arial"/>
          <w:color w:val="444444"/>
        </w:rPr>
      </w:pPr>
    </w:p>
    <w:p w14:paraId="3FE33606" w14:textId="77777777" w:rsidR="002F757C" w:rsidRDefault="002F757C" w:rsidP="002F757C">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2.2 введен Постановлением Правительства Чукотского автономного округа от 13.02.2014 N 61)</w:t>
      </w:r>
    </w:p>
    <w:p w14:paraId="0A9C4A77" w14:textId="77777777" w:rsidR="002F757C" w:rsidRDefault="002F757C" w:rsidP="002F757C">
      <w:pPr>
        <w:pStyle w:val="3"/>
        <w:spacing w:before="0" w:after="240"/>
        <w:jc w:val="center"/>
        <w:textAlignment w:val="baseline"/>
        <w:rPr>
          <w:rFonts w:ascii="Arial" w:hAnsi="Arial" w:cs="Arial"/>
          <w:color w:val="444444"/>
          <w:sz w:val="24"/>
          <w:szCs w:val="24"/>
        </w:rPr>
      </w:pPr>
    </w:p>
    <w:p w14:paraId="28E1793E" w14:textId="77777777" w:rsidR="002F757C" w:rsidRDefault="002F757C" w:rsidP="002F757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3. ОРГАНИЗАЦИЯ АУКЦИОНОВ НА ПРАВО ПОЛЬЗОВАНИЯ УЧАСТКАМИ НЕДР</w:t>
      </w:r>
    </w:p>
    <w:p w14:paraId="6CF51A5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20034C7"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Уполномоченный орган подготавливает и утверждает перечни участков недр местного значения по согласованию с федеральным органом управления государственным фондом недр или его территориальными органами.</w:t>
      </w:r>
      <w:r>
        <w:rPr>
          <w:rFonts w:ascii="Arial" w:hAnsi="Arial" w:cs="Arial"/>
          <w:color w:val="444444"/>
        </w:rPr>
        <w:br/>
      </w:r>
    </w:p>
    <w:p w14:paraId="2CF5808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15154E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3.1 в ред. Постановления Правительства Чукотского автономного округа от 17.02.2012 N 51)</w:t>
      </w:r>
      <w:r>
        <w:rPr>
          <w:rFonts w:ascii="Arial" w:hAnsi="Arial" w:cs="Arial"/>
          <w:color w:val="444444"/>
        </w:rPr>
        <w:br/>
      </w:r>
    </w:p>
    <w:p w14:paraId="0833C85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5987217"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Аукционы на право пользования недрами проводятся в соответствии с действующим законодательством Российской Федерации.</w:t>
      </w:r>
      <w:r>
        <w:rPr>
          <w:rFonts w:ascii="Arial" w:hAnsi="Arial" w:cs="Arial"/>
          <w:color w:val="444444"/>
        </w:rPr>
        <w:br/>
      </w:r>
    </w:p>
    <w:p w14:paraId="045DABB5"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890FFF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3.3. Принятие решения о проведении аукционов, о составе и порядке деятельности аукционных комиссий, определение порядка подготовки и условий проведения аукционов в отношении каждого участка недр или группы участков недр, утверждение результатов аукционов осуществляется Уполномоченным органом.</w:t>
      </w:r>
      <w:r>
        <w:rPr>
          <w:rFonts w:ascii="Arial" w:hAnsi="Arial" w:cs="Arial"/>
          <w:color w:val="444444"/>
        </w:rPr>
        <w:br/>
      </w:r>
    </w:p>
    <w:p w14:paraId="0DB79B71" w14:textId="77777777" w:rsidR="002F757C" w:rsidRDefault="002F757C" w:rsidP="002F757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4. ПРЕДОСТАВЛЕНИЕ УЧАСТКОВ НЕДР В ПОЛЬЗОВАНИЕ</w:t>
      </w:r>
    </w:p>
    <w:p w14:paraId="57D2FE3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46E63D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Для рассмотрения и предварительного решения (выдача рекомендаций) вопросов предоставления и пользования участками недр местного значения на территории Чукотского автономного округа создается Комиссия по рассмотрению заявок о предоставлении права пользования участками недр, внесении изменений, дополнений и переоформлении лицензий, досрочном прекращении права пользования недрами в отношении участков недр местного значения на территории Чукотского автономного округа, состав и положение о которой утверждаются Уполномоченным органом.</w:t>
      </w:r>
      <w:r>
        <w:rPr>
          <w:rFonts w:ascii="Arial" w:hAnsi="Arial" w:cs="Arial"/>
          <w:color w:val="444444"/>
        </w:rPr>
        <w:br/>
      </w:r>
    </w:p>
    <w:p w14:paraId="29F9C265"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DA35D8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Чукотского автономного округа от 05.05.2012 N 203, от 13.02.2014 N 61)</w:t>
      </w:r>
      <w:r>
        <w:rPr>
          <w:rFonts w:ascii="Arial" w:hAnsi="Arial" w:cs="Arial"/>
          <w:color w:val="444444"/>
        </w:rPr>
        <w:br/>
      </w:r>
    </w:p>
    <w:p w14:paraId="2F46FC4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148DE2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Пользователями участков недр местного значения в соответствии с настоящим Порядком могут быть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(далее - заявители).</w:t>
      </w:r>
      <w:r>
        <w:rPr>
          <w:rFonts w:ascii="Arial" w:hAnsi="Arial" w:cs="Arial"/>
          <w:color w:val="444444"/>
        </w:rPr>
        <w:br/>
      </w:r>
    </w:p>
    <w:p w14:paraId="73802888"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69FCE7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4.2 в ред. Постановления Правительства Чукотского автономного округа от 19.12.2013 N 514)</w:t>
      </w:r>
      <w:r>
        <w:rPr>
          <w:rFonts w:ascii="Arial" w:hAnsi="Arial" w:cs="Arial"/>
          <w:color w:val="444444"/>
        </w:rPr>
        <w:br/>
      </w:r>
    </w:p>
    <w:p w14:paraId="0BC1463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0B047D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4.2.1. В случаях, предусмотренных подпунктом 2 пункта 2.1 раздела 2 настоящего Порядка, заявители подают в Уполномоченный орган заявку на предоставление права пользования недрами по форме согласно приложению 1 к настоящему Порядку с приложением следующих документов:</w:t>
      </w:r>
      <w:r>
        <w:rPr>
          <w:rFonts w:ascii="Arial" w:hAnsi="Arial" w:cs="Arial"/>
          <w:color w:val="444444"/>
        </w:rPr>
        <w:br/>
      </w:r>
    </w:p>
    <w:p w14:paraId="55BFAC23"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53B8FA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Чукотского автономного округа от 13.02.2014 N 61)</w:t>
      </w:r>
      <w:r>
        <w:rPr>
          <w:rFonts w:ascii="Arial" w:hAnsi="Arial" w:cs="Arial"/>
          <w:color w:val="444444"/>
        </w:rPr>
        <w:br/>
      </w:r>
    </w:p>
    <w:p w14:paraId="490405AA"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A5A237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копии учредительных документов заявителя;</w:t>
      </w:r>
      <w:r>
        <w:rPr>
          <w:rFonts w:ascii="Arial" w:hAnsi="Arial" w:cs="Arial"/>
          <w:color w:val="444444"/>
        </w:rPr>
        <w:br/>
      </w:r>
    </w:p>
    <w:p w14:paraId="2F0FB532"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8A709A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копия свидетельства о регистрации юридического лица или индивидуального предпринимателя;</w:t>
      </w:r>
      <w:r>
        <w:rPr>
          <w:rFonts w:ascii="Arial" w:hAnsi="Arial" w:cs="Arial"/>
          <w:color w:val="444444"/>
        </w:rPr>
        <w:br/>
      </w:r>
    </w:p>
    <w:p w14:paraId="0B29C78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CD9201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документы, подтверждающие наличие финансовых возможностей, необходимых для выполнения работ, связанных с намеченным пользованием недрами;</w:t>
      </w:r>
      <w:r>
        <w:rPr>
          <w:rFonts w:ascii="Arial" w:hAnsi="Arial" w:cs="Arial"/>
          <w:color w:val="444444"/>
        </w:rPr>
        <w:br/>
      </w:r>
    </w:p>
    <w:p w14:paraId="10B0470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5A2A8DE"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документы, подтверждающие наличие технических, технологических средств и квалифицированного геолого-маркшейдерского и горного персонала;</w:t>
      </w:r>
      <w:r>
        <w:rPr>
          <w:rFonts w:ascii="Arial" w:hAnsi="Arial" w:cs="Arial"/>
          <w:color w:val="444444"/>
        </w:rPr>
        <w:br/>
      </w:r>
    </w:p>
    <w:p w14:paraId="5C35431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25C69A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план поверхности месторождения с проектами границ горного (или геологического) и земельного отводов, расположением гидротехнических и других сооружений, связанных с пользованием недрами;</w:t>
      </w:r>
      <w:r>
        <w:rPr>
          <w:rFonts w:ascii="Arial" w:hAnsi="Arial" w:cs="Arial"/>
          <w:color w:val="444444"/>
        </w:rPr>
        <w:br/>
      </w:r>
    </w:p>
    <w:p w14:paraId="2E4F104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A2F518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документ, подтверждающий полномочия представителя заявителя, оформленный в соответствии с законодательством Российской Федерации;</w:t>
      </w:r>
      <w:r>
        <w:rPr>
          <w:rFonts w:ascii="Arial" w:hAnsi="Arial" w:cs="Arial"/>
          <w:color w:val="444444"/>
        </w:rPr>
        <w:br/>
      </w:r>
    </w:p>
    <w:p w14:paraId="74567BB4"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4D4B14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копия свидетельства о постановке на учет в налоговом органе.</w:t>
      </w:r>
      <w:r>
        <w:rPr>
          <w:rFonts w:ascii="Arial" w:hAnsi="Arial" w:cs="Arial"/>
          <w:color w:val="444444"/>
        </w:rPr>
        <w:br/>
      </w:r>
    </w:p>
    <w:p w14:paraId="5EA211F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A97FF6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7 введен Постановлением Правительства Чукотского автономного округа от 13.02.2014 N 61)</w:t>
      </w:r>
      <w:r>
        <w:rPr>
          <w:rFonts w:ascii="Arial" w:hAnsi="Arial" w:cs="Arial"/>
          <w:color w:val="444444"/>
        </w:rPr>
        <w:br/>
      </w:r>
    </w:p>
    <w:p w14:paraId="042E07F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4F501C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указанные в подпунктах 1, 3 - 6 настоящего пункта, заявитель представляет самостоятельно.</w:t>
      </w:r>
      <w:r>
        <w:rPr>
          <w:rFonts w:ascii="Arial" w:hAnsi="Arial" w:cs="Arial"/>
          <w:color w:val="444444"/>
        </w:rPr>
        <w:br/>
      </w:r>
    </w:p>
    <w:p w14:paraId="7652D23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25853F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указанные в подпунктах 2, 7 настоящего пункта, запрашиваются Уполномоченным органом в порядке межведомственного информационного взаимодействия, заявитель вправе представить указанные документы по собственной инициативе.</w:t>
      </w:r>
      <w:r>
        <w:rPr>
          <w:rFonts w:ascii="Arial" w:hAnsi="Arial" w:cs="Arial"/>
          <w:color w:val="444444"/>
        </w:rPr>
        <w:br/>
      </w:r>
    </w:p>
    <w:p w14:paraId="719AE50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E52234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Чукотского автономного округа от 13.02.2014 N 61, от 12.05.2015 N 275)</w:t>
      </w:r>
      <w:r>
        <w:rPr>
          <w:rFonts w:ascii="Arial" w:hAnsi="Arial" w:cs="Arial"/>
          <w:color w:val="444444"/>
        </w:rPr>
        <w:br/>
      </w:r>
    </w:p>
    <w:p w14:paraId="101F2E1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737C1A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4.2.1 введен Постановлением Правительства Чукотского автономного округа от 19.12.2013 N 514)</w:t>
      </w:r>
      <w:r>
        <w:rPr>
          <w:rFonts w:ascii="Arial" w:hAnsi="Arial" w:cs="Arial"/>
          <w:color w:val="444444"/>
        </w:rPr>
        <w:br/>
      </w:r>
    </w:p>
    <w:p w14:paraId="510E192F"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4E90C4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4.2.2. В случаях, предусмотренных абзацем пятым подпункта 2 пункта 2.1 раздела 2 настоящего Порядка, заявители дополнительно к документам, указанным в пункте 4.2.1 настоящего раздела, представляют документы, содержащие следующие сведения:</w:t>
      </w:r>
      <w:r>
        <w:rPr>
          <w:rFonts w:ascii="Arial" w:hAnsi="Arial" w:cs="Arial"/>
          <w:color w:val="444444"/>
        </w:rPr>
        <w:br/>
      </w:r>
    </w:p>
    <w:p w14:paraId="1B8897FF"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23BDED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данные о виде подземного сооружения и его целевом назначении, способах его эксплуатации;</w:t>
      </w:r>
      <w:r>
        <w:rPr>
          <w:rFonts w:ascii="Arial" w:hAnsi="Arial" w:cs="Arial"/>
          <w:color w:val="444444"/>
        </w:rPr>
        <w:br/>
      </w:r>
    </w:p>
    <w:p w14:paraId="2DDFAEDA"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9439A2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схема размещения и конструкция горных выработок (количество рабочих камер, энергоснабжение, транспорт, погрузочно-разгрузочное оборудование);</w:t>
      </w:r>
      <w:r>
        <w:rPr>
          <w:rFonts w:ascii="Arial" w:hAnsi="Arial" w:cs="Arial"/>
          <w:color w:val="444444"/>
        </w:rPr>
        <w:br/>
      </w:r>
    </w:p>
    <w:p w14:paraId="317D32B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B0F7604"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размеры участка недр, необходимые для строительства и эксплуатации подземного сооружения;</w:t>
      </w:r>
      <w:r>
        <w:rPr>
          <w:rFonts w:ascii="Arial" w:hAnsi="Arial" w:cs="Arial"/>
          <w:color w:val="444444"/>
        </w:rPr>
        <w:br/>
      </w:r>
    </w:p>
    <w:p w14:paraId="0B2F41A3"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EF5B6F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требования к составу и свойствам горных пород, в которых будет размещено подземное сооружение;</w:t>
      </w:r>
      <w:r>
        <w:rPr>
          <w:rFonts w:ascii="Arial" w:hAnsi="Arial" w:cs="Arial"/>
          <w:color w:val="444444"/>
        </w:rPr>
        <w:br/>
      </w:r>
    </w:p>
    <w:p w14:paraId="23784C9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91FEFB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емкость хранилищ;</w:t>
      </w:r>
      <w:r>
        <w:rPr>
          <w:rFonts w:ascii="Arial" w:hAnsi="Arial" w:cs="Arial"/>
          <w:color w:val="444444"/>
        </w:rPr>
        <w:br/>
      </w:r>
    </w:p>
    <w:p w14:paraId="393B05CF"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85AABFE"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санитарно-гигиеническая характеристика объекта (возможные воздействия на производственную среду и продукцию, вентиляция, освещение, сигнализация), сведения о санитарных защитных зонах;</w:t>
      </w:r>
      <w:r>
        <w:rPr>
          <w:rFonts w:ascii="Arial" w:hAnsi="Arial" w:cs="Arial"/>
          <w:color w:val="444444"/>
        </w:rPr>
        <w:br/>
      </w:r>
    </w:p>
    <w:p w14:paraId="3985084A"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F9BD0A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сведения о возможном воздействии сооружения на окружающую среду в процессе строительства и эксплуатации, необходимые меры по обеспечению экологической и промышленной безопасности намечаемых к строительству и эксплуатации объектов.</w:t>
      </w:r>
      <w:r>
        <w:rPr>
          <w:rFonts w:ascii="Arial" w:hAnsi="Arial" w:cs="Arial"/>
          <w:color w:val="444444"/>
        </w:rPr>
        <w:br/>
      </w:r>
    </w:p>
    <w:p w14:paraId="579F90D8"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F849EF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4.2.2 введен Постановлением Правительства Чукотского автономного округа от 12.05.2015 N 275)</w:t>
      </w:r>
      <w:r>
        <w:rPr>
          <w:rFonts w:ascii="Arial" w:hAnsi="Arial" w:cs="Arial"/>
          <w:color w:val="444444"/>
        </w:rPr>
        <w:br/>
      </w:r>
    </w:p>
    <w:p w14:paraId="3DD2295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287D0E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4.2.3. Документы, указанные в пункте 4.2.2 настоящего раздела, заявитель представляет самостоятельно.</w:t>
      </w:r>
      <w:r>
        <w:rPr>
          <w:rFonts w:ascii="Arial" w:hAnsi="Arial" w:cs="Arial"/>
          <w:color w:val="444444"/>
        </w:rPr>
        <w:br/>
      </w:r>
    </w:p>
    <w:p w14:paraId="6F653A6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97D71A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4.2.3 введен Постановлением Правительства Чукотского автономного округа от 12.05.2015 N 275)</w:t>
      </w:r>
      <w:r>
        <w:rPr>
          <w:rFonts w:ascii="Arial" w:hAnsi="Arial" w:cs="Arial"/>
          <w:color w:val="444444"/>
        </w:rPr>
        <w:br/>
      </w:r>
    </w:p>
    <w:p w14:paraId="7C7D17F5"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60D167A"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4.2.4. В случае, предусмотренном абзацем шестым подпункта 2 пункта 2.1 раздела 2 настоящего Порядка, заявители, дополнительно к документам, указанным в пункте 4.2.1 настоящего раздела, представляют документы, содержащие следующие сведения:</w:t>
      </w:r>
      <w:r>
        <w:rPr>
          <w:rFonts w:ascii="Arial" w:hAnsi="Arial" w:cs="Arial"/>
          <w:color w:val="444444"/>
        </w:rPr>
        <w:br/>
      </w:r>
    </w:p>
    <w:p w14:paraId="1F24258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8C18D4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целевое назначение использования подземных вод;</w:t>
      </w:r>
      <w:r>
        <w:rPr>
          <w:rFonts w:ascii="Arial" w:hAnsi="Arial" w:cs="Arial"/>
          <w:color w:val="444444"/>
        </w:rPr>
        <w:br/>
      </w:r>
    </w:p>
    <w:p w14:paraId="4454DA3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643730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обоснованная потребность в подземных водах с учетом перспективы развития;</w:t>
      </w:r>
      <w:r>
        <w:rPr>
          <w:rFonts w:ascii="Arial" w:hAnsi="Arial" w:cs="Arial"/>
          <w:color w:val="444444"/>
        </w:rPr>
        <w:br/>
      </w:r>
    </w:p>
    <w:p w14:paraId="649FA1B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B0CA83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требования к качеству подземных вод и режиму эксплуатации водозаборных сооружений;</w:t>
      </w:r>
      <w:r>
        <w:rPr>
          <w:rFonts w:ascii="Arial" w:hAnsi="Arial" w:cs="Arial"/>
          <w:color w:val="444444"/>
        </w:rPr>
        <w:br/>
      </w:r>
    </w:p>
    <w:p w14:paraId="0F9E876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FBC1A3B"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паспорт (при наличии) и характеристика режима эксплуатации водозаборного сооружения;</w:t>
      </w:r>
      <w:r>
        <w:rPr>
          <w:rFonts w:ascii="Arial" w:hAnsi="Arial" w:cs="Arial"/>
          <w:color w:val="444444"/>
        </w:rPr>
        <w:br/>
      </w:r>
    </w:p>
    <w:p w14:paraId="7E4737A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D2EE2EE"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наличие имеющейся или проектируемой наблюдательной сети скважин, ее характеристику, сведения о методах наблюдений за подземными водами;</w:t>
      </w:r>
      <w:r>
        <w:rPr>
          <w:rFonts w:ascii="Arial" w:hAnsi="Arial" w:cs="Arial"/>
          <w:color w:val="444444"/>
        </w:rPr>
        <w:br/>
      </w:r>
    </w:p>
    <w:p w14:paraId="5AC46F3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CEC92D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наличие и возможность организации зоны строгого режима санитарной охраны;</w:t>
      </w:r>
      <w:r>
        <w:rPr>
          <w:rFonts w:ascii="Arial" w:hAnsi="Arial" w:cs="Arial"/>
          <w:color w:val="444444"/>
        </w:rPr>
        <w:br/>
      </w:r>
    </w:p>
    <w:p w14:paraId="5ACAECF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5F2BBC5"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современное состояние подземных вод по данным ведения мониторинга состояния недр;</w:t>
      </w:r>
      <w:r>
        <w:rPr>
          <w:rFonts w:ascii="Arial" w:hAnsi="Arial" w:cs="Arial"/>
          <w:color w:val="444444"/>
        </w:rPr>
        <w:br/>
      </w:r>
    </w:p>
    <w:p w14:paraId="3C1A32D5"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41CED0B"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наличие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w:t>
      </w:r>
      <w:r>
        <w:rPr>
          <w:rFonts w:ascii="Arial" w:hAnsi="Arial" w:cs="Arial"/>
          <w:color w:val="444444"/>
        </w:rPr>
        <w:br/>
      </w:r>
    </w:p>
    <w:p w14:paraId="74BEACC3"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1F6B90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4.2.4 введен Постановлением Правительства Чукотского автономного округа от 12.05.2015 N 275)</w:t>
      </w:r>
      <w:r>
        <w:rPr>
          <w:rFonts w:ascii="Arial" w:hAnsi="Arial" w:cs="Arial"/>
          <w:color w:val="444444"/>
        </w:rPr>
        <w:br/>
      </w:r>
    </w:p>
    <w:p w14:paraId="012491D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2FABDB7"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4.2.5. Документы, указанные в подпунктах 1 - 7 пункта 4.2.4 настоящего раздела, заявитель представляет самостоятельно.</w:t>
      </w:r>
      <w:r>
        <w:rPr>
          <w:rFonts w:ascii="Arial" w:hAnsi="Arial" w:cs="Arial"/>
          <w:color w:val="444444"/>
        </w:rPr>
        <w:br/>
      </w:r>
    </w:p>
    <w:p w14:paraId="184CF79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BC22BD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4.2.5 введен Постановлением Правительства Чукотского автономного округа от 12.05.2015 N 275)</w:t>
      </w:r>
      <w:r>
        <w:rPr>
          <w:rFonts w:ascii="Arial" w:hAnsi="Arial" w:cs="Arial"/>
          <w:color w:val="444444"/>
        </w:rPr>
        <w:br/>
      </w:r>
    </w:p>
    <w:p w14:paraId="43190A2F"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2A88B8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4.2.6. Документ, указанный в подпункте 8 пункта 4.2.4 настоящего раздела, запрашивается Уполномоченным органом в порядке межведомственного информационного взаимодействия.</w:t>
      </w:r>
      <w:r>
        <w:rPr>
          <w:rFonts w:ascii="Arial" w:hAnsi="Arial" w:cs="Arial"/>
          <w:color w:val="444444"/>
        </w:rPr>
        <w:br/>
      </w:r>
    </w:p>
    <w:p w14:paraId="06FEC8AA"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764E1D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вправе представить документ, указанный в настоящем пункте, по собственной инициативе.</w:t>
      </w:r>
      <w:r>
        <w:rPr>
          <w:rFonts w:ascii="Arial" w:hAnsi="Arial" w:cs="Arial"/>
          <w:color w:val="444444"/>
        </w:rPr>
        <w:br/>
      </w:r>
    </w:p>
    <w:p w14:paraId="74381AB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766C2C4"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4.2.6 введен Постановлением Правительства Чукотского автономного округа от 12.05.2015 N 275)</w:t>
      </w:r>
    </w:p>
    <w:p w14:paraId="2C4AA7A8"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p>
    <w:p w14:paraId="470E925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4.2.7. В случае, предусмотренном абзацем седьмым подпункта 2 пункта 2.1 раздела 2 настоящего Порядка, заявители дополнительно к документам, указанным в пункте 4.2.1 настоящего раздела, представляют документы, </w:t>
      </w:r>
      <w:r>
        <w:rPr>
          <w:rFonts w:ascii="Arial" w:hAnsi="Arial" w:cs="Arial"/>
          <w:color w:val="444444"/>
        </w:rPr>
        <w:lastRenderedPageBreak/>
        <w:t>содержащие сведения о наличии заключенных гражданско-правовых договоров на выполнение работ по строительству, реконструкции, капитальному ремонту, ремонту и содержанию автомобильных дорог общего пользования в соответствии с </w:t>
      </w:r>
      <w:r>
        <w:rPr>
          <w:rFonts w:ascii="Arial" w:eastAsiaTheme="majorEastAsia" w:hAnsi="Arial" w:cs="Arial"/>
          <w:color w:val="444444"/>
        </w:rPr>
        <w:t>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r>
        <w:rPr>
          <w:rFonts w:ascii="Arial" w:hAnsi="Arial" w:cs="Arial"/>
          <w:color w:val="444444"/>
        </w:rPr>
        <w:t> или </w:t>
      </w:r>
      <w:r>
        <w:rPr>
          <w:rFonts w:ascii="Arial" w:eastAsiaTheme="majorEastAsia" w:hAnsi="Arial" w:cs="Arial"/>
          <w:color w:val="444444"/>
        </w:rPr>
        <w:t>Федеральным законом от 18 июля 2011 года N 223-ФЗ "О закупках товаров, работ, услуг отдельными видами юридических лиц"</w:t>
      </w:r>
      <w:r>
        <w:rPr>
          <w:rFonts w:ascii="Arial" w:hAnsi="Arial" w:cs="Arial"/>
          <w:color w:val="444444"/>
        </w:rPr>
        <w:t>.</w:t>
      </w:r>
      <w:r>
        <w:rPr>
          <w:rFonts w:ascii="Arial" w:hAnsi="Arial" w:cs="Arial"/>
          <w:color w:val="444444"/>
        </w:rPr>
        <w:br/>
      </w:r>
    </w:p>
    <w:p w14:paraId="15106022"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044B3F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4.2.7 введен </w:t>
      </w:r>
      <w:r>
        <w:rPr>
          <w:rFonts w:ascii="Arial" w:eastAsiaTheme="majorEastAsia" w:hAnsi="Arial" w:cs="Arial"/>
          <w:color w:val="444444"/>
        </w:rPr>
        <w:t>Постановлением Правительства Чукотского автономного округа от 28.09.2017 N 355</w:t>
      </w:r>
      <w:r>
        <w:rPr>
          <w:rFonts w:ascii="Arial" w:hAnsi="Arial" w:cs="Arial"/>
          <w:color w:val="444444"/>
        </w:rPr>
        <w:t>)</w:t>
      </w:r>
      <w:r>
        <w:rPr>
          <w:rFonts w:ascii="Arial" w:hAnsi="Arial" w:cs="Arial"/>
          <w:color w:val="444444"/>
        </w:rPr>
        <w:br/>
      </w:r>
    </w:p>
    <w:p w14:paraId="56BA079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9C2106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4.2.8. Документы, указанные в пункте 4.2.7 настоящего раздела, заявитель представляет самостоятельно.</w:t>
      </w:r>
      <w:r>
        <w:rPr>
          <w:rFonts w:ascii="Arial" w:hAnsi="Arial" w:cs="Arial"/>
          <w:color w:val="444444"/>
        </w:rPr>
        <w:br/>
      </w:r>
    </w:p>
    <w:p w14:paraId="64FC5CD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08295F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4.2.8 введен </w:t>
      </w:r>
      <w:r>
        <w:rPr>
          <w:rFonts w:ascii="Arial" w:eastAsiaTheme="majorEastAsia" w:hAnsi="Arial" w:cs="Arial"/>
          <w:color w:val="444444"/>
        </w:rPr>
        <w:t>Постановлением Правительства Чукотского автономного округа от 28.09.2017 N 355</w:t>
      </w:r>
      <w:r>
        <w:rPr>
          <w:rFonts w:ascii="Arial" w:hAnsi="Arial" w:cs="Arial"/>
          <w:color w:val="444444"/>
        </w:rPr>
        <w:t>)</w:t>
      </w:r>
      <w:r>
        <w:rPr>
          <w:rFonts w:ascii="Arial" w:hAnsi="Arial" w:cs="Arial"/>
          <w:color w:val="444444"/>
        </w:rPr>
        <w:br/>
      </w:r>
    </w:p>
    <w:p w14:paraId="6CC13512"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B1DE0C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Уполномоченный орган принимает заявку к рассмотрению при наличии документов, указанных в пунктах 4.2.1, 4.2.2, 4.2.4, 4.2.7 настоящего раздела.</w:t>
      </w:r>
      <w:r>
        <w:rPr>
          <w:rFonts w:ascii="Arial" w:hAnsi="Arial" w:cs="Arial"/>
          <w:color w:val="444444"/>
        </w:rPr>
        <w:br/>
      </w:r>
    </w:p>
    <w:p w14:paraId="5445529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27D4C7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4.3 в ред. </w:t>
      </w:r>
      <w:r>
        <w:rPr>
          <w:rFonts w:ascii="Arial" w:eastAsiaTheme="majorEastAsia" w:hAnsi="Arial" w:cs="Arial"/>
          <w:color w:val="444444"/>
        </w:rPr>
        <w:t>Постановления Правительства Чукотского автономного округа от 28.09.2017 N 355</w:t>
      </w:r>
      <w:r>
        <w:rPr>
          <w:rFonts w:ascii="Arial" w:hAnsi="Arial" w:cs="Arial"/>
          <w:color w:val="444444"/>
        </w:rPr>
        <w:t>)</w:t>
      </w:r>
      <w:r>
        <w:rPr>
          <w:rFonts w:ascii="Arial" w:hAnsi="Arial" w:cs="Arial"/>
          <w:color w:val="444444"/>
        </w:rPr>
        <w:br/>
      </w:r>
    </w:p>
    <w:p w14:paraId="1BEAFEC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13D86D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Рассмотрение заявки и оформление лицензии Уполномоченным органом осуществляется в течение 70 календарных дней со дня поступления в Уполномоченный орган заявки и прилагаемых к ней документов. В течение этого срока производится прием и рассмотрение заявки (достоверность представленных документов, анализ геологической, технической, экономической, экологической информации), оформление, государственная регистрация и выдача лицензии на пользование участками недр.</w:t>
      </w:r>
      <w:r>
        <w:rPr>
          <w:rFonts w:ascii="Arial" w:hAnsi="Arial" w:cs="Arial"/>
          <w:color w:val="444444"/>
        </w:rPr>
        <w:br/>
      </w:r>
    </w:p>
    <w:p w14:paraId="506BCA5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23D4CD5"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Постановлений Правительства Чукотского автономного округа от 19.12.2013 N 514</w:t>
      </w:r>
      <w:r>
        <w:rPr>
          <w:rFonts w:ascii="Arial" w:hAnsi="Arial" w:cs="Arial"/>
          <w:color w:val="444444"/>
        </w:rPr>
        <w:t>, от 13.02.2014 N 61, </w:t>
      </w:r>
      <w:r>
        <w:rPr>
          <w:rFonts w:ascii="Arial" w:eastAsiaTheme="majorEastAsia" w:hAnsi="Arial" w:cs="Arial"/>
          <w:color w:val="444444"/>
        </w:rPr>
        <w:t>от 12.05.2015 N 275</w:t>
      </w:r>
      <w:r>
        <w:rPr>
          <w:rFonts w:ascii="Arial" w:hAnsi="Arial" w:cs="Arial"/>
          <w:color w:val="444444"/>
        </w:rPr>
        <w:t>)</w:t>
      </w:r>
      <w:r>
        <w:rPr>
          <w:rFonts w:ascii="Arial" w:hAnsi="Arial" w:cs="Arial"/>
          <w:color w:val="444444"/>
        </w:rPr>
        <w:br/>
      </w:r>
    </w:p>
    <w:p w14:paraId="14B9653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76BCC2A"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Оформление лицензии осуществляется в течение 20 календарных дней со дня издания приказа Уполномоченного органа о предоставлении права пользования недрами.</w:t>
      </w:r>
      <w:r>
        <w:rPr>
          <w:rFonts w:ascii="Arial" w:hAnsi="Arial" w:cs="Arial"/>
          <w:color w:val="444444"/>
        </w:rPr>
        <w:br/>
      </w:r>
    </w:p>
    <w:p w14:paraId="6D84260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1B47C7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Постановлением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0416CC0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99ECFC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4.5. Утратил силу. - </w:t>
      </w:r>
      <w:r>
        <w:rPr>
          <w:rFonts w:ascii="Arial" w:eastAsiaTheme="majorEastAsia" w:hAnsi="Arial" w:cs="Arial"/>
          <w:color w:val="444444"/>
        </w:rPr>
        <w:t>Постановление Правительства Чукотского автономного округа от 17.02.2012 N 51</w:t>
      </w:r>
      <w:r>
        <w:rPr>
          <w:rFonts w:ascii="Arial" w:hAnsi="Arial" w:cs="Arial"/>
          <w:color w:val="444444"/>
        </w:rPr>
        <w:t>.</w:t>
      </w:r>
      <w:r>
        <w:rPr>
          <w:rFonts w:ascii="Arial" w:hAnsi="Arial" w:cs="Arial"/>
          <w:color w:val="444444"/>
        </w:rPr>
        <w:br/>
      </w:r>
    </w:p>
    <w:p w14:paraId="5C954FC9"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722A88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В случаях, предусмотренных подпунктом 1 пункта 2.1 раздела 2 настоящего Порядка, заявителю право пользования участками недр предоставляется на основании приказа Уполномоченного органа об утверждении итогов аукциона на право пользования недрами. Приказ об утверждении итогов аукциона на право пользования недрами находится в Уполномоченном органе. Документ, подтверждающий полномочия представителя заявителя, оформленный в соответствии с законодательством Российской Федерации, заявитель представляет в Уполномоченный орган самостоятельно.</w:t>
      </w:r>
      <w:r>
        <w:rPr>
          <w:rFonts w:ascii="Arial" w:hAnsi="Arial" w:cs="Arial"/>
          <w:color w:val="444444"/>
        </w:rPr>
        <w:br/>
      </w:r>
    </w:p>
    <w:p w14:paraId="37A96E49"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9F8B56A"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4.6 введен </w:t>
      </w:r>
      <w:r>
        <w:rPr>
          <w:rFonts w:ascii="Arial" w:eastAsiaTheme="majorEastAsia" w:hAnsi="Arial" w:cs="Arial"/>
          <w:color w:val="444444"/>
        </w:rPr>
        <w:t>Постановлением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5554ADF9"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CA31D1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Оформление, регистрация и выдача лицензии, полученной по результатам аукциона на право пользования недрами, осуществляется Уполномоченным органом в течение 34 календарных дней со дня издания приказа Уполномоченного органа об утверждении результатов аукциона на право пользования недрами, из них 20 календарных дней составляет процедура оформления лицензии.</w:t>
      </w:r>
      <w:r>
        <w:rPr>
          <w:rFonts w:ascii="Arial" w:hAnsi="Arial" w:cs="Arial"/>
          <w:color w:val="444444"/>
        </w:rPr>
        <w:br/>
      </w:r>
    </w:p>
    <w:p w14:paraId="089F1FC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B9389E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4.7 введен </w:t>
      </w:r>
      <w:r>
        <w:rPr>
          <w:rFonts w:ascii="Arial" w:eastAsiaTheme="majorEastAsia" w:hAnsi="Arial" w:cs="Arial"/>
          <w:color w:val="444444"/>
        </w:rPr>
        <w:t>Постановлением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461F71D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F5EFAAE"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При утрате лицензии пользователю недр на основании его письменной заявки о выдаче дубликата выдается ее дубликат. Дубликат лицензии выдается в строгом соответствии с копией лицензии, хранящейся в Уполномоченном органе.</w:t>
      </w:r>
      <w:r>
        <w:rPr>
          <w:rFonts w:ascii="Arial" w:hAnsi="Arial" w:cs="Arial"/>
          <w:color w:val="444444"/>
        </w:rPr>
        <w:br/>
      </w:r>
    </w:p>
    <w:p w14:paraId="39C3BA2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4CA4FC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Заявку, оформленную в произвольной форме и содержащую реквизиты документа, подтверждающего факт уплаты государственной пошлины за предоставление дубликата лицензии, либо иные сведения, подтверждающие факт уплаты указанной государственной пошлины, заявитель представляет в Уполномоченный орган самостоятельно.</w:t>
      </w:r>
      <w:r>
        <w:rPr>
          <w:rFonts w:ascii="Arial" w:hAnsi="Arial" w:cs="Arial"/>
          <w:color w:val="444444"/>
        </w:rPr>
        <w:br/>
      </w:r>
    </w:p>
    <w:p w14:paraId="0064443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198C1A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заявке на выдачу дубликата заявитель самостоятельно прилагает документ, подтверждающий полномочия представителя заявителя, оформленный в соответствии с законодательством Российской Федерации.</w:t>
      </w:r>
      <w:r>
        <w:rPr>
          <w:rFonts w:ascii="Arial" w:hAnsi="Arial" w:cs="Arial"/>
          <w:color w:val="444444"/>
        </w:rPr>
        <w:br/>
      </w:r>
    </w:p>
    <w:p w14:paraId="7C4AD453"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DC0718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Оформление и выдача дубликата лицензии Уполномоченным органом осуществляется в течение 10 календарных дней со дня поступления соответствующей заявки.</w:t>
      </w:r>
      <w:r>
        <w:rPr>
          <w:rFonts w:ascii="Arial" w:hAnsi="Arial" w:cs="Arial"/>
          <w:color w:val="444444"/>
        </w:rPr>
        <w:br/>
      </w:r>
    </w:p>
    <w:p w14:paraId="3ACF5DB8"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04B3F5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 4.8 введен </w:t>
      </w:r>
      <w:r>
        <w:rPr>
          <w:rFonts w:ascii="Arial" w:eastAsiaTheme="majorEastAsia" w:hAnsi="Arial" w:cs="Arial"/>
          <w:color w:val="444444"/>
        </w:rPr>
        <w:t>Постановлением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21CA1B9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190422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Технические ошибки (описки, опечатки, грамматические или арифметические ошибки либо подобные ошибки), допущенные при оформлении или переоформлении лицензий, в том числе в сведениях о границах участков недр, исправляются Уполномоченным органом в течение 15 календарных дней после обнаружения ими технических ошибок или в течение 60 календарных дней после получения от владельца лицензии заявления об исправлении в этой лицензии технических ошибок в случае подтверждения Уполномоченным органом наличия таких ошибок.</w:t>
      </w:r>
      <w:r>
        <w:rPr>
          <w:rFonts w:ascii="Arial" w:hAnsi="Arial" w:cs="Arial"/>
          <w:color w:val="444444"/>
        </w:rPr>
        <w:br/>
      </w:r>
    </w:p>
    <w:p w14:paraId="76476A2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CC1122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об исправлении технических ошибок, оформленное в произвольной форме, подается владельцем лицензии на пользование недрами в Уполномоченный орган.</w:t>
      </w:r>
      <w:r>
        <w:rPr>
          <w:rFonts w:ascii="Arial" w:hAnsi="Arial" w:cs="Arial"/>
          <w:color w:val="444444"/>
        </w:rPr>
        <w:br/>
      </w:r>
    </w:p>
    <w:p w14:paraId="05E2E2F3"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C294A4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заявлению об исправлении технических ошибок заявитель самостоятельно прилагает документ, подтверждающий полномочия представителя заявителя, оформленный в соответствии с законодательством Российской Федерации.</w:t>
      </w:r>
      <w:r>
        <w:rPr>
          <w:rFonts w:ascii="Arial" w:hAnsi="Arial" w:cs="Arial"/>
          <w:color w:val="444444"/>
        </w:rPr>
        <w:br/>
      </w:r>
    </w:p>
    <w:p w14:paraId="0712B8D8"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449FB7A"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Уполномоченный орган информирует владельца лицензии об исправлении технических ошибок в лицензии или об отказе в их исправлении в течение семи календарных дней после принятия решения об их исправлении или об отказе в их исправлении.</w:t>
      </w:r>
      <w:r>
        <w:rPr>
          <w:rFonts w:ascii="Arial" w:hAnsi="Arial" w:cs="Arial"/>
          <w:color w:val="444444"/>
        </w:rPr>
        <w:br/>
      </w:r>
    </w:p>
    <w:p w14:paraId="55415C53"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77FB04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Исправление технических ошибок в лицензии осуществляется в случае, если такое исправление не влечет за собой прекращение, возникновение, переход права пользования недрами.</w:t>
      </w:r>
      <w:r>
        <w:rPr>
          <w:rFonts w:ascii="Arial" w:hAnsi="Arial" w:cs="Arial"/>
          <w:color w:val="444444"/>
        </w:rPr>
        <w:br/>
      </w:r>
    </w:p>
    <w:p w14:paraId="089B2CC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411879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Споры, возникшие при исправлении технических ошибок в лицензии на пользование недрами, подлежат разрешению в судебном порядке.</w:t>
      </w:r>
      <w:r>
        <w:rPr>
          <w:rFonts w:ascii="Arial" w:hAnsi="Arial" w:cs="Arial"/>
          <w:color w:val="444444"/>
        </w:rPr>
        <w:br/>
      </w:r>
    </w:p>
    <w:p w14:paraId="6F8C6A2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8D12505"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4.9 введен </w:t>
      </w:r>
      <w:r>
        <w:rPr>
          <w:rFonts w:ascii="Arial" w:eastAsiaTheme="majorEastAsia" w:hAnsi="Arial" w:cs="Arial"/>
          <w:color w:val="444444"/>
        </w:rPr>
        <w:t>Постановлением Правительства Чукотского автономного округа от 12.05.2015 N 275</w:t>
      </w:r>
      <w:r>
        <w:rPr>
          <w:rFonts w:ascii="Arial" w:hAnsi="Arial" w:cs="Arial"/>
          <w:color w:val="444444"/>
        </w:rPr>
        <w:t>)</w:t>
      </w:r>
      <w:r>
        <w:rPr>
          <w:rFonts w:ascii="Arial" w:hAnsi="Arial" w:cs="Arial"/>
          <w:color w:val="444444"/>
        </w:rPr>
        <w:br/>
      </w:r>
    </w:p>
    <w:p w14:paraId="0A861C58" w14:textId="77777777" w:rsidR="002F757C" w:rsidRDefault="002F757C" w:rsidP="002F757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5. ПЕРЕХОД ПРАВА ПОЛЬЗОВАНИЯ НЕДРАМИ И ПЕРЕОФОРМЛЕНИЕ ЛИЦЕНЗИИ, ИЗМЕНЕНИЕ УСЛОВИЙ ДЕЙСТВУЮЩИХ ЛИЦЕНЗИЙ, ОГРАНИЧЕНИЕ, ПРИОСТАНОВЛЕНИЕ И ПРЕКРАЩЕНИЕ ПРАВА ПОЛЬЗОВАНИЯ НЕДРАМИ</w:t>
      </w:r>
    </w:p>
    <w:p w14:paraId="55FA0242" w14:textId="77777777" w:rsidR="002F757C" w:rsidRDefault="002F757C" w:rsidP="002F757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 ред. </w:t>
      </w:r>
      <w:r>
        <w:rPr>
          <w:rFonts w:ascii="Arial" w:eastAsiaTheme="majorEastAsia" w:hAnsi="Arial" w:cs="Arial"/>
          <w:color w:val="444444"/>
        </w:rPr>
        <w:t>Постановлений Правительства Чукотского автономного округа от 19.12.2013 N 514</w:t>
      </w:r>
      <w:r>
        <w:rPr>
          <w:rFonts w:ascii="Arial" w:hAnsi="Arial" w:cs="Arial"/>
          <w:color w:val="444444"/>
        </w:rPr>
        <w:t>, от 13.02.2014 N 61)</w:t>
      </w:r>
    </w:p>
    <w:p w14:paraId="733570D8" w14:textId="77777777" w:rsidR="002F757C" w:rsidRDefault="002F757C" w:rsidP="002F757C">
      <w:pPr>
        <w:pStyle w:val="formattext"/>
        <w:spacing w:before="0" w:beforeAutospacing="0" w:after="0" w:afterAutospacing="0"/>
        <w:textAlignment w:val="baseline"/>
        <w:rPr>
          <w:rFonts w:ascii="Arial" w:hAnsi="Arial" w:cs="Arial"/>
          <w:color w:val="444444"/>
        </w:rPr>
      </w:pPr>
      <w:r>
        <w:rPr>
          <w:rFonts w:ascii="Arial" w:hAnsi="Arial" w:cs="Arial"/>
          <w:color w:val="444444"/>
        </w:rPr>
        <w:lastRenderedPageBreak/>
        <w:br/>
      </w:r>
    </w:p>
    <w:p w14:paraId="64370AA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Переход права пользования участками недр и переоформление действующей лицензии на пользование участками недр, изменение условий лицензии на пользование участками недр, прекращение, приостановление или ограничение права пользования недрами и действия лицензии на пользование участками недр, порядок досрочного прекращения права пользования недрами и действия лицензии на пользование участками недр при нарушении условий пользования недрами, а также порядок досрочного прекращения права пользования недрами и действия лицензии на пользование участками недр по инициативе ее владельца осуществляется в соответствии с законодательством Российской Федерации.</w:t>
      </w:r>
      <w:r>
        <w:rPr>
          <w:rFonts w:ascii="Arial" w:hAnsi="Arial" w:cs="Arial"/>
          <w:color w:val="444444"/>
        </w:rPr>
        <w:br/>
      </w:r>
    </w:p>
    <w:p w14:paraId="2E9F753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66097B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32A863E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10D5F67"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переходе права пользования участком недр лицензия подлежит переоформлению (далее - переоформление лицензии). В этом случае условия пользования участком недр, установленные прежней лицензией, пересмотру не подлежат.</w:t>
      </w:r>
      <w:r>
        <w:rPr>
          <w:rFonts w:ascii="Arial" w:hAnsi="Arial" w:cs="Arial"/>
          <w:color w:val="444444"/>
        </w:rPr>
        <w:br/>
      </w:r>
    </w:p>
    <w:p w14:paraId="791194A8"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280F19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Постановлением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17C1C75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009FE8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Заявители подают в Уполномоченный орган заявки на переоформление лицензии, внесение изменений и дополнений в лицензию, досрочное прекращение права пользования недрами по формам, установленным в приложениях 2 - 4 к настоящему Порядку.</w:t>
      </w:r>
      <w:r>
        <w:rPr>
          <w:rFonts w:ascii="Arial" w:hAnsi="Arial" w:cs="Arial"/>
          <w:color w:val="444444"/>
        </w:rPr>
        <w:br/>
      </w:r>
    </w:p>
    <w:p w14:paraId="1A7615F3"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F34D8C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К заявке на переоформление лицензии на пользование недрами (приложение 2 к настоящему Порядку) прилагаются следующие документы:</w:t>
      </w:r>
      <w:r>
        <w:rPr>
          <w:rFonts w:ascii="Arial" w:hAnsi="Arial" w:cs="Arial"/>
          <w:color w:val="444444"/>
        </w:rPr>
        <w:br/>
      </w:r>
    </w:p>
    <w:p w14:paraId="696C449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98F37E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копии учредительных документов заявителя;</w:t>
      </w:r>
      <w:r>
        <w:rPr>
          <w:rFonts w:ascii="Arial" w:hAnsi="Arial" w:cs="Arial"/>
          <w:color w:val="444444"/>
        </w:rPr>
        <w:br/>
      </w:r>
    </w:p>
    <w:p w14:paraId="065F9E5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D4A1CCA"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копия свидетельства о государственной регистрации юридического лица или индивидуального предпринимателя;</w:t>
      </w:r>
      <w:r>
        <w:rPr>
          <w:rFonts w:ascii="Arial" w:hAnsi="Arial" w:cs="Arial"/>
          <w:color w:val="444444"/>
        </w:rPr>
        <w:br/>
      </w:r>
    </w:p>
    <w:p w14:paraId="3F3F392A"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780DA8B"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копия свидетельства о постановке на учет в налоговом органе;</w:t>
      </w:r>
      <w:r>
        <w:rPr>
          <w:rFonts w:ascii="Arial" w:hAnsi="Arial" w:cs="Arial"/>
          <w:color w:val="444444"/>
        </w:rPr>
        <w:br/>
      </w:r>
    </w:p>
    <w:p w14:paraId="254D01FB"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651BAD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выписка из Единого государственного реестра юридических лиц (Единого государственного реестра индивидуальных предпринимателей), полученная не ранее чем за месяц до момента подачи заявки на переоформление лицензии;</w:t>
      </w:r>
      <w:r>
        <w:rPr>
          <w:rFonts w:ascii="Arial" w:hAnsi="Arial" w:cs="Arial"/>
          <w:color w:val="444444"/>
        </w:rPr>
        <w:br/>
      </w:r>
    </w:p>
    <w:p w14:paraId="5879E74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7AB785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документ, подтверждающий согласие владельца лицензии на переоформление лицензии на заявителя с указанием основания ее переоформления;</w:t>
      </w:r>
      <w:r>
        <w:rPr>
          <w:rFonts w:ascii="Arial" w:hAnsi="Arial" w:cs="Arial"/>
          <w:color w:val="444444"/>
        </w:rPr>
        <w:br/>
      </w:r>
    </w:p>
    <w:p w14:paraId="6833CB9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616259E"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копия действующей лицензии со всеми зарегистрированными приложениями к ней, подлежащей переоформлению;</w:t>
      </w:r>
      <w:r>
        <w:rPr>
          <w:rFonts w:ascii="Arial" w:hAnsi="Arial" w:cs="Arial"/>
          <w:color w:val="444444"/>
        </w:rPr>
        <w:br/>
      </w:r>
    </w:p>
    <w:p w14:paraId="3AADD5FF"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9F768E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выписка из реестра акционеров (для заявителей - акционерных обществ);</w:t>
      </w:r>
      <w:r>
        <w:rPr>
          <w:rFonts w:ascii="Arial" w:hAnsi="Arial" w:cs="Arial"/>
          <w:color w:val="444444"/>
        </w:rPr>
        <w:br/>
      </w:r>
    </w:p>
    <w:p w14:paraId="638175B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88E902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документ, подтверждающий полномочия представителя заявителя, оформленный в соответствии с законодательством Российской Федерации.</w:t>
      </w:r>
    </w:p>
    <w:p w14:paraId="103C0BDF"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p>
    <w:p w14:paraId="6AA0216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5.3.1. В зависимости от основания перехода права пользования недрами, предусмотренного статьей 17.1 Закона "О недрах", дополнительно предоставляются:</w:t>
      </w:r>
      <w:r>
        <w:rPr>
          <w:rFonts w:ascii="Arial" w:hAnsi="Arial" w:cs="Arial"/>
          <w:color w:val="444444"/>
        </w:rPr>
        <w:br/>
      </w:r>
    </w:p>
    <w:p w14:paraId="1C2D8F5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AE17F5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передаточный акт (оригинал или нотариально заверенная копия), в котором должно быть определенным образом отражено правопреемство лица, претендующего на получение лицензии, на соответствующий участок недр;</w:t>
      </w:r>
      <w:r>
        <w:rPr>
          <w:rFonts w:ascii="Arial" w:hAnsi="Arial" w:cs="Arial"/>
          <w:color w:val="444444"/>
        </w:rPr>
        <w:br/>
      </w:r>
    </w:p>
    <w:p w14:paraId="57DEC19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7B56BF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разделительный баланс (оригинал или нотариально заверенная копия), в котором должно быть отражено правопреемство лица, претендующего на получение лицензии, на соответствующий участок недр;</w:t>
      </w:r>
      <w:r>
        <w:rPr>
          <w:rFonts w:ascii="Arial" w:hAnsi="Arial" w:cs="Arial"/>
          <w:color w:val="444444"/>
        </w:rPr>
        <w:br/>
      </w:r>
    </w:p>
    <w:p w14:paraId="25FAA4D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B93817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документы, подтверждающие, что заявитель создан для продолжения деятельности на предоставленном участке недр в соответствии с лицензией на пользование участком недр, в том числе о наличии в учредительных документах заявителя соответствующей записи;</w:t>
      </w:r>
      <w:r>
        <w:rPr>
          <w:rFonts w:ascii="Arial" w:hAnsi="Arial" w:cs="Arial"/>
          <w:color w:val="444444"/>
        </w:rPr>
        <w:br/>
      </w:r>
    </w:p>
    <w:p w14:paraId="04DB4BAA"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BF2758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документы, подтверждающие, что заявителю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лицензионного участка;</w:t>
      </w:r>
      <w:r>
        <w:rPr>
          <w:rFonts w:ascii="Arial" w:hAnsi="Arial" w:cs="Arial"/>
          <w:color w:val="444444"/>
        </w:rPr>
        <w:br/>
      </w:r>
    </w:p>
    <w:p w14:paraId="4F937B6F"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7F31E9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в случае передачи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передачи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заявитель представляет документы, подтверждающие статус основного и дочернего общества, - заверенные заявителем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 </w:t>
      </w:r>
      <w:r>
        <w:rPr>
          <w:rFonts w:ascii="Arial" w:hAnsi="Arial" w:cs="Arial"/>
          <w:color w:val="444444"/>
        </w:rPr>
        <w:lastRenderedPageBreak/>
        <w:t>обществом, в соответствии с законодательством Российской Федерации;</w:t>
      </w:r>
      <w:r>
        <w:rPr>
          <w:rFonts w:ascii="Arial" w:hAnsi="Arial" w:cs="Arial"/>
          <w:color w:val="444444"/>
        </w:rPr>
        <w:br/>
      </w:r>
    </w:p>
    <w:p w14:paraId="74E8D1A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2BFF53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заявитель представляет документы, подтверждающие статус основного и дочерних обществ, - заверенные заявителем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дочерними обществами, в соответствии с гражданским законодательством Российской Федерации, и письменное указание основного общества на переоформление лицензии;</w:t>
      </w:r>
      <w:r>
        <w:rPr>
          <w:rFonts w:ascii="Arial" w:hAnsi="Arial" w:cs="Arial"/>
          <w:color w:val="444444"/>
        </w:rPr>
        <w:br/>
      </w:r>
    </w:p>
    <w:p w14:paraId="392F416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4EDFBD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решение уполномоченного органа управления владельца лицензии о передаче права пользования недрами заявителю с указанием основания перехода права пользования недрами, предусмотренного статьей 17.1 Закона "О недрах";</w:t>
      </w:r>
      <w:r>
        <w:rPr>
          <w:rFonts w:ascii="Arial" w:hAnsi="Arial" w:cs="Arial"/>
          <w:color w:val="444444"/>
        </w:rPr>
        <w:br/>
      </w:r>
    </w:p>
    <w:p w14:paraId="18E4448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824959B"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данные о соответствии заявителя условиям проведения конкурса или аукциона на право пользования данным участком недр, по итогам которого была получена переоформляемая лицензия на пользование недрами, - в случае переоформления лицензии на пользование недрами, полученной по итогам конкурса или аукциона на право пользования данным участком недр;</w:t>
      </w:r>
      <w:r>
        <w:rPr>
          <w:rFonts w:ascii="Arial" w:hAnsi="Arial" w:cs="Arial"/>
          <w:color w:val="444444"/>
        </w:rPr>
        <w:br/>
      </w:r>
    </w:p>
    <w:p w14:paraId="7E8C0A23"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D6DCEB5"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данные о соответствии заявителя условиям лицензии на пользование данным участком недр;</w:t>
      </w:r>
      <w:r>
        <w:rPr>
          <w:rFonts w:ascii="Arial" w:hAnsi="Arial" w:cs="Arial"/>
          <w:color w:val="444444"/>
        </w:rPr>
        <w:br/>
      </w:r>
    </w:p>
    <w:p w14:paraId="589FE878"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9A620F5"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документы, подтверждающие, что в отношении владельца лицензии проводится процедура банкротства;</w:t>
      </w:r>
      <w:r>
        <w:rPr>
          <w:rFonts w:ascii="Arial" w:hAnsi="Arial" w:cs="Arial"/>
          <w:color w:val="444444"/>
        </w:rPr>
        <w:br/>
      </w:r>
    </w:p>
    <w:p w14:paraId="454B16EB"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CBB0CE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документы (оригиналы или заверенные заявителем копии), подтверждающие приобретение имущества (имущественного комплекса) предприятия-банкрота, являющегося владельцем лицензии, и то, что это имущество связано с пользованием соответствующим участком недр;</w:t>
      </w:r>
      <w:r>
        <w:rPr>
          <w:rFonts w:ascii="Arial" w:hAnsi="Arial" w:cs="Arial"/>
          <w:color w:val="444444"/>
        </w:rPr>
        <w:br/>
      </w:r>
    </w:p>
    <w:p w14:paraId="5EEA404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BB189B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документы о соответствии претендента требованиям, предъявляемым к пользователям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Pr>
          <w:rFonts w:ascii="Arial" w:hAnsi="Arial" w:cs="Arial"/>
          <w:color w:val="444444"/>
        </w:rPr>
        <w:br/>
      </w:r>
    </w:p>
    <w:p w14:paraId="44FDE13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AB6C93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12 введен </w:t>
      </w:r>
      <w:r>
        <w:rPr>
          <w:rFonts w:ascii="Arial" w:eastAsiaTheme="majorEastAsia" w:hAnsi="Arial" w:cs="Arial"/>
          <w:color w:val="444444"/>
        </w:rPr>
        <w:t>Постановлением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3152E81A"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49EF71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5.4. Документы, указанные в подпунктах 1, 5, 7, 8 пункта 5.3, пункте 5.3.1 настоящего раздела заявитель представляет самостоятельно.</w:t>
      </w:r>
      <w:r>
        <w:rPr>
          <w:rFonts w:ascii="Arial" w:hAnsi="Arial" w:cs="Arial"/>
          <w:color w:val="444444"/>
        </w:rPr>
        <w:br/>
      </w:r>
    </w:p>
    <w:p w14:paraId="717A692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01FD1D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Чукотского автономного округа от 12.05.2015 N 275</w:t>
      </w:r>
      <w:r>
        <w:rPr>
          <w:rFonts w:ascii="Arial" w:hAnsi="Arial" w:cs="Arial"/>
          <w:color w:val="444444"/>
        </w:rPr>
        <w:t>)</w:t>
      </w:r>
      <w:r>
        <w:rPr>
          <w:rFonts w:ascii="Arial" w:hAnsi="Arial" w:cs="Arial"/>
          <w:color w:val="444444"/>
        </w:rPr>
        <w:br/>
      </w:r>
    </w:p>
    <w:p w14:paraId="5FC0BC4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004C878"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указанные в подпунктах 2 - 4, 6 пункта 5.3 настоящего раздела, запрашиваются Уполномоченным органом в порядке межведомственного информационного взаимодействия, заявитель вправе представить указанные документы по собственной инициативе.</w:t>
      </w:r>
      <w:r>
        <w:rPr>
          <w:rFonts w:ascii="Arial" w:hAnsi="Arial" w:cs="Arial"/>
          <w:color w:val="444444"/>
        </w:rPr>
        <w:br/>
      </w:r>
    </w:p>
    <w:p w14:paraId="528B5412"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625246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Чукотского автономного округа от 12.05.2015 N 275</w:t>
      </w:r>
      <w:r>
        <w:rPr>
          <w:rFonts w:ascii="Arial" w:hAnsi="Arial" w:cs="Arial"/>
          <w:color w:val="444444"/>
        </w:rPr>
        <w:t>)</w:t>
      </w:r>
      <w:r>
        <w:rPr>
          <w:rFonts w:ascii="Arial" w:hAnsi="Arial" w:cs="Arial"/>
          <w:color w:val="444444"/>
        </w:rPr>
        <w:br/>
      </w:r>
    </w:p>
    <w:p w14:paraId="19F1B63F"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8E93EEA"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К заявке на внесение изменений и дополнений в лицензию на пользование недрами (приложение 3 к Порядку) прилагаются следующие документы:</w:t>
      </w:r>
      <w:r>
        <w:rPr>
          <w:rFonts w:ascii="Arial" w:hAnsi="Arial" w:cs="Arial"/>
          <w:color w:val="444444"/>
        </w:rPr>
        <w:br/>
      </w:r>
    </w:p>
    <w:p w14:paraId="571F8168"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EB449E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перечень предлагаемых изменений и дополнений в лицензию (на бумажном носителе и в электронном виде);</w:t>
      </w:r>
      <w:r>
        <w:rPr>
          <w:rFonts w:ascii="Arial" w:hAnsi="Arial" w:cs="Arial"/>
          <w:color w:val="444444"/>
        </w:rPr>
        <w:br/>
      </w:r>
    </w:p>
    <w:p w14:paraId="1584C618"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1B034C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копии документов, обосновывающих необходимость внесения изменений и дополнений в лицензию, в том числе графические материалы (на бумажном носителе и в электронном виде);</w:t>
      </w:r>
      <w:r>
        <w:rPr>
          <w:rFonts w:ascii="Arial" w:hAnsi="Arial" w:cs="Arial"/>
          <w:color w:val="444444"/>
        </w:rPr>
        <w:br/>
      </w:r>
    </w:p>
    <w:p w14:paraId="7FE66B25"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5A9600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краткий отчет пользователя недр о выполнении условий пользования недрами (на бумажном носителе и в электронном виде);</w:t>
      </w:r>
      <w:r>
        <w:rPr>
          <w:rFonts w:ascii="Arial" w:hAnsi="Arial" w:cs="Arial"/>
          <w:color w:val="444444"/>
        </w:rPr>
        <w:br/>
      </w:r>
    </w:p>
    <w:p w14:paraId="0DD4E00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AA43CD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копия действующей лицензии со всеми зарегистрированными приложениями к ней;</w:t>
      </w:r>
      <w:r>
        <w:rPr>
          <w:rFonts w:ascii="Arial" w:hAnsi="Arial" w:cs="Arial"/>
          <w:color w:val="444444"/>
        </w:rPr>
        <w:br/>
      </w:r>
    </w:p>
    <w:p w14:paraId="49BE25E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EC19C3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выписка из Единого государственного реестра юридических лиц (Единого государственного реестра индивидуальных предпринимателей), полученная не ранее чем за месяц до момента подачи заявки на внесение изменений и дополнений в лицензию;</w:t>
      </w:r>
      <w:r>
        <w:rPr>
          <w:rFonts w:ascii="Arial" w:hAnsi="Arial" w:cs="Arial"/>
          <w:color w:val="444444"/>
        </w:rPr>
        <w:br/>
      </w:r>
    </w:p>
    <w:p w14:paraId="0492966B"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6A12F5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копии актов проверок регионального геологического надзора за последние три года, предшествующие подаче заявки на внесение изменений и дополнений, а также выданные предписания (уведомления), или информация о том, что указанные проверки за последние три года не проводились;</w:t>
      </w:r>
      <w:r>
        <w:rPr>
          <w:rFonts w:ascii="Arial" w:hAnsi="Arial" w:cs="Arial"/>
          <w:color w:val="444444"/>
        </w:rPr>
        <w:br/>
      </w:r>
    </w:p>
    <w:p w14:paraId="70A1AD03"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57743D4"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w:t>
      </w:r>
      <w:r>
        <w:rPr>
          <w:rFonts w:ascii="Arial" w:eastAsiaTheme="majorEastAsia" w:hAnsi="Arial" w:cs="Arial"/>
          <w:color w:val="444444"/>
        </w:rPr>
        <w:t>Постановления Правительства Чукотского автономного округа от 12.05.2015 N 275</w:t>
      </w:r>
      <w:r>
        <w:rPr>
          <w:rFonts w:ascii="Arial" w:hAnsi="Arial" w:cs="Arial"/>
          <w:color w:val="444444"/>
        </w:rPr>
        <w:t>)</w:t>
      </w:r>
      <w:r>
        <w:rPr>
          <w:rFonts w:ascii="Arial" w:hAnsi="Arial" w:cs="Arial"/>
          <w:color w:val="444444"/>
        </w:rPr>
        <w:br/>
      </w:r>
    </w:p>
    <w:p w14:paraId="4B71D9A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9B8D4DB"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справка налогового органа о наличии (об отсутствии) задолженности пользователя недр по уплате налогов и платежей при пользовании недрами;</w:t>
      </w:r>
      <w:r>
        <w:rPr>
          <w:rFonts w:ascii="Arial" w:hAnsi="Arial" w:cs="Arial"/>
          <w:color w:val="444444"/>
        </w:rPr>
        <w:br/>
      </w:r>
    </w:p>
    <w:p w14:paraId="72CABDE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6E554A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документ, подтверждающий полномочия представителя заявителя, оформленный в соответствии с законодательством Российской Федерации.</w:t>
      </w:r>
      <w:r>
        <w:rPr>
          <w:rFonts w:ascii="Arial" w:hAnsi="Arial" w:cs="Arial"/>
          <w:color w:val="444444"/>
        </w:rPr>
        <w:br/>
      </w:r>
    </w:p>
    <w:p w14:paraId="06ECD0C1"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6111FEE"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5.5.1. Изменения и дополнения в лицензию (далее - изменения и дополнения) оформляются и направляются в адрес заявителя в течение 14 календарных дней со дня издания приказа Уполномоченного органа о внесении изменений и дополнений в лицензию.</w:t>
      </w:r>
      <w:r>
        <w:rPr>
          <w:rFonts w:ascii="Arial" w:hAnsi="Arial" w:cs="Arial"/>
          <w:color w:val="444444"/>
        </w:rPr>
        <w:br/>
      </w:r>
    </w:p>
    <w:p w14:paraId="1A02C08F"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6A1F248"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Заявителю в срок не позднее 30 дней со дня получения изменений и дополнений необходимо выразить свое согласие с изменениями и дополнениями либо мотивированный отказ в случае несогласия. При этом свое согласие или мотивированный отказ заявитель оформляет путем проставления:</w:t>
      </w:r>
      <w:r>
        <w:rPr>
          <w:rFonts w:ascii="Arial" w:hAnsi="Arial" w:cs="Arial"/>
          <w:color w:val="444444"/>
        </w:rPr>
        <w:br/>
      </w:r>
    </w:p>
    <w:p w14:paraId="3DD8A72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3B9215EE"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ниже подписи уполномоченного лица Уполномоченного органа, подписавшего изменения и дополнения, слов "с изменениями и дополнениями в лицензию согласен или не согласен";</w:t>
      </w:r>
      <w:r>
        <w:rPr>
          <w:rFonts w:ascii="Arial" w:hAnsi="Arial" w:cs="Arial"/>
          <w:color w:val="444444"/>
        </w:rPr>
        <w:br/>
      </w:r>
    </w:p>
    <w:p w14:paraId="6E602838"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9F3E799"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подписи, фамилии и инициалов, даты, печати заявителя.</w:t>
      </w:r>
      <w:r>
        <w:rPr>
          <w:rFonts w:ascii="Arial" w:hAnsi="Arial" w:cs="Arial"/>
          <w:color w:val="444444"/>
        </w:rPr>
        <w:br/>
      </w:r>
    </w:p>
    <w:p w14:paraId="1D08D125"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64C35F4"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Мотивированный отказ заявитель имеет право представить в тексте сопроводительного письма, которым изменения и дополнения направляются в адрес Уполномоченного органа.</w:t>
      </w:r>
      <w:r>
        <w:rPr>
          <w:rFonts w:ascii="Arial" w:hAnsi="Arial" w:cs="Arial"/>
          <w:color w:val="444444"/>
        </w:rPr>
        <w:br/>
      </w:r>
    </w:p>
    <w:p w14:paraId="64BED6B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83FF4B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Согласованные заявителем изменения и дополнения, поступившие в Уполномоченный орган, подлежат государственной регистрации.</w:t>
      </w:r>
      <w:r>
        <w:rPr>
          <w:rFonts w:ascii="Arial" w:hAnsi="Arial" w:cs="Arial"/>
          <w:color w:val="444444"/>
        </w:rPr>
        <w:br/>
      </w:r>
    </w:p>
    <w:p w14:paraId="189CAA5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D407200"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 истечении 30 дней с даты получения изменений и дополнений заявитель не согласовал их, не направил изменения и дополнения или мотивированный отказ в адрес Уполномоченного органа, государственная регистрация изменений и дополнений в лицензию в Государственном реестре лицензий на пользование участками недр местного значения в Чукотском автономном округе не осуществляется. При этом заявочные материалы направляются Уполномоченным органом на хранение в окружной фонд геологической информации.</w:t>
      </w:r>
      <w:r>
        <w:rPr>
          <w:rFonts w:ascii="Arial" w:hAnsi="Arial" w:cs="Arial"/>
          <w:color w:val="444444"/>
        </w:rPr>
        <w:br/>
      </w:r>
    </w:p>
    <w:p w14:paraId="3C62370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EE5D6E5"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 5.5.1 введен </w:t>
      </w:r>
      <w:r>
        <w:rPr>
          <w:rFonts w:ascii="Arial" w:eastAsiaTheme="majorEastAsia" w:hAnsi="Arial" w:cs="Arial"/>
          <w:color w:val="444444"/>
        </w:rPr>
        <w:t>Постановлением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7271D06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353F42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Документы, указанные в подпунктах 1 - 3, 8 пункта 5.5 настоящего раздела заявитель представляет самостоятельно.</w:t>
      </w:r>
      <w:r>
        <w:rPr>
          <w:rFonts w:ascii="Arial" w:hAnsi="Arial" w:cs="Arial"/>
          <w:color w:val="444444"/>
        </w:rPr>
        <w:br/>
      </w:r>
    </w:p>
    <w:p w14:paraId="16C95634"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4FCD5EB"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Чукотского автономного округа от 12.05.2015 N 275</w:t>
      </w:r>
      <w:r>
        <w:rPr>
          <w:rFonts w:ascii="Arial" w:hAnsi="Arial" w:cs="Arial"/>
          <w:color w:val="444444"/>
        </w:rPr>
        <w:t>)</w:t>
      </w:r>
      <w:r>
        <w:rPr>
          <w:rFonts w:ascii="Arial" w:hAnsi="Arial" w:cs="Arial"/>
          <w:color w:val="444444"/>
        </w:rPr>
        <w:br/>
      </w:r>
    </w:p>
    <w:p w14:paraId="32A767B9"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B42E565"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указанные в подпунктах 4 - 7 пункта 5.5 настоящего раздела, запрашиваются Уполномоченным органом в порядке межведомственного информационного взаимодействия, заявитель вправе представить указанные документы по собственной инициативе.</w:t>
      </w:r>
      <w:r>
        <w:rPr>
          <w:rFonts w:ascii="Arial" w:hAnsi="Arial" w:cs="Arial"/>
          <w:color w:val="444444"/>
        </w:rPr>
        <w:br/>
      </w:r>
    </w:p>
    <w:p w14:paraId="30672E95"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172CA4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Чукотского автономного округа от 12.05.2015 N 275</w:t>
      </w:r>
      <w:r>
        <w:rPr>
          <w:rFonts w:ascii="Arial" w:hAnsi="Arial" w:cs="Arial"/>
          <w:color w:val="444444"/>
        </w:rPr>
        <w:t>)</w:t>
      </w:r>
      <w:r>
        <w:rPr>
          <w:rFonts w:ascii="Arial" w:hAnsi="Arial" w:cs="Arial"/>
          <w:color w:val="444444"/>
        </w:rPr>
        <w:br/>
      </w:r>
    </w:p>
    <w:p w14:paraId="2BC67F2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907C218"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К заявке на досрочное прекращение права пользования недрами (приложение 4 к Порядку) заявитель самостоятельно прилагает документ, подтверждающий полномочия представителя заявителя, оформленный в соответствии с законодательством Российской Федерации.</w:t>
      </w:r>
      <w:r>
        <w:rPr>
          <w:rFonts w:ascii="Arial" w:hAnsi="Arial" w:cs="Arial"/>
          <w:color w:val="444444"/>
        </w:rPr>
        <w:br/>
      </w:r>
    </w:p>
    <w:p w14:paraId="39AE056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6411E0D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Уполномоченный орган принимает заявки к рассмотрению при наличии документов, указанных в пунктах 5.3, 5.3.1, 5.5, 5.7 настоящего раздела.</w:t>
      </w:r>
      <w:r>
        <w:rPr>
          <w:rFonts w:ascii="Arial" w:hAnsi="Arial" w:cs="Arial"/>
          <w:color w:val="444444"/>
        </w:rPr>
        <w:br/>
      </w:r>
    </w:p>
    <w:p w14:paraId="1CEC4AB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FFB0C73"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Постановлений Правительства Чукотского автономного округа от 13.02.2014 N 61</w:t>
      </w:r>
      <w:r>
        <w:rPr>
          <w:rFonts w:ascii="Arial" w:hAnsi="Arial" w:cs="Arial"/>
          <w:color w:val="444444"/>
        </w:rPr>
        <w:t>, </w:t>
      </w:r>
      <w:r>
        <w:rPr>
          <w:rFonts w:ascii="Arial" w:eastAsiaTheme="majorEastAsia" w:hAnsi="Arial" w:cs="Arial"/>
          <w:color w:val="444444"/>
        </w:rPr>
        <w:t>от 12.05.2015 N 275</w:t>
      </w:r>
      <w:r>
        <w:rPr>
          <w:rFonts w:ascii="Arial" w:hAnsi="Arial" w:cs="Arial"/>
          <w:color w:val="444444"/>
        </w:rPr>
        <w:t>)</w:t>
      </w:r>
      <w:r>
        <w:rPr>
          <w:rFonts w:ascii="Arial" w:hAnsi="Arial" w:cs="Arial"/>
          <w:color w:val="444444"/>
        </w:rPr>
        <w:br/>
      </w:r>
    </w:p>
    <w:p w14:paraId="4D195392"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FA7DFEE"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 Рассмотрение заявок, принятие решения, оформление, государственная регистрация и выдача необходимых документов осуществляется Уполномоченным органом в следующие сроки:</w:t>
      </w:r>
      <w:r>
        <w:rPr>
          <w:rFonts w:ascii="Arial" w:hAnsi="Arial" w:cs="Arial"/>
          <w:color w:val="444444"/>
        </w:rPr>
        <w:br/>
      </w:r>
    </w:p>
    <w:p w14:paraId="464689C6"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B20426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 переходу права пользования недрами и переоформлению лицензии - 70 календарных дней со дня поступления в Уполномоченный орган заявки и прилагаемых к ней документов, из них 20 календарных дней со дня издания приказа Уполномоченного органа о переходе права пользования недрами составляет процедура переоформления лицензии;</w:t>
      </w:r>
      <w:r>
        <w:rPr>
          <w:rFonts w:ascii="Arial" w:hAnsi="Arial" w:cs="Arial"/>
          <w:color w:val="444444"/>
        </w:rPr>
        <w:br/>
      </w:r>
    </w:p>
    <w:p w14:paraId="3F9F47B9"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C8F5ECB"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1 введен </w:t>
      </w:r>
      <w:r>
        <w:rPr>
          <w:rFonts w:ascii="Arial" w:eastAsiaTheme="majorEastAsia" w:hAnsi="Arial" w:cs="Arial"/>
          <w:color w:val="444444"/>
        </w:rPr>
        <w:t>Постановлением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033482BE"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0886335"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по внесению изменений и дополнений в лицензию - 110 календарных дней со дня поступления в Уполномоченный орган заявки и прилагаемых к ней документов, без учета срока, указанного в абзаце втором пункта 5.5.1 настоящего раздела;</w:t>
      </w:r>
      <w:r>
        <w:rPr>
          <w:rFonts w:ascii="Arial" w:hAnsi="Arial" w:cs="Arial"/>
          <w:color w:val="444444"/>
        </w:rPr>
        <w:br/>
      </w:r>
    </w:p>
    <w:p w14:paraId="5B5293DD"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09FF6B31"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Постановлений Правительства Чукотского автономного округа от 13.02.2014 N 61</w:t>
      </w:r>
      <w:r>
        <w:rPr>
          <w:rFonts w:ascii="Arial" w:hAnsi="Arial" w:cs="Arial"/>
          <w:color w:val="444444"/>
        </w:rPr>
        <w:t>, </w:t>
      </w:r>
      <w:r>
        <w:rPr>
          <w:rFonts w:ascii="Arial" w:eastAsiaTheme="majorEastAsia" w:hAnsi="Arial" w:cs="Arial"/>
          <w:color w:val="444444"/>
        </w:rPr>
        <w:t>от 12.05.2015 N 275</w:t>
      </w:r>
      <w:r>
        <w:rPr>
          <w:rFonts w:ascii="Arial" w:hAnsi="Arial" w:cs="Arial"/>
          <w:color w:val="444444"/>
        </w:rPr>
        <w:t>)</w:t>
      </w:r>
      <w:r>
        <w:rPr>
          <w:rFonts w:ascii="Arial" w:hAnsi="Arial" w:cs="Arial"/>
          <w:color w:val="444444"/>
        </w:rPr>
        <w:br/>
      </w:r>
    </w:p>
    <w:p w14:paraId="26BFEB7A"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BB97566"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 досрочному прекращению права пользования недрами - 45 календарных дней со дня поступления заявки и прилагаемого к ней документа в Уполномоченный орган.</w:t>
      </w:r>
      <w:r>
        <w:rPr>
          <w:rFonts w:ascii="Arial" w:hAnsi="Arial" w:cs="Arial"/>
          <w:color w:val="444444"/>
        </w:rPr>
        <w:br/>
      </w:r>
    </w:p>
    <w:p w14:paraId="04D987E0"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283E4A3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Чукотского автономного округа от 13.02.2014 N 61</w:t>
      </w:r>
      <w:r>
        <w:rPr>
          <w:rFonts w:ascii="Arial" w:hAnsi="Arial" w:cs="Arial"/>
          <w:color w:val="444444"/>
        </w:rPr>
        <w:t>)</w:t>
      </w:r>
      <w:r>
        <w:rPr>
          <w:rFonts w:ascii="Arial" w:hAnsi="Arial" w:cs="Arial"/>
          <w:color w:val="444444"/>
        </w:rPr>
        <w:br/>
      </w:r>
    </w:p>
    <w:p w14:paraId="78B29990" w14:textId="77777777" w:rsidR="002F757C" w:rsidRDefault="002F757C" w:rsidP="002F757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6. НАДЗОР ЗА ВЫПОЛНЕНИЕМ УСЛОВИЙ ПОЛЬЗОВАНИЯ НЕДРАМИ</w:t>
      </w:r>
    </w:p>
    <w:p w14:paraId="76BA2B3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F199BCC"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Утратил силу. - </w:t>
      </w:r>
      <w:r>
        <w:rPr>
          <w:rFonts w:ascii="Arial" w:eastAsiaTheme="majorEastAsia" w:hAnsi="Arial" w:cs="Arial"/>
          <w:color w:val="444444"/>
        </w:rPr>
        <w:t>Постановление Правительства Чукотского автономного округа от 05.05.2012 N 203</w:t>
      </w:r>
      <w:r>
        <w:rPr>
          <w:rFonts w:ascii="Arial" w:hAnsi="Arial" w:cs="Arial"/>
          <w:color w:val="444444"/>
        </w:rPr>
        <w:t>.</w:t>
      </w:r>
    </w:p>
    <w:p w14:paraId="747ADCD0" w14:textId="77777777" w:rsidR="002F757C" w:rsidRDefault="002F757C" w:rsidP="002F757C">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t>7. СБОР ЗА УЧАСТИЕ В АУКЦИОНЕ И ГОСУДАРСТВЕННАЯ ПОШЛИНА ЗА ДЕЙСТВИЯ УПОЛНОМОЧЕННЫХ ОРГАНОВ, СВЯЗАННЫЕ С ЛИЦЕНЗИРОВАНИЕМ</w:t>
      </w:r>
    </w:p>
    <w:p w14:paraId="2876137F" w14:textId="77777777" w:rsidR="002F757C" w:rsidRDefault="002F757C" w:rsidP="002F757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Чукотского автономного округа от 02.09.2010 N 269</w:t>
      </w:r>
      <w:r>
        <w:rPr>
          <w:rFonts w:ascii="Arial" w:hAnsi="Arial" w:cs="Arial"/>
          <w:color w:val="444444"/>
        </w:rPr>
        <w:t>)</w:t>
      </w:r>
    </w:p>
    <w:p w14:paraId="54D6B365" w14:textId="77777777" w:rsidR="002F757C" w:rsidRDefault="002F757C" w:rsidP="002F757C">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4BAD15BD"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Сбор за участие в аукционе вносится всеми его участниками и является одним из условий регистрации заявки на участие в аукционе.</w:t>
      </w:r>
      <w:r>
        <w:rPr>
          <w:rFonts w:ascii="Arial" w:hAnsi="Arial" w:cs="Arial"/>
          <w:color w:val="444444"/>
        </w:rPr>
        <w:br/>
      </w:r>
    </w:p>
    <w:p w14:paraId="4A27CAA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73963E15"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определения суммы сбора за участие в аукционе устанавливается федеральным органом управления государственным фондом недр. Сбор за участие в аукционе поступает в доход окружного бюджета.</w:t>
      </w:r>
      <w:r>
        <w:rPr>
          <w:rFonts w:ascii="Arial" w:hAnsi="Arial" w:cs="Arial"/>
          <w:color w:val="444444"/>
        </w:rPr>
        <w:br/>
      </w:r>
    </w:p>
    <w:p w14:paraId="65D8AE87"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44AC5778"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Чукотского автономного округа от 19.12.2013 N 514</w:t>
      </w:r>
      <w:r>
        <w:rPr>
          <w:rFonts w:ascii="Arial" w:hAnsi="Arial" w:cs="Arial"/>
          <w:color w:val="444444"/>
        </w:rPr>
        <w:t>)</w:t>
      </w:r>
      <w:r>
        <w:rPr>
          <w:rFonts w:ascii="Arial" w:hAnsi="Arial" w:cs="Arial"/>
          <w:color w:val="444444"/>
        </w:rPr>
        <w:br/>
      </w:r>
    </w:p>
    <w:p w14:paraId="22A47C0C"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1B37AFF4"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За предоставление лицензии, выдачу дубликата, подтверждающего наличие лицензии, продление срока действия лицензии взимается государственная пошлина в размерах и порядке, которые установлены законодательством Российской Федерации о налогах и сборах.</w:t>
      </w:r>
      <w:r>
        <w:rPr>
          <w:rFonts w:ascii="Arial" w:hAnsi="Arial" w:cs="Arial"/>
          <w:color w:val="444444"/>
        </w:rPr>
        <w:br/>
      </w:r>
    </w:p>
    <w:p w14:paraId="4265E414" w14:textId="77777777" w:rsidR="002F757C" w:rsidRDefault="002F757C" w:rsidP="002F757C">
      <w:pPr>
        <w:pStyle w:val="formattext"/>
        <w:spacing w:before="0" w:beforeAutospacing="0" w:after="0" w:afterAutospacing="0"/>
        <w:textAlignment w:val="baseline"/>
        <w:rPr>
          <w:rFonts w:ascii="Arial" w:hAnsi="Arial" w:cs="Arial"/>
          <w:color w:val="444444"/>
        </w:rPr>
      </w:pPr>
    </w:p>
    <w:p w14:paraId="59EBB532" w14:textId="77777777" w:rsidR="002F757C" w:rsidRDefault="002F757C" w:rsidP="002F757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7.2 в ред. </w:t>
      </w:r>
      <w:r>
        <w:rPr>
          <w:rFonts w:ascii="Arial" w:eastAsiaTheme="majorEastAsia" w:hAnsi="Arial" w:cs="Arial"/>
          <w:color w:val="444444"/>
        </w:rPr>
        <w:t>Постановления Правительства Чукотского автономного округа от 31.03.2010 N 95</w:t>
      </w:r>
      <w:r>
        <w:rPr>
          <w:rFonts w:ascii="Arial" w:hAnsi="Arial" w:cs="Arial"/>
          <w:color w:val="444444"/>
        </w:rPr>
        <w:t>)</w:t>
      </w:r>
      <w:r>
        <w:rPr>
          <w:rFonts w:ascii="Arial" w:hAnsi="Arial" w:cs="Arial"/>
          <w:color w:val="444444"/>
        </w:rPr>
        <w:br/>
      </w:r>
    </w:p>
    <w:p w14:paraId="42932883" w14:textId="77777777" w:rsidR="002F757C" w:rsidRDefault="002F757C" w:rsidP="002F757C">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1</w:t>
      </w:r>
      <w:r>
        <w:rPr>
          <w:rFonts w:ascii="Arial" w:hAnsi="Arial" w:cs="Arial"/>
          <w:color w:val="444444"/>
          <w:sz w:val="24"/>
          <w:szCs w:val="24"/>
        </w:rPr>
        <w:br/>
        <w:t>к Порядку предоставления в пользование</w:t>
      </w:r>
      <w:r>
        <w:rPr>
          <w:rFonts w:ascii="Arial" w:hAnsi="Arial" w:cs="Arial"/>
          <w:color w:val="444444"/>
          <w:sz w:val="24"/>
          <w:szCs w:val="24"/>
        </w:rPr>
        <w:br/>
        <w:t>участков недр местного значения на территории</w:t>
      </w:r>
      <w:r>
        <w:rPr>
          <w:rFonts w:ascii="Arial" w:hAnsi="Arial" w:cs="Arial"/>
          <w:color w:val="444444"/>
          <w:sz w:val="24"/>
          <w:szCs w:val="24"/>
        </w:rPr>
        <w:br/>
        <w:t>Чукотского автономного округа</w:t>
      </w:r>
    </w:p>
    <w:p w14:paraId="22861244" w14:textId="77777777" w:rsidR="002F757C" w:rsidRDefault="002F757C" w:rsidP="002F757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 ред. </w:t>
      </w:r>
      <w:r>
        <w:rPr>
          <w:rFonts w:ascii="Arial" w:eastAsiaTheme="majorEastAsia" w:hAnsi="Arial" w:cs="Arial"/>
          <w:color w:val="444444"/>
        </w:rPr>
        <w:t>Постановления Правительства Чукотского автономного округа от 12.05.2015 N 275</w:t>
      </w:r>
      <w:r>
        <w:rPr>
          <w:rFonts w:ascii="Arial" w:hAnsi="Arial" w:cs="Arial"/>
          <w:color w:val="444444"/>
        </w:rPr>
        <w:t>)</w:t>
      </w:r>
    </w:p>
    <w:p w14:paraId="0C778B0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xml:space="preserve">                                                       Уполномоченный орган </w:t>
      </w:r>
    </w:p>
    <w:p w14:paraId="611D5A9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ЗАЯВКА </w:t>
      </w:r>
    </w:p>
    <w:p w14:paraId="3E2944E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 ПРЕДОСТАВЛЕНИЕ ПРАВА ПОЛЬЗОВАНИЯ НЕДРАМИ </w:t>
      </w:r>
    </w:p>
    <w:p w14:paraId="5044F09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FCDA95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(наименование, организационно-правовая форма и место нахождения заявителя -</w:t>
      </w:r>
    </w:p>
    <w:p w14:paraId="0FE55C9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юридического лица; фамилия, имя, отчество (при наличии), место жительства,</w:t>
      </w:r>
    </w:p>
    <w:p w14:paraId="6D1D264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данные документа, удостоверяющего личность заявителя - индивидуального </w:t>
      </w:r>
    </w:p>
    <w:p w14:paraId="1252587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предпринимателя)</w:t>
      </w:r>
    </w:p>
    <w:p w14:paraId="7C17E18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B35041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(ОГРН, ИНН заявителя)</w:t>
      </w:r>
    </w:p>
    <w:p w14:paraId="7BEBAC5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просит Вас на основании Закона "О недрах" предоставить право на пользование </w:t>
      </w:r>
    </w:p>
    <w:p w14:paraId="1B40783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недрами для </w:t>
      </w:r>
    </w:p>
    <w:p w14:paraId="135025A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4C14B7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677E46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(вид работ, наименование полезного ископаемого)</w:t>
      </w:r>
    </w:p>
    <w:p w14:paraId="408104C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объекта (месторождения) __________________________________________________,</w:t>
      </w:r>
    </w:p>
    <w:p w14:paraId="30A202B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расположенного в _________________ районе Чукотского автономного округа.</w:t>
      </w:r>
    </w:p>
    <w:p w14:paraId="524F02F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Общая площадь участка _______________________ га.</w:t>
      </w:r>
    </w:p>
    <w:p w14:paraId="3C30B6EF"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При   условии   предоставления   права   пользования   недрами   заявленная </w:t>
      </w:r>
    </w:p>
    <w:p w14:paraId="33E6D16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деятельность будет начата в срок до ________ 20__ г.</w:t>
      </w:r>
    </w:p>
    <w:p w14:paraId="38FD444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Предполагаемый уровень ежегодной добычи полезных ископаемых _______________</w:t>
      </w:r>
    </w:p>
    <w:p w14:paraId="6732018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тыс. куб.м, в т.ч. в 20__ г. __________________________________ тыс. куб.м.</w:t>
      </w:r>
    </w:p>
    <w:p w14:paraId="04729EA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Предполагаемый уровень добычи подземных вод ___________ тыс. куб.м в сутки,</w:t>
      </w:r>
    </w:p>
    <w:p w14:paraId="3C3CF5A9"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 т.ч. в 20___ г. ______ тыс. куб.м в сутки.</w:t>
      </w:r>
    </w:p>
    <w:p w14:paraId="09A9267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Предполагаемый объем подземного сооружения __________ куб.м.</w:t>
      </w:r>
    </w:p>
    <w:p w14:paraId="393492EB"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Завершение заявленной деятельности планируется в ____________________ году,</w:t>
      </w:r>
    </w:p>
    <w:p w14:paraId="30F5215B"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срок пользования лицензией ___________________________________________ лет.</w:t>
      </w:r>
    </w:p>
    <w:p w14:paraId="470D6DAF"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Реквизиты документа, подтверждающего факт уплаты государственной пошлины за </w:t>
      </w:r>
    </w:p>
    <w:p w14:paraId="6935B34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предоставление  лицензии,  либо  иные  сведения, подтверждающие факт уплаты </w:t>
      </w:r>
    </w:p>
    <w:p w14:paraId="4C2CA44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указанной  государственной  пошлины ________________________ (данная строка </w:t>
      </w:r>
    </w:p>
    <w:p w14:paraId="67A73C0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заполняется  после принятия Уполномоченным органом решения о предоставлении </w:t>
      </w:r>
    </w:p>
    <w:p w14:paraId="15B73C5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права пользования недрами и оформлении лицензии).</w:t>
      </w:r>
    </w:p>
    <w:p w14:paraId="31921D3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Опись  представленных  документов на _______ листах в _________ экземплярах </w:t>
      </w:r>
    </w:p>
    <w:p w14:paraId="4D76768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прилагается. Достоверность представленных документов подтверждаю.</w:t>
      </w:r>
    </w:p>
    <w:p w14:paraId="54AE0CC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Руководитель организации-заявителя,</w:t>
      </w:r>
    </w:p>
    <w:p w14:paraId="342E2D0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индивидуальный предприниматель </w:t>
      </w:r>
    </w:p>
    <w:p w14:paraId="6A82387C"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    ________________    __________________</w:t>
      </w:r>
    </w:p>
    <w:p w14:paraId="20BDF02C"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           (подпись)           (Ф.И.О.)</w:t>
      </w:r>
    </w:p>
    <w:p w14:paraId="31B39CE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М.П.                                "___" ___________ 20__ г.</w:t>
      </w:r>
    </w:p>
    <w:p w14:paraId="529635DC"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Телефон/факс/E-mail для контакта: _________________________________________</w:t>
      </w:r>
    </w:p>
    <w:p w14:paraId="679D15C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Адрес для переписки _______________________________________________________</w:t>
      </w:r>
    </w:p>
    <w:p w14:paraId="10588F5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
    <w:p w14:paraId="307FCA9B"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Примечание:</w:t>
      </w:r>
    </w:p>
    <w:p w14:paraId="318C798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1.  Документы  и  материалы  должны быть подписаны уполномоченным лицом </w:t>
      </w:r>
    </w:p>
    <w:p w14:paraId="751EBBA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заявителя, финансовые документы также подписаны главным бухгалтером.</w:t>
      </w:r>
    </w:p>
    <w:p w14:paraId="3711FBC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Копии документов должны быть заверены уполномоченным лицом заявителя.</w:t>
      </w:r>
    </w:p>
    <w:p w14:paraId="47F5539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2.  Копии  учредительных  документов,  свидетельства  о  регистрации  и </w:t>
      </w:r>
    </w:p>
    <w:p w14:paraId="2995A91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свидетельства  о постановке на учет в налоговом органе должны быть заверены </w:t>
      </w:r>
    </w:p>
    <w:p w14:paraId="6D83D4C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нотариально.</w:t>
      </w:r>
    </w:p>
    <w:p w14:paraId="7585D94F"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Заявка принята к рассмотрению _____________________________________________</w:t>
      </w:r>
    </w:p>
    <w:p w14:paraId="2AEEACC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 __________ 20__ г.</w:t>
      </w:r>
    </w:p>
    <w:p w14:paraId="21680D1D" w14:textId="77777777" w:rsidR="002F757C" w:rsidRDefault="002F757C" w:rsidP="002F757C">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2</w:t>
      </w:r>
      <w:r>
        <w:rPr>
          <w:rFonts w:ascii="Arial" w:hAnsi="Arial" w:cs="Arial"/>
          <w:color w:val="444444"/>
          <w:sz w:val="24"/>
          <w:szCs w:val="24"/>
        </w:rPr>
        <w:br/>
        <w:t>к Порядку предоставления в пользование</w:t>
      </w:r>
      <w:r>
        <w:rPr>
          <w:rFonts w:ascii="Arial" w:hAnsi="Arial" w:cs="Arial"/>
          <w:color w:val="444444"/>
          <w:sz w:val="24"/>
          <w:szCs w:val="24"/>
        </w:rPr>
        <w:br/>
        <w:t>участков недр местного значения на территории</w:t>
      </w:r>
      <w:r>
        <w:rPr>
          <w:rFonts w:ascii="Arial" w:hAnsi="Arial" w:cs="Arial"/>
          <w:color w:val="444444"/>
          <w:sz w:val="24"/>
          <w:szCs w:val="24"/>
        </w:rPr>
        <w:br/>
        <w:t>Чукотского автономного округа</w:t>
      </w:r>
    </w:p>
    <w:p w14:paraId="2FCBE6CE" w14:textId="77777777" w:rsidR="002F757C" w:rsidRDefault="002F757C" w:rsidP="002F757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 ред. </w:t>
      </w:r>
      <w:r>
        <w:rPr>
          <w:rFonts w:ascii="Arial" w:eastAsiaTheme="majorEastAsia" w:hAnsi="Arial" w:cs="Arial"/>
          <w:color w:val="444444"/>
        </w:rPr>
        <w:t>Постановлений Правительства Чукотского автономного округа от 13.02.2014 N 61</w:t>
      </w:r>
      <w:r>
        <w:rPr>
          <w:rFonts w:ascii="Arial" w:hAnsi="Arial" w:cs="Arial"/>
          <w:color w:val="444444"/>
        </w:rPr>
        <w:t>, </w:t>
      </w:r>
      <w:r>
        <w:rPr>
          <w:rFonts w:ascii="Arial" w:eastAsiaTheme="majorEastAsia" w:hAnsi="Arial" w:cs="Arial"/>
          <w:color w:val="444444"/>
        </w:rPr>
        <w:t>от 12.05.2015 N 275</w:t>
      </w:r>
      <w:r>
        <w:rPr>
          <w:rFonts w:ascii="Arial" w:hAnsi="Arial" w:cs="Arial"/>
          <w:color w:val="444444"/>
        </w:rPr>
        <w:t>, </w:t>
      </w:r>
      <w:r>
        <w:rPr>
          <w:rFonts w:ascii="Arial" w:eastAsiaTheme="majorEastAsia" w:hAnsi="Arial" w:cs="Arial"/>
          <w:color w:val="444444"/>
        </w:rPr>
        <w:t>от 05.04.2016 N 160</w:t>
      </w:r>
      <w:r>
        <w:rPr>
          <w:rFonts w:ascii="Arial" w:hAnsi="Arial" w:cs="Arial"/>
          <w:color w:val="444444"/>
        </w:rPr>
        <w:t>)</w:t>
      </w:r>
    </w:p>
    <w:p w14:paraId="3C623B7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xml:space="preserve">                                                       Уполномоченный орган </w:t>
      </w:r>
    </w:p>
    <w:p w14:paraId="1F8EFFEC"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ЗАЯВКА </w:t>
      </w:r>
    </w:p>
    <w:p w14:paraId="4BFCB81B"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 ПЕРЕОФОРМЛЕНИЕ ЛИЦЕНЗИИ НА ПОЛЬЗОВАНИЕ НЕДРАМИ </w:t>
      </w:r>
    </w:p>
    <w:p w14:paraId="392FC69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78E16B9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(наименование, организационно-правовая форма и место нахождения заявителя -</w:t>
      </w:r>
    </w:p>
    <w:p w14:paraId="7AE93B3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юридического лица; фамилия, имя, отчество (при наличии), место жительства,</w:t>
      </w:r>
    </w:p>
    <w:p w14:paraId="6090E7F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данные документа, удостоверяющего личность заявителя - индивидуального </w:t>
      </w:r>
    </w:p>
    <w:p w14:paraId="32200A3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предпринимателя)</w:t>
      </w:r>
    </w:p>
    <w:p w14:paraId="1234696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7FBD29B9"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(ОГРН, ИНН заявителя)</w:t>
      </w:r>
    </w:p>
    <w:p w14:paraId="16F6A81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просит Вас переоформить лицензию на пользование недрами </w:t>
      </w:r>
    </w:p>
    <w:p w14:paraId="0F9AC32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F3CCE3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(вид, номер, дата государственной регистрации переоформляемой лицензии)</w:t>
      </w:r>
    </w:p>
    <w:p w14:paraId="1ABFC5CF"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Наименование участка недр ____________________________________________,</w:t>
      </w:r>
    </w:p>
    <w:p w14:paraId="4A14680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расположенного в ____________________ районе Чукотского автономного округа.</w:t>
      </w:r>
    </w:p>
    <w:p w14:paraId="0BE76F2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Общая площадь участка _____________________________________________ га.</w:t>
      </w:r>
    </w:p>
    <w:p w14:paraId="489FA46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Целевое назначение работ _____________________________________________.</w:t>
      </w:r>
    </w:p>
    <w:p w14:paraId="2F73B61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Основание  переоформления лицензии, предусмотренное статьей 17.1 Закона </w:t>
      </w:r>
    </w:p>
    <w:p w14:paraId="051DC86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 недрах" _______________________________________________________________.</w:t>
      </w:r>
    </w:p>
    <w:p w14:paraId="629D0F4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Заявитель  __________________________________________ выражает согласие </w:t>
      </w:r>
    </w:p>
    <w:p w14:paraId="3E5FC8B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принять  в  полном  объеме  на себя выполнение условий пользования недрами,</w:t>
      </w:r>
    </w:p>
    <w:p w14:paraId="7BA32D7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предусмотренных переоформляемой лицензией.</w:t>
      </w:r>
    </w:p>
    <w:p w14:paraId="3E139E59"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    Реквизиты   документа,   подтверждающего  факт  уплаты  государственной </w:t>
      </w:r>
    </w:p>
    <w:p w14:paraId="11AE82B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пошлины за переоформление лицензии, либо иные сведения, подтверждающие факт </w:t>
      </w:r>
    </w:p>
    <w:p w14:paraId="6ED8894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уплаты указанной государственной пошлины __________________________ (данная </w:t>
      </w:r>
    </w:p>
    <w:p w14:paraId="041765D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строка   заполняется   после  принятия  Уполномоченным  органом  решения  о </w:t>
      </w:r>
    </w:p>
    <w:p w14:paraId="10AB15D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переоформлении лицензии).</w:t>
      </w:r>
    </w:p>
    <w:p w14:paraId="0E70C08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Опись представленных документов на ___________ листах в _______________</w:t>
      </w:r>
    </w:p>
    <w:p w14:paraId="1697C1F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экземплярах    прилагается.    Достоверность    представленных   документов </w:t>
      </w:r>
    </w:p>
    <w:p w14:paraId="56F89A9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подтверждаю.</w:t>
      </w:r>
    </w:p>
    <w:p w14:paraId="1A4F4A6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Руководитель организации-заявителя,</w:t>
      </w:r>
    </w:p>
    <w:p w14:paraId="6EE5359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индивидуальный предприниматель </w:t>
      </w:r>
    </w:p>
    <w:p w14:paraId="6A44DCB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  _________________   __________________</w:t>
      </w:r>
    </w:p>
    <w:p w14:paraId="6ED3EE4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             (подпись)           (Ф.И.О.)</w:t>
      </w:r>
    </w:p>
    <w:p w14:paraId="53693AE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М.П.                                 "___" ___________ 20__ г.</w:t>
      </w:r>
    </w:p>
    <w:p w14:paraId="070504B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Телефон/факс/E-mail для контакта: _____________________________________</w:t>
      </w:r>
    </w:p>
    <w:p w14:paraId="66918ED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Адрес для переписки ___________________________________________________</w:t>
      </w:r>
    </w:p>
    <w:p w14:paraId="7921526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
    <w:p w14:paraId="0E62144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Примечание:</w:t>
      </w:r>
    </w:p>
    <w:p w14:paraId="63B0B4B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1.  Документы  и  материалы  должны быть подписаны уполномоченным лицом </w:t>
      </w:r>
    </w:p>
    <w:p w14:paraId="0D12CBC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заявителя,  финансовые документы также подписаны главным бухгалтером. Копии </w:t>
      </w:r>
    </w:p>
    <w:p w14:paraId="252009E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документов должны быть заверены уполномоченным лицом заявителя.</w:t>
      </w:r>
    </w:p>
    <w:p w14:paraId="5927B0E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2.  Копии  учредительных  документов,  свидетельства  о  регистрации  и </w:t>
      </w:r>
    </w:p>
    <w:p w14:paraId="62B9DE7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свидетельства  о постановке на учет в налоговом органе должны быть заверены </w:t>
      </w:r>
    </w:p>
    <w:p w14:paraId="0F993C1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нотариально.</w:t>
      </w:r>
    </w:p>
    <w:p w14:paraId="04A2768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Заявка принята к рассмотрению _________________________________________</w:t>
      </w:r>
    </w:p>
    <w:p w14:paraId="67A8DEEB"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 ________ 20__ г.</w:t>
      </w:r>
    </w:p>
    <w:p w14:paraId="547CD614" w14:textId="77777777" w:rsidR="002F757C" w:rsidRDefault="002F757C" w:rsidP="002F757C">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3</w:t>
      </w:r>
      <w:r>
        <w:rPr>
          <w:rFonts w:ascii="Arial" w:hAnsi="Arial" w:cs="Arial"/>
          <w:color w:val="444444"/>
          <w:sz w:val="24"/>
          <w:szCs w:val="24"/>
        </w:rPr>
        <w:br/>
        <w:t>к Порядку предоставления в пользование</w:t>
      </w:r>
      <w:r>
        <w:rPr>
          <w:rFonts w:ascii="Arial" w:hAnsi="Arial" w:cs="Arial"/>
          <w:color w:val="444444"/>
          <w:sz w:val="24"/>
          <w:szCs w:val="24"/>
        </w:rPr>
        <w:br/>
        <w:t>участков недр местного значения на территории</w:t>
      </w:r>
      <w:r>
        <w:rPr>
          <w:rFonts w:ascii="Arial" w:hAnsi="Arial" w:cs="Arial"/>
          <w:color w:val="444444"/>
          <w:sz w:val="24"/>
          <w:szCs w:val="24"/>
        </w:rPr>
        <w:br/>
        <w:t>Чукотского автономного округа</w:t>
      </w:r>
    </w:p>
    <w:p w14:paraId="542DAF02" w14:textId="77777777" w:rsidR="002F757C" w:rsidRDefault="002F757C" w:rsidP="002F757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 ред. </w:t>
      </w:r>
      <w:r>
        <w:rPr>
          <w:rFonts w:ascii="Arial" w:eastAsiaTheme="majorEastAsia" w:hAnsi="Arial" w:cs="Arial"/>
          <w:color w:val="444444"/>
        </w:rPr>
        <w:t>Постановлений Правительства Чукотского автономного округа от 13.02.2014 N 61</w:t>
      </w:r>
      <w:r>
        <w:rPr>
          <w:rFonts w:ascii="Arial" w:hAnsi="Arial" w:cs="Arial"/>
          <w:color w:val="444444"/>
        </w:rPr>
        <w:t>, </w:t>
      </w:r>
      <w:r>
        <w:rPr>
          <w:rFonts w:ascii="Arial" w:eastAsiaTheme="majorEastAsia" w:hAnsi="Arial" w:cs="Arial"/>
          <w:color w:val="444444"/>
        </w:rPr>
        <w:t>от 12.05.2015 N 275</w:t>
      </w:r>
      <w:r>
        <w:rPr>
          <w:rFonts w:ascii="Arial" w:hAnsi="Arial" w:cs="Arial"/>
          <w:color w:val="444444"/>
        </w:rPr>
        <w:t>, </w:t>
      </w:r>
      <w:r>
        <w:rPr>
          <w:rFonts w:ascii="Arial" w:eastAsiaTheme="majorEastAsia" w:hAnsi="Arial" w:cs="Arial"/>
          <w:color w:val="444444"/>
        </w:rPr>
        <w:t>от 05.04.2016 N 160</w:t>
      </w:r>
      <w:r>
        <w:rPr>
          <w:rFonts w:ascii="Arial" w:hAnsi="Arial" w:cs="Arial"/>
          <w:color w:val="444444"/>
        </w:rPr>
        <w:t>)</w:t>
      </w:r>
    </w:p>
    <w:p w14:paraId="779FAF39"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xml:space="preserve">                                                       Уполномоченный орган </w:t>
      </w:r>
    </w:p>
    <w:p w14:paraId="4412133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ЗАЯВКА </w:t>
      </w:r>
    </w:p>
    <w:p w14:paraId="047737D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 ВНЕСЕНИЕ ИЗМЕНЕНИЙ И ДОПОЛНЕНИЙ В ЛИЦЕНЗИЮ НА ПОЛЬЗОВАНИЕ НЕДРАМИ </w:t>
      </w:r>
    </w:p>
    <w:p w14:paraId="6CA4E77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0D500C29"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(наименование, организационно-правовая форма и место нахождения заявителя -</w:t>
      </w:r>
    </w:p>
    <w:p w14:paraId="52EF2B3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юридического лица; фамилия, имя, отчество (при наличии), место жительства,</w:t>
      </w:r>
    </w:p>
    <w:p w14:paraId="3C5A41F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данные документа, удостоверяющего личность заявителя - индивидуального </w:t>
      </w:r>
    </w:p>
    <w:p w14:paraId="6DA157C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предпринимателя)</w:t>
      </w:r>
    </w:p>
    <w:p w14:paraId="61B240B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0E69A66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(ОГРН, ИНН заявителя)</w:t>
      </w:r>
    </w:p>
    <w:p w14:paraId="0621121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просит  Вас внести изменения и дополнения в лицензию на пользование недрами </w:t>
      </w:r>
    </w:p>
    <w:p w14:paraId="3DC0967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05901F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(вид, номер, дата государственной регистрации лицензии)</w:t>
      </w:r>
    </w:p>
    <w:p w14:paraId="11AE079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Наименование участка недр ____________________________________________,</w:t>
      </w:r>
    </w:p>
    <w:p w14:paraId="5C6562E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расположенного в ____________________ районе Чукотского автономного округа.</w:t>
      </w:r>
    </w:p>
    <w:p w14:paraId="388F085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Общая площадь участка _____________________________________________ га.</w:t>
      </w:r>
    </w:p>
    <w:p w14:paraId="62409B3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Целевое назначение работ _____________________________________________.</w:t>
      </w:r>
    </w:p>
    <w:p w14:paraId="638F9F7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Обоснование  причин  необходимости  внесения  изменений  и дополнений в </w:t>
      </w:r>
    </w:p>
    <w:p w14:paraId="17E5763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лицензию __________________________________________________________________</w:t>
      </w:r>
    </w:p>
    <w:p w14:paraId="58F40719"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24C126FF"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Реквизиты   документа,   подтверждающего  факт  уплаты  государственной </w:t>
      </w:r>
    </w:p>
    <w:p w14:paraId="2101C11B"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пошлины   за   продление  срока  действия  лицензии,  либо  иные  сведения,</w:t>
      </w:r>
    </w:p>
    <w:p w14:paraId="5B59F2B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подтверждающие    факт    уплаты    указанной    государственной    пошлины </w:t>
      </w:r>
    </w:p>
    <w:p w14:paraId="24C0278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________________________________________________ (данная строка заполняется </w:t>
      </w:r>
    </w:p>
    <w:p w14:paraId="7AB9147F"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после  принятия  Уполномоченным  органом решения о продлении срока действия </w:t>
      </w:r>
    </w:p>
    <w:p w14:paraId="29543DA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лицензии).</w:t>
      </w:r>
    </w:p>
    <w:p w14:paraId="1FCE10B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Опись представленных документов на ___________ листах в _______________</w:t>
      </w:r>
    </w:p>
    <w:p w14:paraId="3F63857C"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экземплярах    прилагается.    Достоверность    представленных   документов </w:t>
      </w:r>
    </w:p>
    <w:p w14:paraId="6804B37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подтверждаю.</w:t>
      </w:r>
    </w:p>
    <w:p w14:paraId="17650E9C"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Руководитель организации-заявителя,</w:t>
      </w:r>
    </w:p>
    <w:p w14:paraId="1AEE234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индивидуальный предприниматель </w:t>
      </w:r>
    </w:p>
    <w:p w14:paraId="3CCB516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  _________________   __________________</w:t>
      </w:r>
    </w:p>
    <w:p w14:paraId="5EFDA4C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             (подпись)           (Ф.И.О.)</w:t>
      </w:r>
    </w:p>
    <w:p w14:paraId="43A6EBB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М.П.                                 "___" ___________ 20__ г.</w:t>
      </w:r>
    </w:p>
    <w:p w14:paraId="75AC9BC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Телефон/факс/E-mail для контакта: _____________________________________</w:t>
      </w:r>
    </w:p>
    <w:p w14:paraId="79E0D6C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Адрес для переписки ___________________________________________________</w:t>
      </w:r>
    </w:p>
    <w:p w14:paraId="419CF7E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
    <w:p w14:paraId="3DDEF76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Примечание:</w:t>
      </w:r>
    </w:p>
    <w:p w14:paraId="2DC6749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Документы  и  материалы  должны  быть  подписаны  уполномоченным  лицом </w:t>
      </w:r>
    </w:p>
    <w:p w14:paraId="317307C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заявителя,  финансовые документы также подписаны главным бухгалтером. Копии </w:t>
      </w:r>
    </w:p>
    <w:p w14:paraId="24FEA8C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документов должны быть заверены уполномоченным лицом заявителя.</w:t>
      </w:r>
    </w:p>
    <w:p w14:paraId="589E80D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Заявка принята к рассмотрению _________________________________________</w:t>
      </w:r>
    </w:p>
    <w:p w14:paraId="53C16CB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 ________ 20__ г.</w:t>
      </w:r>
    </w:p>
    <w:p w14:paraId="3E7422DC" w14:textId="77777777" w:rsidR="002F757C" w:rsidRDefault="002F757C" w:rsidP="002F757C">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4</w:t>
      </w:r>
      <w:r>
        <w:rPr>
          <w:rFonts w:ascii="Arial" w:hAnsi="Arial" w:cs="Arial"/>
          <w:color w:val="444444"/>
          <w:sz w:val="24"/>
          <w:szCs w:val="24"/>
        </w:rPr>
        <w:br/>
        <w:t>к Порядку предоставления в пользование</w:t>
      </w:r>
      <w:r>
        <w:rPr>
          <w:rFonts w:ascii="Arial" w:hAnsi="Arial" w:cs="Arial"/>
          <w:color w:val="444444"/>
          <w:sz w:val="24"/>
          <w:szCs w:val="24"/>
        </w:rPr>
        <w:br/>
        <w:t>участков недр местного значения на территории</w:t>
      </w:r>
      <w:r>
        <w:rPr>
          <w:rFonts w:ascii="Arial" w:hAnsi="Arial" w:cs="Arial"/>
          <w:color w:val="444444"/>
          <w:sz w:val="24"/>
          <w:szCs w:val="24"/>
        </w:rPr>
        <w:br/>
        <w:t>Чукотского автономного округа</w:t>
      </w:r>
    </w:p>
    <w:p w14:paraId="086A3A3A" w14:textId="77777777" w:rsidR="002F757C" w:rsidRDefault="002F757C" w:rsidP="002F757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(введена </w:t>
      </w:r>
      <w:r>
        <w:rPr>
          <w:rFonts w:ascii="Arial" w:eastAsiaTheme="majorEastAsia" w:hAnsi="Arial" w:cs="Arial"/>
          <w:color w:val="444444"/>
        </w:rPr>
        <w:t>Постановлением Правительства Чукотского автономного округа от 19.12.2013 N 514</w:t>
      </w:r>
      <w:r>
        <w:rPr>
          <w:rFonts w:ascii="Arial" w:hAnsi="Arial" w:cs="Arial"/>
          <w:color w:val="444444"/>
        </w:rPr>
        <w:t>; в ред. </w:t>
      </w:r>
      <w:r>
        <w:rPr>
          <w:rFonts w:ascii="Arial" w:eastAsiaTheme="majorEastAsia" w:hAnsi="Arial" w:cs="Arial"/>
          <w:color w:val="444444"/>
        </w:rPr>
        <w:t>Постановлений Правительства Чукотского автономного округа от 12.05.2015 N 275</w:t>
      </w:r>
      <w:r>
        <w:rPr>
          <w:rFonts w:ascii="Arial" w:hAnsi="Arial" w:cs="Arial"/>
          <w:color w:val="444444"/>
        </w:rPr>
        <w:t>, </w:t>
      </w:r>
      <w:r>
        <w:rPr>
          <w:rFonts w:ascii="Arial" w:eastAsiaTheme="majorEastAsia" w:hAnsi="Arial" w:cs="Arial"/>
          <w:color w:val="444444"/>
        </w:rPr>
        <w:t>от 05.04.2016 N 160</w:t>
      </w:r>
      <w:r>
        <w:rPr>
          <w:rFonts w:ascii="Arial" w:hAnsi="Arial" w:cs="Arial"/>
          <w:color w:val="444444"/>
        </w:rPr>
        <w:t>)</w:t>
      </w:r>
    </w:p>
    <w:p w14:paraId="6E48708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r>
      <w:r>
        <w:rPr>
          <w:rFonts w:ascii="Courier New" w:hAnsi="Courier New" w:cs="Courier New"/>
          <w:color w:val="444444"/>
          <w:spacing w:val="-18"/>
        </w:rPr>
        <w:lastRenderedPageBreak/>
        <w:t xml:space="preserve">                                                       Уполномоченный орган </w:t>
      </w:r>
    </w:p>
    <w:p w14:paraId="6C12B4E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ЗАЯВКА </w:t>
      </w:r>
    </w:p>
    <w:p w14:paraId="24B1E5B2"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 ДОСРОЧНОЕ ПРЕКРАЩЕНИЕ ПРАВА ПОЛЬЗОВАНИЯ НЕДРАМИ </w:t>
      </w:r>
    </w:p>
    <w:p w14:paraId="57C59BE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2FBD12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(наименование, организационно-правовая форма и место нахождения заявителя -</w:t>
      </w:r>
    </w:p>
    <w:p w14:paraId="2192A66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юридического лица; фамилия, имя, отчество (при наличии), место жительства,</w:t>
      </w:r>
    </w:p>
    <w:p w14:paraId="12064E8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данные документа, удостоверяющего личность заявителя - индивидуального </w:t>
      </w:r>
    </w:p>
    <w:p w14:paraId="16FE6E3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предпринимателя)</w:t>
      </w:r>
    </w:p>
    <w:p w14:paraId="39D765DC"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176B8B0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(ОГРН, ИНН заявителя)</w:t>
      </w:r>
    </w:p>
    <w:p w14:paraId="13C0764A"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уведомляет   об  отказе  от  права  пользования  недрами,  предоставленного </w:t>
      </w:r>
    </w:p>
    <w:p w14:paraId="5986AEF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лицензией _________________________________________________________________</w:t>
      </w:r>
    </w:p>
    <w:p w14:paraId="1EF297B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(вид, номер, дата государственной регистрации лицензии)</w:t>
      </w:r>
    </w:p>
    <w:p w14:paraId="5BB30F7C"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Наименование участка недр ____________________________________________,</w:t>
      </w:r>
    </w:p>
    <w:p w14:paraId="7F65F73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расположенного в ____________________ районе Чукотского автономного округа.</w:t>
      </w:r>
    </w:p>
    <w:p w14:paraId="05CACE4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Целевое назначение работ ______________________________________________</w:t>
      </w:r>
    </w:p>
    <w:p w14:paraId="5058620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Обоснование причин отказа _____________________________________________</w:t>
      </w:r>
    </w:p>
    <w:p w14:paraId="69B526B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659A3C1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Заявитель ___________________________________________ принимает на себя </w:t>
      </w:r>
    </w:p>
    <w:p w14:paraId="68FF94B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обязательства  по  безусловному  выполнению  мероприятий  по  консервации и </w:t>
      </w:r>
    </w:p>
    <w:p w14:paraId="2FF84AC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ликвидации   горных  выработок,  объектов  инфраструктуры  и  рекультивации </w:t>
      </w:r>
    </w:p>
    <w:p w14:paraId="635A880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земель  согласно   условиям,  зафиксированным  в  лицензии  на  пользование </w:t>
      </w:r>
    </w:p>
    <w:p w14:paraId="2320F0B9"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недрами.</w:t>
      </w:r>
    </w:p>
    <w:p w14:paraId="41BFB8E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Информация   о   планируемых  (либо  проведенных)  рекультивационных  и </w:t>
      </w:r>
    </w:p>
    <w:p w14:paraId="7326667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ликвидационных мероприятиях _______________________________________________</w:t>
      </w:r>
    </w:p>
    <w:p w14:paraId="2336B60F"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4F31F9D"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7E108C6B"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Срок прекращения права пользования недрами____________________________.</w:t>
      </w:r>
    </w:p>
    <w:p w14:paraId="5BE7E28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Опись   представленных   документов   на  _______  листах  в  _________</w:t>
      </w:r>
    </w:p>
    <w:p w14:paraId="69EA200B"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экземплярах    прилагается.    Достоверность    представленных   документов </w:t>
      </w:r>
    </w:p>
    <w:p w14:paraId="55DC3F6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подтверждаю.</w:t>
      </w:r>
    </w:p>
    <w:p w14:paraId="7D784FF7"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Руководитель организации-заявителя,</w:t>
      </w:r>
    </w:p>
    <w:p w14:paraId="0BA0ADDF"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индивидуальный предприниматель </w:t>
      </w:r>
    </w:p>
    <w:p w14:paraId="2E3AF04C"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  _________________   __________________</w:t>
      </w:r>
    </w:p>
    <w:p w14:paraId="26215480"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             (подпись)           (Ф.И.О.)</w:t>
      </w:r>
    </w:p>
    <w:p w14:paraId="67B3718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М.П.                                      "___" ___________ 20__ г.</w:t>
      </w:r>
    </w:p>
    <w:p w14:paraId="6A16A593"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Телефон/факс/E-mail для контакта: _________________________________________</w:t>
      </w:r>
    </w:p>
    <w:p w14:paraId="01DAE354"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Адрес для переписки: ______________________________________________________</w:t>
      </w:r>
    </w:p>
    <w:p w14:paraId="454FC8B5"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
    <w:p w14:paraId="20D3B4A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Примечание:</w:t>
      </w:r>
    </w:p>
    <w:p w14:paraId="74C54C0B"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Документы  и  материалы  должны  быть  подписаны  уполномоченным  лицом </w:t>
      </w:r>
    </w:p>
    <w:p w14:paraId="50032DBE"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заявителя,  финансовые документы также подписаны главным бухгалтером. Копии </w:t>
      </w:r>
    </w:p>
    <w:p w14:paraId="24FEB3A8"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документов должны быть заверены уполномоченным лицом заявителя.</w:t>
      </w:r>
    </w:p>
    <w:p w14:paraId="5A3F0181"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Заявка принята к рассмотрению _________________________________________</w:t>
      </w:r>
    </w:p>
    <w:p w14:paraId="3E29AB06" w14:textId="77777777" w:rsidR="002F757C" w:rsidRDefault="002F757C" w:rsidP="002F757C">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"___"________20__ г.</w:t>
      </w:r>
    </w:p>
    <w:p w14:paraId="5F92D401" w14:textId="77777777" w:rsidR="002F757C" w:rsidRDefault="002F757C" w:rsidP="002F757C"/>
    <w:p w14:paraId="650CD4CB" w14:textId="77777777" w:rsidR="001174D6" w:rsidRDefault="001174D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F757C"/>
    <w:pPr>
      <w:spacing w:after="200" w:line="276" w:lineRule="auto"/>
    </w:pPr>
  </w:style>
  <w:style w:type="paragraph" w:styleId="2">
    <w:name w:val="heading 2"/>
    <w:basedOn w:val="a"/>
    <w:link w:val="20"/>
    <w:uiPriority w:val="9"/>
    <w:semiHidden/>
    <w:unhideWhenUsed/>
    <w:qFormat/>
    <w:rsid w:val="002F757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2F757C"/>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F757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F757C"/>
    <w:rPr>
      <w:rFonts w:asciiTheme="majorHAnsi" w:eastAsiaTheme="majorEastAsia" w:hAnsiTheme="majorHAnsi" w:cstheme="majorBidi"/>
      <w:b/>
      <w:bCs/>
      <w:color w:val="4472C4" w:themeColor="accent1"/>
    </w:rPr>
  </w:style>
  <w:style w:type="paragraph" w:customStyle="1" w:styleId="headertext">
    <w:name w:val="headertext"/>
    <w:basedOn w:val="a"/>
    <w:rsid w:val="002F757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F757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2F757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