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ED1F3B" w14:textId="77777777" w:rsidR="00E440D1" w:rsidRPr="00E440D1" w:rsidRDefault="00E440D1" w:rsidP="00E440D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июля 2019 года N 271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"Урочище "</w:t>
      </w:r>
      <w:proofErr w:type="spellStart"/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Патранские</w:t>
      </w:r>
      <w:proofErr w:type="spellEnd"/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болота"</w:t>
      </w:r>
    </w:p>
    <w:p w14:paraId="25D3FF5D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86009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91D86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E78DF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"Урочище "</w:t>
      </w:r>
      <w:proofErr w:type="spellStart"/>
      <w:r w:rsidRPr="00E440D1">
        <w:rPr>
          <w:rFonts w:ascii="Arial" w:eastAsia="Times New Roman" w:hAnsi="Arial" w:cs="Arial"/>
          <w:sz w:val="24"/>
          <w:szCs w:val="24"/>
          <w:lang w:eastAsia="ru-RU"/>
        </w:rPr>
        <w:t>Патранские</w:t>
      </w:r>
      <w:proofErr w:type="spellEnd"/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 болота".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FB8A9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C0755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21CD9" w14:textId="77777777" w:rsidR="00E440D1" w:rsidRPr="00E440D1" w:rsidRDefault="00E440D1" w:rsidP="00E440D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  <w:t>А.И.СТРОКОВ</w:t>
      </w:r>
    </w:p>
    <w:p w14:paraId="15D989ED" w14:textId="77777777" w:rsidR="00E440D1" w:rsidRPr="00E440D1" w:rsidRDefault="00E440D1" w:rsidP="00E440D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июля 2019 г. N 271</w:t>
      </w:r>
    </w:p>
    <w:p w14:paraId="558CFB73" w14:textId="77777777" w:rsidR="00E440D1" w:rsidRPr="00E440D1" w:rsidRDefault="00E440D1" w:rsidP="00E440D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"УРОЧИЩЕ "ПАТРАНСКИЕ БОЛОТА"</w:t>
      </w:r>
    </w:p>
    <w:p w14:paraId="1C974704" w14:textId="77777777" w:rsidR="00E440D1" w:rsidRPr="00E440D1" w:rsidRDefault="00E440D1" w:rsidP="00E440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728C2EEE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14F6F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"Урочище "</w:t>
      </w:r>
      <w:proofErr w:type="spellStart"/>
      <w:r w:rsidRPr="00E440D1">
        <w:rPr>
          <w:rFonts w:ascii="Arial" w:eastAsia="Times New Roman" w:hAnsi="Arial" w:cs="Arial"/>
          <w:sz w:val="24"/>
          <w:szCs w:val="24"/>
          <w:lang w:eastAsia="ru-RU"/>
        </w:rPr>
        <w:t>Патранские</w:t>
      </w:r>
      <w:proofErr w:type="spellEnd"/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 болота" (далее - Памятник природы), устанавливает его границы и режим особой охраны.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1093F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CB15E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D4A2D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5370D2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Сюмсинском районе Удмуртской Республики на территории муниципального образования "</w:t>
      </w:r>
      <w:proofErr w:type="spellStart"/>
      <w:r w:rsidRPr="00E440D1">
        <w:rPr>
          <w:rFonts w:ascii="Arial" w:eastAsia="Times New Roman" w:hAnsi="Arial" w:cs="Arial"/>
          <w:sz w:val="24"/>
          <w:szCs w:val="24"/>
          <w:lang w:eastAsia="ru-RU"/>
        </w:rPr>
        <w:t>Гуринское</w:t>
      </w:r>
      <w:proofErr w:type="spellEnd"/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" на землях лесного фонда </w:t>
      </w:r>
      <w:proofErr w:type="spellStart"/>
      <w:r w:rsidRPr="00E440D1">
        <w:rPr>
          <w:rFonts w:ascii="Arial" w:eastAsia="Times New Roman" w:hAnsi="Arial" w:cs="Arial"/>
          <w:sz w:val="24"/>
          <w:szCs w:val="24"/>
          <w:lang w:eastAsia="ru-RU"/>
        </w:rPr>
        <w:t>Гуринского</w:t>
      </w:r>
      <w:proofErr w:type="spellEnd"/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Сюмсинского лесничества, кварталы 50, 51, 70, 71.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C0546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3383A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- 877 га.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0F532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B36C4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0A824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0F3AA1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90C42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7E451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ED4F0" w14:textId="77777777" w:rsidR="00E440D1" w:rsidRPr="00E440D1" w:rsidRDefault="00E440D1" w:rsidP="00E440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092BE00B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ECC5A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7. Основной целью создания Памятника природы является сохранение в естественном состоянии уникального биоценоза с таежно-болотным комплексом видов растений и животных, имеющего </w:t>
      </w:r>
      <w:proofErr w:type="spellStart"/>
      <w:r w:rsidRPr="00E440D1">
        <w:rPr>
          <w:rFonts w:ascii="Arial" w:eastAsia="Times New Roman" w:hAnsi="Arial" w:cs="Arial"/>
          <w:sz w:val="24"/>
          <w:szCs w:val="24"/>
          <w:lang w:eastAsia="ru-RU"/>
        </w:rPr>
        <w:t>средообразующее</w:t>
      </w:r>
      <w:proofErr w:type="spellEnd"/>
      <w:r w:rsidRPr="00E440D1">
        <w:rPr>
          <w:rFonts w:ascii="Arial" w:eastAsia="Times New Roman" w:hAnsi="Arial" w:cs="Arial"/>
          <w:sz w:val="24"/>
          <w:szCs w:val="24"/>
          <w:lang w:eastAsia="ru-RU"/>
        </w:rPr>
        <w:t>, ресурсосберегающее и научно-познавательное значение.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2880A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99BE79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D15CD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A3E67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1) сохранение ценных растительных сообществ;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8C298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E1E81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 и животных, занесенных в Красную книгу Удмуртской Республики;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51A2C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E9E59E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AE439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22212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1CB54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23799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BB982" w14:textId="77777777" w:rsidR="00E440D1" w:rsidRPr="00E440D1" w:rsidRDefault="00E440D1" w:rsidP="00E440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50986A4C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32B6B0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71F94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35FF6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54034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9CCA94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478BE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8D6DB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7747E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CACAA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E440D1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8B3A5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0CDFF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B740C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FC3FB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E42EF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AA0FD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F05C5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D13B5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9E8FD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BEA7B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F4FD8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56DF2C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C5C53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E9E9D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7CB4D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EE96C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D7A4D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999F1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36E57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CFDDD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3BD50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2581E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B3744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13E04D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E440D1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0D771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5F25A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F3A8B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5A3CA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94631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6760F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BD007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86753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09945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4B5CC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необходимых биотехнических, противопожарных мероприятий;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F22C3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5498A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2FD89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558C5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B5BE8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17AB1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CC6F8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9FCE0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6DC9C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A5891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46AF2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7AF91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705A6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07F15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810F0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E8588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56AAE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A5880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Сюмсинского лесничества и пунктами 9, 10 настоящего Положения.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1DE53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AD5FF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11. Виды разрешенного использования земельных участков, расположенных в границах Памятника природы, в соответствии с Классификатором видов 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разрешенного использования земельных участков, утвержденным приказом Минэкономразвития России от 1 сентября 2014 года N 540: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058D3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6C718A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4CA1A2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E1B046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440FA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D7E9A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EB43B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536EA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89609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0A7BF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12. Собственники, владельцы, пользователи и арендаторы земельных участков, на которых находится Памятник природы, принимают на себя обязательства по обеспечению режима особой охраны Памятника природы.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00103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39386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13.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F67CD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8E0183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14.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CB07E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6BAA91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 xml:space="preserve">15.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E440D1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E440D1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B3985" w14:textId="77777777" w:rsidR="00E440D1" w:rsidRPr="00E440D1" w:rsidRDefault="00E440D1" w:rsidP="00E440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0F5A69AD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94DAD5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16.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BCDB5" w14:textId="77777777" w:rsidR="00E440D1" w:rsidRPr="00E440D1" w:rsidRDefault="00E440D1" w:rsidP="00E440D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032F78AB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4D86A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17.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  <w:r w:rsidRPr="00E440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F3F5D" w14:textId="77777777" w:rsidR="00E440D1" w:rsidRPr="00E440D1" w:rsidRDefault="00E440D1" w:rsidP="00E440D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"Урочище "</w:t>
      </w:r>
      <w:proofErr w:type="spellStart"/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Патранские</w:t>
      </w:r>
      <w:proofErr w:type="spellEnd"/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болота"</w:t>
      </w:r>
    </w:p>
    <w:p w14:paraId="160EB000" w14:textId="77777777" w:rsidR="00E440D1" w:rsidRPr="00E440D1" w:rsidRDefault="00E440D1" w:rsidP="00E440D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"УРОЧИЩЕ "ПАТРАНСКИЕ БОЛОТА"</w:t>
      </w:r>
    </w:p>
    <w:p w14:paraId="4C82A1FA" w14:textId="77777777" w:rsidR="00E440D1" w:rsidRPr="00E440D1" w:rsidRDefault="00E440D1" w:rsidP="00E440D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"Урочище "</w:t>
      </w:r>
      <w:proofErr w:type="spellStart"/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Патранские</w:t>
      </w:r>
      <w:proofErr w:type="spellEnd"/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болота"</w:t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0"/>
        <w:gridCol w:w="3663"/>
        <w:gridCol w:w="3482"/>
      </w:tblGrid>
      <w:tr w:rsidR="00E440D1" w:rsidRPr="00E440D1" w14:paraId="3E7107EB" w14:textId="77777777" w:rsidTr="00E440D1">
        <w:trPr>
          <w:trHeight w:val="15"/>
        </w:trPr>
        <w:tc>
          <w:tcPr>
            <w:tcW w:w="2218" w:type="dxa"/>
            <w:hideMark/>
          </w:tcPr>
          <w:p w14:paraId="4A8CD394" w14:textId="77777777" w:rsidR="00E440D1" w:rsidRPr="00E440D1" w:rsidRDefault="00E440D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179DB3DA" w14:textId="77777777" w:rsidR="00E440D1" w:rsidRPr="00E440D1" w:rsidRDefault="00E440D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180978EE" w14:textId="77777777" w:rsidR="00E440D1" w:rsidRPr="00E440D1" w:rsidRDefault="00E440D1">
            <w:pPr>
              <w:rPr>
                <w:sz w:val="20"/>
                <w:szCs w:val="20"/>
                <w:lang w:eastAsia="ru-RU"/>
              </w:rPr>
            </w:pPr>
          </w:p>
        </w:tc>
      </w:tr>
      <w:tr w:rsidR="00E440D1" w:rsidRPr="00E440D1" w14:paraId="5AE0B9F3" w14:textId="77777777" w:rsidTr="00E440D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AAD3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1C12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E440D1" w:rsidRPr="00E440D1" w14:paraId="1BD14762" w14:textId="77777777" w:rsidTr="00E440D1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9031" w14:textId="77777777" w:rsidR="00E440D1" w:rsidRPr="00E440D1" w:rsidRDefault="00E440D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9DBE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31E6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E440D1" w:rsidRPr="00E440D1" w14:paraId="20AD9167" w14:textId="77777777" w:rsidTr="00E440D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C33C6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FD1C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455500,38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EE44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2106755,36</w:t>
            </w:r>
          </w:p>
        </w:tc>
      </w:tr>
      <w:tr w:rsidR="00E440D1" w:rsidRPr="00E440D1" w14:paraId="4EEF7734" w14:textId="77777777" w:rsidTr="00E440D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FE912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2A69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455109,27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D3F0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2108803,03</w:t>
            </w:r>
          </w:p>
        </w:tc>
      </w:tr>
      <w:tr w:rsidR="00E440D1" w:rsidRPr="00E440D1" w14:paraId="4E96DC5A" w14:textId="77777777" w:rsidTr="00E440D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CD7A3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6893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453026,12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9982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2108486,29</w:t>
            </w:r>
          </w:p>
        </w:tc>
      </w:tr>
      <w:tr w:rsidR="00E440D1" w:rsidRPr="00E440D1" w14:paraId="275C490D" w14:textId="77777777" w:rsidTr="00E440D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05785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2F3C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450987,20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C0D4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2108152,01</w:t>
            </w:r>
          </w:p>
        </w:tc>
      </w:tr>
      <w:tr w:rsidR="00E440D1" w:rsidRPr="00E440D1" w14:paraId="34F30C1D" w14:textId="77777777" w:rsidTr="00E440D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4EDE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57A4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451389,81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02DF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2106077,05</w:t>
            </w:r>
          </w:p>
        </w:tc>
      </w:tr>
      <w:tr w:rsidR="00E440D1" w:rsidRPr="00E440D1" w14:paraId="6CBABCCD" w14:textId="77777777" w:rsidTr="00E440D1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8BF9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CEAF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455500,38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F9E6" w14:textId="77777777" w:rsidR="00E440D1" w:rsidRPr="00E440D1" w:rsidRDefault="00E440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40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2106755,36</w:t>
            </w:r>
          </w:p>
        </w:tc>
      </w:tr>
    </w:tbl>
    <w:p w14:paraId="52E9F2EB" w14:textId="77777777" w:rsidR="00E440D1" w:rsidRPr="00E440D1" w:rsidRDefault="00E440D1" w:rsidP="00E440D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"Урочище "</w:t>
      </w:r>
      <w:proofErr w:type="spellStart"/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Патранские</w:t>
      </w:r>
      <w:proofErr w:type="spellEnd"/>
      <w:r w:rsidRPr="00E440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болота"*</w:t>
      </w:r>
    </w:p>
    <w:p w14:paraId="7418F151" w14:textId="77777777" w:rsidR="00E440D1" w:rsidRPr="00E440D1" w:rsidRDefault="00E440D1" w:rsidP="00E440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7BEEA95B" w14:textId="77777777" w:rsidR="00E440D1" w:rsidRPr="00E440D1" w:rsidRDefault="00E440D1" w:rsidP="00E440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440D1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DE40EDC" w14:textId="77777777" w:rsidR="00E440D1" w:rsidRPr="00E440D1" w:rsidRDefault="00E440D1" w:rsidP="00E440D1"/>
    <w:p w14:paraId="239D39D9" w14:textId="77777777" w:rsidR="008D6ECA" w:rsidRPr="00E440D1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440D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