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E89004C"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АДМИНИСТРАЦИЯ ГОРОДСКОГО ПОСЕЛЕНИЯ МЕЖДУРЕЧЕНСКИЙ КОНДИНСКОГО РАЙОНА ХАНТЫ-МАНСИЙСКОГО АВТОНОМНОГО ОКРУГА - ЮГРЫ</w:t>
      </w:r>
    </w:p>
    <w:p w14:paraId="68DD4F34"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ПОСТАНОВЛЕНИЕ</w:t>
      </w:r>
    </w:p>
    <w:p w14:paraId="0D3477CD"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от 8 августа 2011 года N 158-п</w:t>
      </w:r>
      <w:r w:rsidRPr="00A56AFC">
        <w:rPr>
          <w:rFonts w:ascii="Times New Roman" w:hAnsi="Times New Roman"/>
          <w:b/>
          <w:bCs/>
          <w:sz w:val="24"/>
          <w:szCs w:val="24"/>
        </w:rPr>
        <w:br/>
      </w:r>
    </w:p>
    <w:p w14:paraId="30E4BB41"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Об утверждении положения о порядке обращения с ртутьсодержащими отходами на территории муниципального образования городское поселение Междуреченский</w:t>
      </w:r>
    </w:p>
    <w:p w14:paraId="51F086E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С целью упорядочения деятельности по сбору ртути, ртутьсодержащих ламп, люминесцентных ртутьсодержащих трубок, ртутных термометров отработанных (далее - ртутьсодержащие отходы) на территории муниципального образования городское поселение Междуреченский, на основании Федерального закона от 06.10.2003 N 131-ФЗ "Об общих принципах организации местного самоуправления в Российской Федерации", Федерального закона от 24.06.98 N 89-ФЗ "Об отходах производства и потребления", постановления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A56AFC">
        <w:rPr>
          <w:rFonts w:ascii="Times New Roman" w:hAnsi="Times New Roman"/>
          <w:sz w:val="24"/>
          <w:szCs w:val="24"/>
        </w:rPr>
        <w:br/>
      </w:r>
    </w:p>
    <w:p w14:paraId="1374210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 Утвердить:</w:t>
      </w:r>
      <w:r w:rsidRPr="00A56AFC">
        <w:rPr>
          <w:rFonts w:ascii="Times New Roman" w:hAnsi="Times New Roman"/>
          <w:sz w:val="24"/>
          <w:szCs w:val="24"/>
        </w:rPr>
        <w:br/>
      </w:r>
    </w:p>
    <w:p w14:paraId="69243D4B"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положение о порядке обращения с ртутьсодержащими отходами на территории муниципального образования городское поселение Междуреченский (Приложение 1);</w:t>
      </w:r>
      <w:r w:rsidRPr="00A56AFC">
        <w:rPr>
          <w:rFonts w:ascii="Times New Roman" w:hAnsi="Times New Roman"/>
          <w:sz w:val="24"/>
          <w:szCs w:val="24"/>
        </w:rPr>
        <w:br/>
      </w:r>
    </w:p>
    <w:p w14:paraId="2E505D15"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типовую инструкцию о порядке обращения с ртутьсодержащими отходами на территории муниципального образования городское поселение Междуреченский (Приложение 2);</w:t>
      </w:r>
      <w:r w:rsidRPr="00A56AFC">
        <w:rPr>
          <w:rFonts w:ascii="Times New Roman" w:hAnsi="Times New Roman"/>
          <w:sz w:val="24"/>
          <w:szCs w:val="24"/>
        </w:rPr>
        <w:br/>
      </w:r>
    </w:p>
    <w:p w14:paraId="5C0FCB9D"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форму журнала учета образования и движения ртутьсодержащих отходов на территории муниципального образования городское поселение Междуреченский (Приложение 3).</w:t>
      </w:r>
      <w:r w:rsidRPr="00A56AFC">
        <w:rPr>
          <w:rFonts w:ascii="Times New Roman" w:hAnsi="Times New Roman"/>
          <w:sz w:val="24"/>
          <w:szCs w:val="24"/>
        </w:rPr>
        <w:br/>
      </w:r>
    </w:p>
    <w:p w14:paraId="65032FD5"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 Унитарным, муниципальным предприятиям и учреждениям, осуществляющим обращение с ртутьсодержащими отходами:</w:t>
      </w:r>
      <w:r w:rsidRPr="00A56AFC">
        <w:rPr>
          <w:rFonts w:ascii="Times New Roman" w:hAnsi="Times New Roman"/>
          <w:sz w:val="24"/>
          <w:szCs w:val="24"/>
        </w:rPr>
        <w:br/>
      </w:r>
    </w:p>
    <w:p w14:paraId="464EEA80"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классов опасности, на сбор, транспортирование и обезвреживание ртутьсодержащих отходов;</w:t>
      </w:r>
      <w:r w:rsidRPr="00A56AFC">
        <w:rPr>
          <w:rFonts w:ascii="Times New Roman" w:hAnsi="Times New Roman"/>
          <w:sz w:val="24"/>
          <w:szCs w:val="24"/>
        </w:rPr>
        <w:br/>
      </w:r>
    </w:p>
    <w:p w14:paraId="5C870E75"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разработать и утвердить инструкции о порядке обращения с ртутьсодержащими отходами в соответствии с утвержденной типовой инструкцией;</w:t>
      </w:r>
      <w:r w:rsidRPr="00A56AFC">
        <w:rPr>
          <w:rFonts w:ascii="Times New Roman" w:hAnsi="Times New Roman"/>
          <w:sz w:val="24"/>
          <w:szCs w:val="24"/>
        </w:rPr>
        <w:br/>
      </w:r>
    </w:p>
    <w:p w14:paraId="4442962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вести журнал учета образования и движения ртутьсодержащих отходов.</w:t>
      </w:r>
      <w:r w:rsidRPr="00A56AFC">
        <w:rPr>
          <w:rFonts w:ascii="Times New Roman" w:hAnsi="Times New Roman"/>
          <w:sz w:val="24"/>
          <w:szCs w:val="24"/>
        </w:rPr>
        <w:br/>
      </w:r>
    </w:p>
    <w:p w14:paraId="4987A62B"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3. Рекомендовать:</w:t>
      </w:r>
      <w:r w:rsidRPr="00A56AFC">
        <w:rPr>
          <w:rFonts w:ascii="Times New Roman" w:hAnsi="Times New Roman"/>
          <w:sz w:val="24"/>
          <w:szCs w:val="24"/>
        </w:rPr>
        <w:br/>
      </w:r>
    </w:p>
    <w:p w14:paraId="73FEA27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lastRenderedPageBreak/>
        <w:t>3.1. Организациям, осуществляющим управление жилищным фондом, с целью приема ртутьсодержащих отходов от населения поселения:</w:t>
      </w:r>
      <w:r w:rsidRPr="00A56AFC">
        <w:rPr>
          <w:rFonts w:ascii="Times New Roman" w:hAnsi="Times New Roman"/>
          <w:sz w:val="24"/>
          <w:szCs w:val="24"/>
        </w:rPr>
        <w:br/>
      </w:r>
    </w:p>
    <w:p w14:paraId="0AAB0606"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классов опасности, на сбор, транспортирование и обезвреживание ртутьсодержащих отходов;</w:t>
      </w:r>
      <w:r w:rsidRPr="00A56AFC">
        <w:rPr>
          <w:rFonts w:ascii="Times New Roman" w:hAnsi="Times New Roman"/>
          <w:sz w:val="24"/>
          <w:szCs w:val="24"/>
        </w:rPr>
        <w:br/>
      </w:r>
    </w:p>
    <w:p w14:paraId="5E12CB8D"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довести до сведения жителей городского поселения порядок сдачи ртутьсодержащих отходов.</w:t>
      </w:r>
      <w:r w:rsidRPr="00A56AFC">
        <w:rPr>
          <w:rFonts w:ascii="Times New Roman" w:hAnsi="Times New Roman"/>
          <w:sz w:val="24"/>
          <w:szCs w:val="24"/>
        </w:rPr>
        <w:br/>
      </w:r>
    </w:p>
    <w:p w14:paraId="1217C2FB"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3.2. Организациям всех форм собственности и индивидуальным предпринимателям, осуществляющим обращение с ртутьсодержащими отходами:</w:t>
      </w:r>
      <w:r w:rsidRPr="00A56AFC">
        <w:rPr>
          <w:rFonts w:ascii="Times New Roman" w:hAnsi="Times New Roman"/>
          <w:sz w:val="24"/>
          <w:szCs w:val="24"/>
        </w:rPr>
        <w:br/>
      </w:r>
    </w:p>
    <w:p w14:paraId="349FDA18"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классов опасности, на сбор, транспортирование и обезвреживание ртутьсодержащих отходов;</w:t>
      </w:r>
      <w:r w:rsidRPr="00A56AFC">
        <w:rPr>
          <w:rFonts w:ascii="Times New Roman" w:hAnsi="Times New Roman"/>
          <w:sz w:val="24"/>
          <w:szCs w:val="24"/>
        </w:rPr>
        <w:br/>
      </w:r>
    </w:p>
    <w:p w14:paraId="737EAC6C"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разработать и утвердить инструкцию о порядке обращения с ртутьсодержащими отходами в соответствии с утвержденной типовой инструкцией;</w:t>
      </w:r>
      <w:r w:rsidRPr="00A56AFC">
        <w:rPr>
          <w:rFonts w:ascii="Times New Roman" w:hAnsi="Times New Roman"/>
          <w:sz w:val="24"/>
          <w:szCs w:val="24"/>
        </w:rPr>
        <w:br/>
      </w:r>
    </w:p>
    <w:p w14:paraId="5DA9A60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вести журнал учета образования и движения ртутьсодержащих отходов.</w:t>
      </w:r>
      <w:r w:rsidRPr="00A56AFC">
        <w:rPr>
          <w:rFonts w:ascii="Times New Roman" w:hAnsi="Times New Roman"/>
          <w:sz w:val="24"/>
          <w:szCs w:val="24"/>
        </w:rPr>
        <w:br/>
      </w:r>
    </w:p>
    <w:p w14:paraId="5053C2B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4. Отделу по общим и правовым вопросам (</w:t>
      </w:r>
      <w:proofErr w:type="spellStart"/>
      <w:r w:rsidRPr="00A56AFC">
        <w:rPr>
          <w:rFonts w:ascii="Times New Roman" w:hAnsi="Times New Roman"/>
          <w:sz w:val="24"/>
          <w:szCs w:val="24"/>
        </w:rPr>
        <w:t>Княжева</w:t>
      </w:r>
      <w:proofErr w:type="spellEnd"/>
      <w:r w:rsidRPr="00A56AFC">
        <w:rPr>
          <w:rFonts w:ascii="Times New Roman" w:hAnsi="Times New Roman"/>
          <w:sz w:val="24"/>
          <w:szCs w:val="24"/>
        </w:rPr>
        <w:t xml:space="preserve"> </w:t>
      </w:r>
      <w:proofErr w:type="gramStart"/>
      <w:r w:rsidRPr="00A56AFC">
        <w:rPr>
          <w:rFonts w:ascii="Times New Roman" w:hAnsi="Times New Roman"/>
          <w:sz w:val="24"/>
          <w:szCs w:val="24"/>
        </w:rPr>
        <w:t>С.М.</w:t>
      </w:r>
      <w:proofErr w:type="gramEnd"/>
      <w:r w:rsidRPr="00A56AFC">
        <w:rPr>
          <w:rFonts w:ascii="Times New Roman" w:hAnsi="Times New Roman"/>
          <w:sz w:val="24"/>
          <w:szCs w:val="24"/>
        </w:rPr>
        <w:t>) опубликовать постановление в средствах массовой информации и на официальном веб-сайте.</w:t>
      </w:r>
      <w:r w:rsidRPr="00A56AFC">
        <w:rPr>
          <w:rFonts w:ascii="Times New Roman" w:hAnsi="Times New Roman"/>
          <w:sz w:val="24"/>
          <w:szCs w:val="24"/>
        </w:rPr>
        <w:br/>
      </w:r>
    </w:p>
    <w:p w14:paraId="3862EF8E"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5. Постановление вступает в силу после его официального опубликования.</w:t>
      </w:r>
      <w:r w:rsidRPr="00A56AFC">
        <w:rPr>
          <w:rFonts w:ascii="Times New Roman" w:hAnsi="Times New Roman"/>
          <w:sz w:val="24"/>
          <w:szCs w:val="24"/>
        </w:rPr>
        <w:br/>
      </w:r>
    </w:p>
    <w:p w14:paraId="468CF01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6. Контроль за выполнением постановления возложить на заместителя главы </w:t>
      </w:r>
      <w:proofErr w:type="spellStart"/>
      <w:r w:rsidRPr="00A56AFC">
        <w:rPr>
          <w:rFonts w:ascii="Times New Roman" w:hAnsi="Times New Roman"/>
          <w:sz w:val="24"/>
          <w:szCs w:val="24"/>
        </w:rPr>
        <w:t>А.Н.Осенчугова</w:t>
      </w:r>
      <w:proofErr w:type="spellEnd"/>
      <w:r w:rsidRPr="00A56AFC">
        <w:rPr>
          <w:rFonts w:ascii="Times New Roman" w:hAnsi="Times New Roman"/>
          <w:sz w:val="24"/>
          <w:szCs w:val="24"/>
        </w:rPr>
        <w:t>.</w:t>
      </w:r>
      <w:r w:rsidRPr="00A56AFC">
        <w:rPr>
          <w:rFonts w:ascii="Times New Roman" w:hAnsi="Times New Roman"/>
          <w:sz w:val="24"/>
          <w:szCs w:val="24"/>
        </w:rPr>
        <w:br/>
      </w:r>
    </w:p>
    <w:p w14:paraId="27E312C6" w14:textId="77777777" w:rsidR="00A56AFC" w:rsidRPr="00A56AFC" w:rsidRDefault="00A56AFC" w:rsidP="00A56AFC">
      <w:pPr>
        <w:spacing w:after="0" w:line="240" w:lineRule="auto"/>
        <w:jc w:val="right"/>
        <w:textAlignment w:val="baseline"/>
        <w:rPr>
          <w:rFonts w:ascii="Times New Roman" w:hAnsi="Times New Roman"/>
          <w:sz w:val="24"/>
          <w:szCs w:val="24"/>
        </w:rPr>
      </w:pPr>
      <w:r w:rsidRPr="00A56AFC">
        <w:rPr>
          <w:rFonts w:ascii="Times New Roman" w:hAnsi="Times New Roman"/>
          <w:sz w:val="24"/>
          <w:szCs w:val="24"/>
        </w:rPr>
        <w:t>     Глава городского поселения</w:t>
      </w:r>
      <w:r w:rsidRPr="00A56AFC">
        <w:rPr>
          <w:rFonts w:ascii="Times New Roman" w:hAnsi="Times New Roman"/>
          <w:sz w:val="24"/>
          <w:szCs w:val="24"/>
        </w:rPr>
        <w:br/>
        <w:t>     Междуреченский</w:t>
      </w:r>
      <w:r w:rsidRPr="00A56AFC">
        <w:rPr>
          <w:rFonts w:ascii="Times New Roman" w:hAnsi="Times New Roman"/>
          <w:sz w:val="24"/>
          <w:szCs w:val="24"/>
        </w:rPr>
        <w:br/>
        <w:t>     </w:t>
      </w:r>
      <w:proofErr w:type="spellStart"/>
      <w:r w:rsidRPr="00A56AFC">
        <w:rPr>
          <w:rFonts w:ascii="Times New Roman" w:hAnsi="Times New Roman"/>
          <w:sz w:val="24"/>
          <w:szCs w:val="24"/>
        </w:rPr>
        <w:t>М.М.Чернышов</w:t>
      </w:r>
      <w:proofErr w:type="spellEnd"/>
      <w:r w:rsidRPr="00A56AFC">
        <w:rPr>
          <w:rFonts w:ascii="Times New Roman" w:hAnsi="Times New Roman"/>
          <w:sz w:val="24"/>
          <w:szCs w:val="24"/>
        </w:rPr>
        <w:br/>
      </w:r>
    </w:p>
    <w:p w14:paraId="4D53F1CC" w14:textId="77777777" w:rsidR="00A56AFC" w:rsidRPr="00A56AFC" w:rsidRDefault="00A56AFC" w:rsidP="00A56AFC">
      <w:pPr>
        <w:spacing w:after="240" w:line="240" w:lineRule="auto"/>
        <w:jc w:val="right"/>
        <w:textAlignment w:val="baseline"/>
        <w:outlineLvl w:val="1"/>
        <w:rPr>
          <w:rFonts w:ascii="Times New Roman" w:hAnsi="Times New Roman"/>
          <w:b/>
          <w:bCs/>
          <w:sz w:val="24"/>
          <w:szCs w:val="24"/>
        </w:rPr>
      </w:pPr>
      <w:r w:rsidRPr="00A56AFC">
        <w:rPr>
          <w:rFonts w:ascii="Times New Roman" w:hAnsi="Times New Roman"/>
          <w:b/>
          <w:bCs/>
          <w:sz w:val="24"/>
          <w:szCs w:val="24"/>
        </w:rPr>
        <w:br/>
        <w:t>Приложение 1</w:t>
      </w:r>
      <w:r w:rsidRPr="00A56AFC">
        <w:rPr>
          <w:rFonts w:ascii="Times New Roman" w:hAnsi="Times New Roman"/>
          <w:b/>
          <w:bCs/>
          <w:sz w:val="24"/>
          <w:szCs w:val="24"/>
        </w:rPr>
        <w:br/>
        <w:t>к постановлению администрации</w:t>
      </w:r>
      <w:r w:rsidRPr="00A56AFC">
        <w:rPr>
          <w:rFonts w:ascii="Times New Roman" w:hAnsi="Times New Roman"/>
          <w:b/>
          <w:bCs/>
          <w:sz w:val="24"/>
          <w:szCs w:val="24"/>
        </w:rPr>
        <w:br/>
        <w:t>городского поселения Междуреченский</w:t>
      </w:r>
      <w:r w:rsidRPr="00A56AFC">
        <w:rPr>
          <w:rFonts w:ascii="Times New Roman" w:hAnsi="Times New Roman"/>
          <w:b/>
          <w:bCs/>
          <w:sz w:val="24"/>
          <w:szCs w:val="24"/>
        </w:rPr>
        <w:br/>
        <w:t>от 08.08.2011 N 158-п</w:t>
      </w:r>
      <w:r w:rsidRPr="00A56AFC">
        <w:rPr>
          <w:rFonts w:ascii="Times New Roman" w:hAnsi="Times New Roman"/>
          <w:b/>
          <w:bCs/>
          <w:sz w:val="24"/>
          <w:szCs w:val="24"/>
        </w:rPr>
        <w:br/>
      </w:r>
    </w:p>
    <w:p w14:paraId="286FFDF8"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Положение о порядке обращения с ртутьсодержащими отходами на территории муниципального образования городское поселение Междуреченский</w:t>
      </w:r>
    </w:p>
    <w:p w14:paraId="6B6EEB48" w14:textId="77777777" w:rsidR="00A56AFC" w:rsidRPr="00A56AFC" w:rsidRDefault="00A56AFC" w:rsidP="00A56AFC">
      <w:pPr>
        <w:spacing w:after="240" w:line="240" w:lineRule="auto"/>
        <w:jc w:val="center"/>
        <w:textAlignment w:val="baseline"/>
        <w:outlineLvl w:val="2"/>
        <w:rPr>
          <w:rFonts w:ascii="Times New Roman" w:hAnsi="Times New Roman"/>
          <w:b/>
          <w:bCs/>
          <w:sz w:val="24"/>
          <w:szCs w:val="24"/>
        </w:rPr>
      </w:pPr>
      <w:r w:rsidRPr="00A56AFC">
        <w:rPr>
          <w:rFonts w:ascii="Times New Roman" w:hAnsi="Times New Roman"/>
          <w:b/>
          <w:bCs/>
          <w:sz w:val="24"/>
          <w:szCs w:val="24"/>
        </w:rPr>
        <w:t>I. Общие положения</w:t>
      </w:r>
    </w:p>
    <w:p w14:paraId="19452158" w14:textId="77777777" w:rsidR="00A56AFC" w:rsidRPr="00A56AFC" w:rsidRDefault="00A56AFC" w:rsidP="00A56AFC">
      <w:pPr>
        <w:spacing w:after="0" w:line="240" w:lineRule="auto"/>
        <w:textAlignment w:val="baseline"/>
        <w:rPr>
          <w:rFonts w:ascii="Times New Roman" w:hAnsi="Times New Roman"/>
          <w:sz w:val="24"/>
          <w:szCs w:val="24"/>
        </w:rPr>
      </w:pPr>
    </w:p>
    <w:p w14:paraId="0C1CEDE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1.1. Положение о порядке обращения с ртутьсодержащими отходами на территории муниципального образования городское поселение Междуреченский (далее именуется - Положение) разработано в целях снижения их неблагоприятного воздействия на здоровье населения и среду обитания путем организации системы обращения с ртутьсодержащими </w:t>
      </w:r>
      <w:r w:rsidRPr="00A56AFC">
        <w:rPr>
          <w:rFonts w:ascii="Times New Roman" w:hAnsi="Times New Roman"/>
          <w:sz w:val="24"/>
          <w:szCs w:val="24"/>
        </w:rPr>
        <w:lastRenderedPageBreak/>
        <w:t>отходами.</w:t>
      </w:r>
      <w:r w:rsidRPr="00A56AFC">
        <w:rPr>
          <w:rFonts w:ascii="Times New Roman" w:hAnsi="Times New Roman"/>
          <w:sz w:val="24"/>
          <w:szCs w:val="24"/>
        </w:rPr>
        <w:br/>
      </w:r>
    </w:p>
    <w:p w14:paraId="4CE0AFC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1.2. Требования Положения распространяются на все унитарные, муниципальные предприятия и учреждения и рекомендованы к использованию организациями всех форм собственности и индивидуальными предпринимателями, осуществляющими свою деятельность на территории муниципального образования городское поселение Междуреченский, а также населением поселения.</w:t>
      </w:r>
      <w:r w:rsidRPr="00A56AFC">
        <w:rPr>
          <w:rFonts w:ascii="Times New Roman" w:hAnsi="Times New Roman"/>
          <w:sz w:val="24"/>
          <w:szCs w:val="24"/>
        </w:rPr>
        <w:br/>
      </w:r>
    </w:p>
    <w:p w14:paraId="62C564B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1.3. Положение разработано в соответствии с постановлением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A56AFC">
        <w:rPr>
          <w:rFonts w:ascii="Times New Roman" w:hAnsi="Times New Roman"/>
          <w:sz w:val="24"/>
          <w:szCs w:val="24"/>
        </w:rPr>
        <w:br/>
      </w:r>
    </w:p>
    <w:p w14:paraId="49B5125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1.4. Обязательными документами для организаций и индивидуальных предпринимателей при обращении с ртутьсодержащими отходами являются:</w:t>
      </w:r>
      <w:r w:rsidRPr="00A56AFC">
        <w:rPr>
          <w:rFonts w:ascii="Times New Roman" w:hAnsi="Times New Roman"/>
          <w:sz w:val="24"/>
          <w:szCs w:val="24"/>
        </w:rPr>
        <w:br/>
      </w:r>
    </w:p>
    <w:p w14:paraId="428CD830"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проект нормативов образования отходов и лимитов на их размещение (за исключением субъектов малого и среднего бизнеса);</w:t>
      </w:r>
      <w:r w:rsidRPr="00A56AFC">
        <w:rPr>
          <w:rFonts w:ascii="Times New Roman" w:hAnsi="Times New Roman"/>
          <w:sz w:val="24"/>
          <w:szCs w:val="24"/>
        </w:rPr>
        <w:br/>
      </w:r>
    </w:p>
    <w:p w14:paraId="304E81B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лимиты на размещение отходов (за исключением субъектов малого и среднего бизнеса);</w:t>
      </w:r>
      <w:r w:rsidRPr="00A56AFC">
        <w:rPr>
          <w:rFonts w:ascii="Times New Roman" w:hAnsi="Times New Roman"/>
          <w:sz w:val="24"/>
          <w:szCs w:val="24"/>
        </w:rPr>
        <w:br/>
      </w:r>
    </w:p>
    <w:p w14:paraId="4ED2AF2E"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паспорта опасных отходов;</w:t>
      </w:r>
      <w:r w:rsidRPr="00A56AFC">
        <w:rPr>
          <w:rFonts w:ascii="Times New Roman" w:hAnsi="Times New Roman"/>
          <w:sz w:val="24"/>
          <w:szCs w:val="24"/>
        </w:rPr>
        <w:br/>
      </w:r>
    </w:p>
    <w:p w14:paraId="03975AEC"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инструкция о порядке обращения с ртутьсодержащими отходами на предприятии;</w:t>
      </w:r>
      <w:r w:rsidRPr="00A56AFC">
        <w:rPr>
          <w:rFonts w:ascii="Times New Roman" w:hAnsi="Times New Roman"/>
          <w:sz w:val="24"/>
          <w:szCs w:val="24"/>
        </w:rPr>
        <w:br/>
      </w:r>
    </w:p>
    <w:p w14:paraId="6087AFB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приказ руководителя о назначении лиц, ответственных за обращение с опасными отходами;</w:t>
      </w:r>
      <w:r w:rsidRPr="00A56AFC">
        <w:rPr>
          <w:rFonts w:ascii="Times New Roman" w:hAnsi="Times New Roman"/>
          <w:sz w:val="24"/>
          <w:szCs w:val="24"/>
        </w:rPr>
        <w:br/>
      </w:r>
    </w:p>
    <w:p w14:paraId="506D61E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документ установленного образца, подтверждающий прохождение обучения по обращению с опасными отходами;</w:t>
      </w:r>
      <w:r w:rsidRPr="00A56AFC">
        <w:rPr>
          <w:rFonts w:ascii="Times New Roman" w:hAnsi="Times New Roman"/>
          <w:sz w:val="24"/>
          <w:szCs w:val="24"/>
        </w:rPr>
        <w:br/>
      </w:r>
    </w:p>
    <w:p w14:paraId="0F5224B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журнал учета образования и движения ртутьсодержащих отходов.</w:t>
      </w:r>
      <w:r w:rsidRPr="00A56AFC">
        <w:rPr>
          <w:rFonts w:ascii="Times New Roman" w:hAnsi="Times New Roman"/>
          <w:sz w:val="24"/>
          <w:szCs w:val="24"/>
        </w:rPr>
        <w:br/>
      </w:r>
    </w:p>
    <w:p w14:paraId="5D56C6E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1.5. Сведения о количестве ртутьсодержащих отходов, времени подъезда машины, расходы на транспортирование и обезвреживание ртутьсодержащих отходов определяются договорами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A56AFC">
        <w:rPr>
          <w:rFonts w:ascii="Times New Roman" w:hAnsi="Times New Roman"/>
          <w:sz w:val="24"/>
          <w:szCs w:val="24"/>
        </w:rPr>
        <w:t>I - IV</w:t>
      </w:r>
      <w:proofErr w:type="gramEnd"/>
      <w:r w:rsidRPr="00A56AFC">
        <w:rPr>
          <w:rFonts w:ascii="Times New Roman" w:hAnsi="Times New Roman"/>
          <w:sz w:val="24"/>
          <w:szCs w:val="24"/>
        </w:rPr>
        <w:t xml:space="preserve"> классов опасности.</w:t>
      </w:r>
      <w:r w:rsidRPr="00A56AFC">
        <w:rPr>
          <w:rFonts w:ascii="Times New Roman" w:hAnsi="Times New Roman"/>
          <w:sz w:val="24"/>
          <w:szCs w:val="24"/>
        </w:rPr>
        <w:br/>
      </w:r>
    </w:p>
    <w:p w14:paraId="651AABD8" w14:textId="77777777" w:rsidR="00A56AFC" w:rsidRPr="00A56AFC" w:rsidRDefault="00A56AFC" w:rsidP="00A56AFC">
      <w:pPr>
        <w:spacing w:after="240" w:line="240" w:lineRule="auto"/>
        <w:jc w:val="center"/>
        <w:textAlignment w:val="baseline"/>
        <w:outlineLvl w:val="2"/>
        <w:rPr>
          <w:rFonts w:ascii="Times New Roman" w:hAnsi="Times New Roman"/>
          <w:b/>
          <w:bCs/>
          <w:sz w:val="24"/>
          <w:szCs w:val="24"/>
        </w:rPr>
      </w:pPr>
      <w:r w:rsidRPr="00A56AFC">
        <w:rPr>
          <w:rFonts w:ascii="Times New Roman" w:hAnsi="Times New Roman"/>
          <w:b/>
          <w:bCs/>
          <w:sz w:val="24"/>
          <w:szCs w:val="24"/>
        </w:rPr>
        <w:t>II. Порядок обращения с ртутьсодержащими отходами</w:t>
      </w:r>
    </w:p>
    <w:p w14:paraId="4B3F6252" w14:textId="77777777" w:rsidR="00A56AFC" w:rsidRPr="00A56AFC" w:rsidRDefault="00A56AFC" w:rsidP="00A56AFC">
      <w:pPr>
        <w:spacing w:after="0" w:line="240" w:lineRule="auto"/>
        <w:textAlignment w:val="baseline"/>
        <w:rPr>
          <w:rFonts w:ascii="Times New Roman" w:hAnsi="Times New Roman"/>
          <w:sz w:val="24"/>
          <w:szCs w:val="24"/>
        </w:rPr>
      </w:pPr>
    </w:p>
    <w:p w14:paraId="59ABD05C"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2.1. Организованная в унитарных, муниципальных предприятиях и учреждениях система обращения с ртутьсодержащими отходами состоит из следующих этапов:</w:t>
      </w:r>
      <w:r w:rsidRPr="00A56AFC">
        <w:rPr>
          <w:rFonts w:ascii="Times New Roman" w:hAnsi="Times New Roman"/>
          <w:sz w:val="24"/>
          <w:szCs w:val="24"/>
        </w:rPr>
        <w:br/>
      </w:r>
    </w:p>
    <w:p w14:paraId="2F653AD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организационные мероприятия (обучение и инструктаж персонала, приобретение материалов и оборудования, обустройство мест накопления ртутьсодержащих отходов);</w:t>
      </w:r>
      <w:r w:rsidRPr="00A56AFC">
        <w:rPr>
          <w:rFonts w:ascii="Times New Roman" w:hAnsi="Times New Roman"/>
          <w:sz w:val="24"/>
          <w:szCs w:val="24"/>
        </w:rPr>
        <w:br/>
      </w:r>
    </w:p>
    <w:p w14:paraId="598EB5F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lastRenderedPageBreak/>
        <w:t>- транспортировка ртутьсодержащих отходов к месту накопления.</w:t>
      </w:r>
      <w:r w:rsidRPr="00A56AFC">
        <w:rPr>
          <w:rFonts w:ascii="Times New Roman" w:hAnsi="Times New Roman"/>
          <w:sz w:val="24"/>
          <w:szCs w:val="24"/>
        </w:rPr>
        <w:br/>
      </w:r>
    </w:p>
    <w:p w14:paraId="52E70A6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2.2. Накопление должно производиться в соответствии с правилами, утвержденными постановлением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A56AFC">
        <w:rPr>
          <w:rFonts w:ascii="Times New Roman" w:hAnsi="Times New Roman"/>
          <w:sz w:val="24"/>
          <w:szCs w:val="24"/>
        </w:rPr>
        <w:br/>
      </w:r>
    </w:p>
    <w:p w14:paraId="0488386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2.3. Прием ртутьсодержащих отходов от населения и их накопление осуществлять в обустроенные места, имеющие специальную тару, соответствующие экологическим и санитарно-гигиеническим требованиям.</w:t>
      </w:r>
      <w:r w:rsidRPr="00A56AFC">
        <w:rPr>
          <w:rFonts w:ascii="Times New Roman" w:hAnsi="Times New Roman"/>
          <w:sz w:val="24"/>
          <w:szCs w:val="24"/>
        </w:rPr>
        <w:br/>
      </w:r>
    </w:p>
    <w:p w14:paraId="78E815A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2.4. Сбор и транспортирование ртутьсодержащих отходов производится организацией, имеющей лицензию на деятельность по сбору, транспортировке, размещению отходов </w:t>
      </w:r>
      <w:proofErr w:type="gramStart"/>
      <w:r w:rsidRPr="00A56AFC">
        <w:rPr>
          <w:rFonts w:ascii="Times New Roman" w:hAnsi="Times New Roman"/>
          <w:sz w:val="24"/>
          <w:szCs w:val="24"/>
        </w:rPr>
        <w:t>I - IV</w:t>
      </w:r>
      <w:proofErr w:type="gramEnd"/>
      <w:r w:rsidRPr="00A56AFC">
        <w:rPr>
          <w:rFonts w:ascii="Times New Roman" w:hAnsi="Times New Roman"/>
          <w:sz w:val="24"/>
          <w:szCs w:val="24"/>
        </w:rPr>
        <w:t xml:space="preserve"> классов опасности (в том числе ртутьсодержащих).</w:t>
      </w:r>
      <w:r w:rsidRPr="00A56AFC">
        <w:rPr>
          <w:rFonts w:ascii="Times New Roman" w:hAnsi="Times New Roman"/>
          <w:sz w:val="24"/>
          <w:szCs w:val="24"/>
        </w:rPr>
        <w:br/>
      </w:r>
    </w:p>
    <w:p w14:paraId="7A94039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2.5. Унитарные, муниципальные предприятия и учреждения обязаны вести постоянный учет получаемых и отработанных люминесцентных ламп, приборов с ртутным заполнением и металлической ртути с отражением в журнале учета образования и движения ртутьсодержащих отходов.</w:t>
      </w:r>
      <w:r w:rsidRPr="00A56AFC">
        <w:rPr>
          <w:rFonts w:ascii="Times New Roman" w:hAnsi="Times New Roman"/>
          <w:sz w:val="24"/>
          <w:szCs w:val="24"/>
        </w:rPr>
        <w:br/>
      </w:r>
    </w:p>
    <w:p w14:paraId="1B5A497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2.6. В случае разлива ртути сбор, обезвреживание и </w:t>
      </w:r>
      <w:proofErr w:type="spellStart"/>
      <w:r w:rsidRPr="00A56AFC">
        <w:rPr>
          <w:rFonts w:ascii="Times New Roman" w:hAnsi="Times New Roman"/>
          <w:sz w:val="24"/>
          <w:szCs w:val="24"/>
        </w:rPr>
        <w:t>демеркуризация</w:t>
      </w:r>
      <w:proofErr w:type="spellEnd"/>
      <w:r w:rsidRPr="00A56AFC">
        <w:rPr>
          <w:rFonts w:ascii="Times New Roman" w:hAnsi="Times New Roman"/>
          <w:sz w:val="24"/>
          <w:szCs w:val="24"/>
        </w:rPr>
        <w:t xml:space="preserve"> производятся с привлечением организации, имеющей лицензию на деятельность по сбору, использованию, обезвреживанию, транспортировке, размещению отходов </w:t>
      </w:r>
      <w:proofErr w:type="gramStart"/>
      <w:r w:rsidRPr="00A56AFC">
        <w:rPr>
          <w:rFonts w:ascii="Times New Roman" w:hAnsi="Times New Roman"/>
          <w:sz w:val="24"/>
          <w:szCs w:val="24"/>
        </w:rPr>
        <w:t>I - IV</w:t>
      </w:r>
      <w:proofErr w:type="gramEnd"/>
      <w:r w:rsidRPr="00A56AFC">
        <w:rPr>
          <w:rFonts w:ascii="Times New Roman" w:hAnsi="Times New Roman"/>
          <w:sz w:val="24"/>
          <w:szCs w:val="24"/>
        </w:rPr>
        <w:t xml:space="preserve"> классов опасности, либо собственными силами и средствами по утвержденной инструкции.</w:t>
      </w:r>
      <w:r w:rsidRPr="00A56AFC">
        <w:rPr>
          <w:rFonts w:ascii="Times New Roman" w:hAnsi="Times New Roman"/>
          <w:sz w:val="24"/>
          <w:szCs w:val="24"/>
        </w:rPr>
        <w:br/>
      </w:r>
    </w:p>
    <w:p w14:paraId="71C1281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2.7. Унитарные, муниципальные предприятия и учреждения обязаны иметь оформленные должным образом документы, подтверждающие обезвреживание ртутьсодержащих отходов.</w:t>
      </w:r>
      <w:r w:rsidRPr="00A56AFC">
        <w:rPr>
          <w:rFonts w:ascii="Times New Roman" w:hAnsi="Times New Roman"/>
          <w:sz w:val="24"/>
          <w:szCs w:val="24"/>
        </w:rPr>
        <w:br/>
      </w:r>
    </w:p>
    <w:p w14:paraId="1A2B7CE8" w14:textId="77777777" w:rsidR="00A56AFC" w:rsidRPr="00A56AFC" w:rsidRDefault="00A56AFC" w:rsidP="00A56AFC">
      <w:pPr>
        <w:spacing w:after="240" w:line="240" w:lineRule="auto"/>
        <w:jc w:val="right"/>
        <w:textAlignment w:val="baseline"/>
        <w:outlineLvl w:val="1"/>
        <w:rPr>
          <w:rFonts w:ascii="Times New Roman" w:hAnsi="Times New Roman"/>
          <w:b/>
          <w:bCs/>
          <w:sz w:val="24"/>
          <w:szCs w:val="24"/>
        </w:rPr>
      </w:pPr>
      <w:r w:rsidRPr="00A56AFC">
        <w:rPr>
          <w:rFonts w:ascii="Times New Roman" w:hAnsi="Times New Roman"/>
          <w:b/>
          <w:bCs/>
          <w:sz w:val="24"/>
          <w:szCs w:val="24"/>
        </w:rPr>
        <w:br/>
        <w:t>Приложение 2</w:t>
      </w:r>
      <w:r w:rsidRPr="00A56AFC">
        <w:rPr>
          <w:rFonts w:ascii="Times New Roman" w:hAnsi="Times New Roman"/>
          <w:b/>
          <w:bCs/>
          <w:sz w:val="24"/>
          <w:szCs w:val="24"/>
        </w:rPr>
        <w:br/>
        <w:t>к постановлению администрации</w:t>
      </w:r>
      <w:r w:rsidRPr="00A56AFC">
        <w:rPr>
          <w:rFonts w:ascii="Times New Roman" w:hAnsi="Times New Roman"/>
          <w:b/>
          <w:bCs/>
          <w:sz w:val="24"/>
          <w:szCs w:val="24"/>
        </w:rPr>
        <w:br/>
        <w:t>городского поселения Междуреченский</w:t>
      </w:r>
      <w:r w:rsidRPr="00A56AFC">
        <w:rPr>
          <w:rFonts w:ascii="Times New Roman" w:hAnsi="Times New Roman"/>
          <w:b/>
          <w:bCs/>
          <w:sz w:val="24"/>
          <w:szCs w:val="24"/>
        </w:rPr>
        <w:br/>
        <w:t>от 08.08.2011 N 158-п</w:t>
      </w:r>
      <w:r w:rsidRPr="00A56AFC">
        <w:rPr>
          <w:rFonts w:ascii="Times New Roman" w:hAnsi="Times New Roman"/>
          <w:b/>
          <w:bCs/>
          <w:sz w:val="24"/>
          <w:szCs w:val="24"/>
        </w:rPr>
        <w:br/>
      </w:r>
    </w:p>
    <w:p w14:paraId="11638AA7" w14:textId="77777777" w:rsidR="00A56AFC" w:rsidRPr="00A56AFC" w:rsidRDefault="00A56AFC" w:rsidP="00A56AFC">
      <w:pPr>
        <w:spacing w:after="240" w:line="240" w:lineRule="auto"/>
        <w:jc w:val="center"/>
        <w:textAlignment w:val="baseline"/>
        <w:rPr>
          <w:rFonts w:ascii="Times New Roman" w:hAnsi="Times New Roman"/>
          <w:b/>
          <w:bCs/>
          <w:sz w:val="24"/>
          <w:szCs w:val="24"/>
        </w:rPr>
      </w:pPr>
      <w:r w:rsidRPr="00A56AFC">
        <w:rPr>
          <w:rFonts w:ascii="Times New Roman" w:hAnsi="Times New Roman"/>
          <w:b/>
          <w:bCs/>
          <w:sz w:val="24"/>
          <w:szCs w:val="24"/>
        </w:rPr>
        <w:t>Типовая инструкция о порядке обращения с ртутьсодержащими отходами на территории муниципального образования городское поселение Междуреченский</w:t>
      </w:r>
    </w:p>
    <w:p w14:paraId="32CAEF40" w14:textId="77777777" w:rsidR="00A56AFC" w:rsidRPr="00A56AFC" w:rsidRDefault="00A56AFC" w:rsidP="00A56AFC">
      <w:pPr>
        <w:spacing w:after="240" w:line="240" w:lineRule="auto"/>
        <w:jc w:val="center"/>
        <w:textAlignment w:val="baseline"/>
        <w:outlineLvl w:val="2"/>
        <w:rPr>
          <w:rFonts w:ascii="Times New Roman" w:hAnsi="Times New Roman"/>
          <w:b/>
          <w:bCs/>
          <w:sz w:val="24"/>
          <w:szCs w:val="24"/>
        </w:rPr>
      </w:pPr>
      <w:r w:rsidRPr="00A56AFC">
        <w:rPr>
          <w:rFonts w:ascii="Times New Roman" w:hAnsi="Times New Roman"/>
          <w:b/>
          <w:bCs/>
          <w:sz w:val="24"/>
          <w:szCs w:val="24"/>
        </w:rPr>
        <w:t>I. Обращение с ртутьсодержащими отходами</w:t>
      </w:r>
    </w:p>
    <w:p w14:paraId="2E494823" w14:textId="77777777" w:rsidR="00A56AFC" w:rsidRPr="00A56AFC" w:rsidRDefault="00A56AFC" w:rsidP="00A56AFC">
      <w:pPr>
        <w:spacing w:after="0" w:line="240" w:lineRule="auto"/>
        <w:textAlignment w:val="baseline"/>
        <w:rPr>
          <w:rFonts w:ascii="Times New Roman" w:hAnsi="Times New Roman"/>
          <w:sz w:val="24"/>
          <w:szCs w:val="24"/>
        </w:rPr>
      </w:pPr>
    </w:p>
    <w:p w14:paraId="4C61310B"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1.1. Металлическая ртуть, ее соединения, приборы с ртутным наполнением и другие ртутные материалы при неправильном обращении являются источником повышенной опасности в связи с возможностью острых и хронических отравлений парами ртути, а также ртутного загрязнения помещений, территорий, воздуха, почвы, воды.</w:t>
      </w:r>
      <w:r w:rsidRPr="00A56AFC">
        <w:rPr>
          <w:rFonts w:ascii="Times New Roman" w:hAnsi="Times New Roman"/>
          <w:sz w:val="24"/>
          <w:szCs w:val="24"/>
        </w:rPr>
        <w:br/>
      </w:r>
    </w:p>
    <w:p w14:paraId="47A3540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Ртуть и ртутные материалы относятся к веществам первого класса опасности, а ряд соединений ртути (сулема, ртуть цианистая) - к сильнодействующим ядовитым </w:t>
      </w:r>
      <w:r w:rsidRPr="00A56AFC">
        <w:rPr>
          <w:rFonts w:ascii="Times New Roman" w:hAnsi="Times New Roman"/>
          <w:sz w:val="24"/>
          <w:szCs w:val="24"/>
        </w:rPr>
        <w:lastRenderedPageBreak/>
        <w:t>веществам.</w:t>
      </w:r>
      <w:r w:rsidRPr="00A56AFC">
        <w:rPr>
          <w:rFonts w:ascii="Times New Roman" w:hAnsi="Times New Roman"/>
          <w:sz w:val="24"/>
          <w:szCs w:val="24"/>
        </w:rPr>
        <w:br/>
      </w:r>
    </w:p>
    <w:p w14:paraId="5FDB72F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Отходы производства и потребления, содержащие в своем составе металлическую ртуть и соли ртути, относятся к первому классу опасности.</w:t>
      </w:r>
      <w:r w:rsidRPr="00A56AFC">
        <w:rPr>
          <w:rFonts w:ascii="Times New Roman" w:hAnsi="Times New Roman"/>
          <w:sz w:val="24"/>
          <w:szCs w:val="24"/>
        </w:rPr>
        <w:br/>
      </w:r>
    </w:p>
    <w:p w14:paraId="00D79468"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1.2. Ртуть металлическая, ее соединения, приборы с ртутным заполнением подлежат строгому учету с записями о приходе, расходе, перемещении и приходе в негодность в специальном журнале.</w:t>
      </w:r>
      <w:r w:rsidRPr="00A56AFC">
        <w:rPr>
          <w:rFonts w:ascii="Times New Roman" w:hAnsi="Times New Roman"/>
          <w:sz w:val="24"/>
          <w:szCs w:val="24"/>
        </w:rPr>
        <w:br/>
      </w:r>
    </w:p>
    <w:p w14:paraId="6964FF3E"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1.3. Хранение ртутьсодержащих отходов без повреждения ртутной системы осуществляется в заводской таре и должно быть сосредоточено в специальных кладовых, закрепленных за ответственным лицом, при обеспечении полной сохранности.</w:t>
      </w:r>
      <w:r w:rsidRPr="00A56AFC">
        <w:rPr>
          <w:rFonts w:ascii="Times New Roman" w:hAnsi="Times New Roman"/>
          <w:sz w:val="24"/>
          <w:szCs w:val="24"/>
        </w:rPr>
        <w:br/>
      </w:r>
    </w:p>
    <w:p w14:paraId="62A0E6D5"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Помещения для временного хранения ртутьсодержащих отходов должны быть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r w:rsidRPr="00A56AFC">
        <w:rPr>
          <w:rFonts w:ascii="Times New Roman" w:hAnsi="Times New Roman"/>
          <w:sz w:val="24"/>
          <w:szCs w:val="24"/>
        </w:rPr>
        <w:br/>
      </w:r>
    </w:p>
    <w:p w14:paraId="51C4619A"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1.4. Приборы с поврежденной ртутной системой хранятся отдельно, каждый в отдельном полиэтиленовом пакете, несколько пакетов укладываются в емкости с плотно закрывающейся крышкой.</w:t>
      </w:r>
      <w:r w:rsidRPr="00A56AFC">
        <w:rPr>
          <w:rFonts w:ascii="Times New Roman" w:hAnsi="Times New Roman"/>
          <w:sz w:val="24"/>
          <w:szCs w:val="24"/>
        </w:rPr>
        <w:br/>
      </w:r>
    </w:p>
    <w:p w14:paraId="75E1442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Собранная при случайном разливе или повреждении прибора ртуть, а также мелкие ртутьсодержащие элементы хранятся в толстостенной стеклянной таре с плотно закрытой крышкой.</w:t>
      </w:r>
      <w:r w:rsidRPr="00A56AFC">
        <w:rPr>
          <w:rFonts w:ascii="Times New Roman" w:hAnsi="Times New Roman"/>
          <w:sz w:val="24"/>
          <w:szCs w:val="24"/>
        </w:rPr>
        <w:br/>
      </w:r>
    </w:p>
    <w:p w14:paraId="5E01A6D9"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1.5. При обращении с ртутьсодержащими отходами запрещается:</w:t>
      </w:r>
      <w:r w:rsidRPr="00A56AFC">
        <w:rPr>
          <w:rFonts w:ascii="Times New Roman" w:hAnsi="Times New Roman"/>
          <w:sz w:val="24"/>
          <w:szCs w:val="24"/>
        </w:rPr>
        <w:br/>
      </w:r>
    </w:p>
    <w:p w14:paraId="006AC2B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выбрасывать в мусорные контейнеры, сливать ртуть в канализацию, закапывать в землю, сжигать загрязненную ртутью тару;</w:t>
      </w:r>
      <w:r w:rsidRPr="00A56AFC">
        <w:rPr>
          <w:rFonts w:ascii="Times New Roman" w:hAnsi="Times New Roman"/>
          <w:sz w:val="24"/>
          <w:szCs w:val="24"/>
        </w:rPr>
        <w:br/>
      </w:r>
    </w:p>
    <w:p w14:paraId="1ABC2E2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выносить из организации;</w:t>
      </w:r>
      <w:r w:rsidRPr="00A56AFC">
        <w:rPr>
          <w:rFonts w:ascii="Times New Roman" w:hAnsi="Times New Roman"/>
          <w:sz w:val="24"/>
          <w:szCs w:val="24"/>
        </w:rPr>
        <w:br/>
      </w:r>
    </w:p>
    <w:p w14:paraId="4042B7C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хранить вблизи нагревательных или отопительных приборов;</w:t>
      </w:r>
      <w:r w:rsidRPr="00A56AFC">
        <w:rPr>
          <w:rFonts w:ascii="Times New Roman" w:hAnsi="Times New Roman"/>
          <w:sz w:val="24"/>
          <w:szCs w:val="24"/>
        </w:rPr>
        <w:br/>
      </w:r>
    </w:p>
    <w:p w14:paraId="5A91221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самостоятельно вскрывать корпуса неисправных ртутных приборов, дополнительно разламывать поврежденные стеклянные ртутные приборы с целью извлечения ртути;</w:t>
      </w:r>
      <w:r w:rsidRPr="00A56AFC">
        <w:rPr>
          <w:rFonts w:ascii="Times New Roman" w:hAnsi="Times New Roman"/>
          <w:sz w:val="24"/>
          <w:szCs w:val="24"/>
        </w:rPr>
        <w:br/>
      </w:r>
    </w:p>
    <w:p w14:paraId="0CD50DB8"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привлекать для работ с ртутью лиц, не прошедших предварительный инструктаж, и лиц моложе 18 лет.</w:t>
      </w:r>
      <w:r w:rsidRPr="00A56AFC">
        <w:rPr>
          <w:rFonts w:ascii="Times New Roman" w:hAnsi="Times New Roman"/>
          <w:sz w:val="24"/>
          <w:szCs w:val="24"/>
        </w:rPr>
        <w:br/>
      </w:r>
    </w:p>
    <w:p w14:paraId="647C0503" w14:textId="77777777" w:rsidR="00A56AFC" w:rsidRPr="00A56AFC" w:rsidRDefault="00A56AFC" w:rsidP="00A56AFC">
      <w:pPr>
        <w:spacing w:after="240" w:line="240" w:lineRule="auto"/>
        <w:jc w:val="center"/>
        <w:textAlignment w:val="baseline"/>
        <w:outlineLvl w:val="2"/>
        <w:rPr>
          <w:rFonts w:ascii="Times New Roman" w:hAnsi="Times New Roman"/>
          <w:b/>
          <w:bCs/>
          <w:sz w:val="24"/>
          <w:szCs w:val="24"/>
        </w:rPr>
      </w:pPr>
      <w:r w:rsidRPr="00A56AFC">
        <w:rPr>
          <w:rFonts w:ascii="Times New Roman" w:hAnsi="Times New Roman"/>
          <w:b/>
          <w:bCs/>
          <w:sz w:val="24"/>
          <w:szCs w:val="24"/>
        </w:rPr>
        <w:t xml:space="preserve">II. Проведение </w:t>
      </w:r>
      <w:proofErr w:type="spellStart"/>
      <w:r w:rsidRPr="00A56AFC">
        <w:rPr>
          <w:rFonts w:ascii="Times New Roman" w:hAnsi="Times New Roman"/>
          <w:b/>
          <w:bCs/>
          <w:sz w:val="24"/>
          <w:szCs w:val="24"/>
        </w:rPr>
        <w:t>демеркуризационных</w:t>
      </w:r>
      <w:proofErr w:type="spellEnd"/>
      <w:r w:rsidRPr="00A56AFC">
        <w:rPr>
          <w:rFonts w:ascii="Times New Roman" w:hAnsi="Times New Roman"/>
          <w:b/>
          <w:bCs/>
          <w:sz w:val="24"/>
          <w:szCs w:val="24"/>
        </w:rPr>
        <w:t xml:space="preserve"> работ</w:t>
      </w:r>
    </w:p>
    <w:p w14:paraId="04D934A3" w14:textId="77777777" w:rsidR="00A56AFC" w:rsidRPr="00A56AFC" w:rsidRDefault="00A56AFC" w:rsidP="00A56AFC">
      <w:pPr>
        <w:spacing w:after="0" w:line="240" w:lineRule="auto"/>
        <w:textAlignment w:val="baseline"/>
        <w:rPr>
          <w:rFonts w:ascii="Times New Roman" w:hAnsi="Times New Roman"/>
          <w:sz w:val="24"/>
          <w:szCs w:val="24"/>
        </w:rPr>
      </w:pPr>
    </w:p>
    <w:p w14:paraId="1BC4FDF3"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В случае выявления разбитой ртутьсодержащей лампы необходимо:</w:t>
      </w:r>
      <w:r w:rsidRPr="00A56AFC">
        <w:rPr>
          <w:rFonts w:ascii="Times New Roman" w:hAnsi="Times New Roman"/>
          <w:sz w:val="24"/>
          <w:szCs w:val="24"/>
        </w:rPr>
        <w:br/>
      </w:r>
    </w:p>
    <w:p w14:paraId="6F4F179C"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 удалить из помещения персонал, не занятый </w:t>
      </w:r>
      <w:proofErr w:type="spellStart"/>
      <w:r w:rsidRPr="00A56AFC">
        <w:rPr>
          <w:rFonts w:ascii="Times New Roman" w:hAnsi="Times New Roman"/>
          <w:sz w:val="24"/>
          <w:szCs w:val="24"/>
        </w:rPr>
        <w:t>демеркуризационными</w:t>
      </w:r>
      <w:proofErr w:type="spellEnd"/>
      <w:r w:rsidRPr="00A56AFC">
        <w:rPr>
          <w:rFonts w:ascii="Times New Roman" w:hAnsi="Times New Roman"/>
          <w:sz w:val="24"/>
          <w:szCs w:val="24"/>
        </w:rPr>
        <w:t xml:space="preserve"> работами;</w:t>
      </w:r>
      <w:r w:rsidRPr="00A56AFC">
        <w:rPr>
          <w:rFonts w:ascii="Times New Roman" w:hAnsi="Times New Roman"/>
          <w:sz w:val="24"/>
          <w:szCs w:val="24"/>
        </w:rPr>
        <w:br/>
      </w:r>
    </w:p>
    <w:p w14:paraId="4849AEB0"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собрать осколки ламп подручными приспособлениями;</w:t>
      </w:r>
      <w:r w:rsidRPr="00A56AFC">
        <w:rPr>
          <w:rFonts w:ascii="Times New Roman" w:hAnsi="Times New Roman"/>
          <w:sz w:val="24"/>
          <w:szCs w:val="24"/>
        </w:rPr>
        <w:br/>
      </w:r>
    </w:p>
    <w:p w14:paraId="4DBF68E2"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lastRenderedPageBreak/>
        <w:t>- убедиться, путем тщательного осмотра, в полноте сбора осколков, в том числе учесть наличие щелей в полу;</w:t>
      </w:r>
      <w:r w:rsidRPr="00A56AFC">
        <w:rPr>
          <w:rFonts w:ascii="Times New Roman" w:hAnsi="Times New Roman"/>
          <w:sz w:val="24"/>
          <w:szCs w:val="24"/>
        </w:rPr>
        <w:br/>
      </w:r>
    </w:p>
    <w:p w14:paraId="432782DD"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обработать обильно (</w:t>
      </w:r>
      <w:proofErr w:type="gramStart"/>
      <w:r w:rsidRPr="00A56AFC">
        <w:rPr>
          <w:rFonts w:ascii="Times New Roman" w:hAnsi="Times New Roman"/>
          <w:sz w:val="24"/>
          <w:szCs w:val="24"/>
        </w:rPr>
        <w:t>0,5 - 1,0</w:t>
      </w:r>
      <w:proofErr w:type="gramEnd"/>
      <w:r w:rsidRPr="00A56AFC">
        <w:rPr>
          <w:rFonts w:ascii="Times New Roman" w:hAnsi="Times New Roman"/>
          <w:sz w:val="24"/>
          <w:szCs w:val="24"/>
        </w:rPr>
        <w:t xml:space="preserve"> л/кв. м) загрязненные места с помощью кисти одним из следующих </w:t>
      </w:r>
      <w:proofErr w:type="spellStart"/>
      <w:r w:rsidRPr="00A56AFC">
        <w:rPr>
          <w:rFonts w:ascii="Times New Roman" w:hAnsi="Times New Roman"/>
          <w:sz w:val="24"/>
          <w:szCs w:val="24"/>
        </w:rPr>
        <w:t>демеркуризационных</w:t>
      </w:r>
      <w:proofErr w:type="spellEnd"/>
      <w:r w:rsidRPr="00A56AFC">
        <w:rPr>
          <w:rFonts w:ascii="Times New Roman" w:hAnsi="Times New Roman"/>
          <w:sz w:val="24"/>
          <w:szCs w:val="24"/>
        </w:rPr>
        <w:t xml:space="preserve"> растворов: 20-процентным раствором хлорного железа или 10-процентным раствором перманганата калия, подкисленного 5-процентной соляной кислотой;</w:t>
      </w:r>
      <w:r w:rsidRPr="00A56AFC">
        <w:rPr>
          <w:rFonts w:ascii="Times New Roman" w:hAnsi="Times New Roman"/>
          <w:sz w:val="24"/>
          <w:szCs w:val="24"/>
        </w:rPr>
        <w:br/>
      </w:r>
    </w:p>
    <w:p w14:paraId="5DD42D2D"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 оставить </w:t>
      </w:r>
      <w:proofErr w:type="spellStart"/>
      <w:r w:rsidRPr="00A56AFC">
        <w:rPr>
          <w:rFonts w:ascii="Times New Roman" w:hAnsi="Times New Roman"/>
          <w:sz w:val="24"/>
          <w:szCs w:val="24"/>
        </w:rPr>
        <w:t>демеркуризационный</w:t>
      </w:r>
      <w:proofErr w:type="spellEnd"/>
      <w:r w:rsidRPr="00A56AFC">
        <w:rPr>
          <w:rFonts w:ascii="Times New Roman" w:hAnsi="Times New Roman"/>
          <w:sz w:val="24"/>
          <w:szCs w:val="24"/>
        </w:rPr>
        <w:t xml:space="preserve"> раствор на загрязненном месте на </w:t>
      </w:r>
      <w:proofErr w:type="gramStart"/>
      <w:r w:rsidRPr="00A56AFC">
        <w:rPr>
          <w:rFonts w:ascii="Times New Roman" w:hAnsi="Times New Roman"/>
          <w:sz w:val="24"/>
          <w:szCs w:val="24"/>
        </w:rPr>
        <w:t>4 - 6</w:t>
      </w:r>
      <w:proofErr w:type="gramEnd"/>
      <w:r w:rsidRPr="00A56AFC">
        <w:rPr>
          <w:rFonts w:ascii="Times New Roman" w:hAnsi="Times New Roman"/>
          <w:sz w:val="24"/>
          <w:szCs w:val="24"/>
        </w:rPr>
        <w:t xml:space="preserve"> часов;</w:t>
      </w:r>
      <w:r w:rsidRPr="00A56AFC">
        <w:rPr>
          <w:rFonts w:ascii="Times New Roman" w:hAnsi="Times New Roman"/>
          <w:sz w:val="24"/>
          <w:szCs w:val="24"/>
        </w:rPr>
        <w:br/>
      </w:r>
    </w:p>
    <w:p w14:paraId="2FD60FD5"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тщательно вымыть загрязненный участок мыльной водой;</w:t>
      </w:r>
      <w:r w:rsidRPr="00A56AFC">
        <w:rPr>
          <w:rFonts w:ascii="Times New Roman" w:hAnsi="Times New Roman"/>
          <w:sz w:val="24"/>
          <w:szCs w:val="24"/>
        </w:rPr>
        <w:br/>
      </w:r>
    </w:p>
    <w:p w14:paraId="422A3B3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проветрить помещение.</w:t>
      </w:r>
      <w:r w:rsidRPr="00A56AFC">
        <w:rPr>
          <w:rFonts w:ascii="Times New Roman" w:hAnsi="Times New Roman"/>
          <w:sz w:val="24"/>
          <w:szCs w:val="24"/>
        </w:rPr>
        <w:br/>
      </w:r>
    </w:p>
    <w:p w14:paraId="692E88D7"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После каждого этапа работ тщательно мыть руки. Все работы проводятся в резиновых перчатках и респираторе (марлевой повязке).</w:t>
      </w:r>
      <w:r w:rsidRPr="00A56AFC">
        <w:rPr>
          <w:rFonts w:ascii="Times New Roman" w:hAnsi="Times New Roman"/>
          <w:sz w:val="24"/>
          <w:szCs w:val="24"/>
        </w:rPr>
        <w:br/>
      </w:r>
    </w:p>
    <w:p w14:paraId="39449478"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В случае выявления больших разливов ртути (более 1 </w:t>
      </w:r>
      <w:proofErr w:type="gramStart"/>
      <w:r w:rsidRPr="00A56AFC">
        <w:rPr>
          <w:rFonts w:ascii="Times New Roman" w:hAnsi="Times New Roman"/>
          <w:sz w:val="24"/>
          <w:szCs w:val="24"/>
        </w:rPr>
        <w:t>изделия</w:t>
      </w:r>
      <w:proofErr w:type="gramEnd"/>
      <w:r w:rsidRPr="00A56AFC">
        <w:rPr>
          <w:rFonts w:ascii="Times New Roman" w:hAnsi="Times New Roman"/>
          <w:sz w:val="24"/>
          <w:szCs w:val="24"/>
        </w:rPr>
        <w:t xml:space="preserve"> содержащего ртуть), а также попадания ртути в нагревательные приборы, сушильные шкафы, труднодоступные места, необходимо:</w:t>
      </w:r>
      <w:r w:rsidRPr="00A56AFC">
        <w:rPr>
          <w:rFonts w:ascii="Times New Roman" w:hAnsi="Times New Roman"/>
          <w:sz w:val="24"/>
          <w:szCs w:val="24"/>
        </w:rPr>
        <w:br/>
      </w:r>
    </w:p>
    <w:p w14:paraId="17009CCF"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принять меры по предотвращению переноса ртути на обуви, прекратив доступ к месту разлива;</w:t>
      </w:r>
      <w:r w:rsidRPr="00A56AFC">
        <w:rPr>
          <w:rFonts w:ascii="Times New Roman" w:hAnsi="Times New Roman"/>
          <w:sz w:val="24"/>
          <w:szCs w:val="24"/>
        </w:rPr>
        <w:br/>
      </w:r>
    </w:p>
    <w:p w14:paraId="0D8C632E"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поставить в известность руководителя организации;</w:t>
      </w:r>
      <w:r w:rsidRPr="00A56AFC">
        <w:rPr>
          <w:rFonts w:ascii="Times New Roman" w:hAnsi="Times New Roman"/>
          <w:sz w:val="24"/>
          <w:szCs w:val="24"/>
        </w:rPr>
        <w:br/>
      </w:r>
    </w:p>
    <w:p w14:paraId="5DC5951B"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удалить из помещения всех людей, отключить все электроприборы, обеспечить проветривание помещения, закрыть помещение;</w:t>
      </w:r>
      <w:r w:rsidRPr="00A56AFC">
        <w:rPr>
          <w:rFonts w:ascii="Times New Roman" w:hAnsi="Times New Roman"/>
          <w:sz w:val="24"/>
          <w:szCs w:val="24"/>
        </w:rPr>
        <w:br/>
      </w:r>
    </w:p>
    <w:p w14:paraId="7FF60BE4"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xml:space="preserve">- сообщить о происшествии в филиале ФГУЗ "Центр гигиены и эпидемиологии в Ханты-Мансийском автономном округе - Югре в </w:t>
      </w:r>
      <w:proofErr w:type="spellStart"/>
      <w:r w:rsidRPr="00A56AFC">
        <w:rPr>
          <w:rFonts w:ascii="Times New Roman" w:hAnsi="Times New Roman"/>
          <w:sz w:val="24"/>
          <w:szCs w:val="24"/>
        </w:rPr>
        <w:t>гп</w:t>
      </w:r>
      <w:proofErr w:type="spellEnd"/>
      <w:r w:rsidRPr="00A56AFC">
        <w:rPr>
          <w:rFonts w:ascii="Times New Roman" w:hAnsi="Times New Roman"/>
          <w:sz w:val="24"/>
          <w:szCs w:val="24"/>
        </w:rPr>
        <w:t xml:space="preserve"> Междуреченский по телефону: 35-0-25;</w:t>
      </w:r>
      <w:r w:rsidRPr="00A56AFC">
        <w:rPr>
          <w:rFonts w:ascii="Times New Roman" w:hAnsi="Times New Roman"/>
          <w:sz w:val="24"/>
          <w:szCs w:val="24"/>
        </w:rPr>
        <w:br/>
      </w:r>
    </w:p>
    <w:p w14:paraId="1D3316ED"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 провести аналитические исследования содержания паров ртути в помещении в аккредитованной лаборатории.</w:t>
      </w:r>
      <w:r w:rsidRPr="00A56AFC">
        <w:rPr>
          <w:rFonts w:ascii="Times New Roman" w:hAnsi="Times New Roman"/>
          <w:sz w:val="24"/>
          <w:szCs w:val="24"/>
        </w:rPr>
        <w:br/>
      </w:r>
    </w:p>
    <w:p w14:paraId="4C03478E" w14:textId="77777777" w:rsidR="00A56AFC" w:rsidRPr="00A56AFC" w:rsidRDefault="00A56AFC" w:rsidP="00A56AFC">
      <w:pPr>
        <w:spacing w:after="240" w:line="240" w:lineRule="auto"/>
        <w:jc w:val="center"/>
        <w:textAlignment w:val="baseline"/>
        <w:outlineLvl w:val="2"/>
        <w:rPr>
          <w:rFonts w:ascii="Times New Roman" w:hAnsi="Times New Roman"/>
          <w:b/>
          <w:bCs/>
          <w:sz w:val="24"/>
          <w:szCs w:val="24"/>
        </w:rPr>
      </w:pPr>
      <w:r w:rsidRPr="00A56AFC">
        <w:rPr>
          <w:rFonts w:ascii="Times New Roman" w:hAnsi="Times New Roman"/>
          <w:b/>
          <w:bCs/>
          <w:sz w:val="24"/>
          <w:szCs w:val="24"/>
        </w:rPr>
        <w:t>III. Признаки отравления парами ртути</w:t>
      </w:r>
    </w:p>
    <w:p w14:paraId="34DCFB09" w14:textId="77777777" w:rsidR="00A56AFC" w:rsidRPr="00A56AFC" w:rsidRDefault="00A56AFC" w:rsidP="00A56AFC">
      <w:pPr>
        <w:spacing w:after="0" w:line="240" w:lineRule="auto"/>
        <w:textAlignment w:val="baseline"/>
        <w:rPr>
          <w:rFonts w:ascii="Times New Roman" w:hAnsi="Times New Roman"/>
          <w:sz w:val="24"/>
          <w:szCs w:val="24"/>
        </w:rPr>
      </w:pPr>
    </w:p>
    <w:p w14:paraId="1C976A0E" w14:textId="77777777" w:rsidR="00A56AFC" w:rsidRPr="00A56AFC" w:rsidRDefault="00A56AFC" w:rsidP="00A56AFC">
      <w:pPr>
        <w:spacing w:after="0" w:line="240" w:lineRule="auto"/>
        <w:ind w:firstLine="480"/>
        <w:textAlignment w:val="baseline"/>
        <w:rPr>
          <w:rFonts w:ascii="Times New Roman" w:hAnsi="Times New Roman"/>
          <w:sz w:val="24"/>
          <w:szCs w:val="24"/>
        </w:rPr>
      </w:pPr>
      <w:r w:rsidRPr="00A56AFC">
        <w:rPr>
          <w:rFonts w:ascii="Times New Roman" w:hAnsi="Times New Roman"/>
          <w:sz w:val="24"/>
          <w:szCs w:val="24"/>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sidRPr="00A56AFC">
        <w:rPr>
          <w:rFonts w:ascii="Times New Roman" w:hAnsi="Times New Roman"/>
          <w:sz w:val="24"/>
          <w:szCs w:val="24"/>
        </w:rPr>
        <w:br/>
      </w:r>
    </w:p>
    <w:p w14:paraId="77CC5022" w14:textId="77777777" w:rsidR="00A56AFC" w:rsidRPr="00A56AFC" w:rsidRDefault="00A56AFC" w:rsidP="00A56AFC">
      <w:pPr>
        <w:shd w:val="clear" w:color="auto" w:fill="FFFFFF"/>
        <w:spacing w:after="0" w:line="240" w:lineRule="auto"/>
        <w:ind w:firstLine="480"/>
        <w:textAlignment w:val="baseline"/>
        <w:rPr>
          <w:rFonts w:ascii="Arial" w:hAnsi="Arial" w:cs="Arial"/>
          <w:sz w:val="24"/>
          <w:szCs w:val="24"/>
        </w:rPr>
      </w:pPr>
      <w:r w:rsidRPr="00A56AFC">
        <w:rPr>
          <w:rFonts w:ascii="Arial" w:hAnsi="Arial" w:cs="Arial"/>
          <w:sz w:val="24"/>
          <w:szCs w:val="24"/>
        </w:rPr>
        <w:t xml:space="preserve">Первая помощь при отравлении парами ртути или попадании внутрь организма солей ртути - полный покой, полоскание рта слабым раствором бертолетовой соли, 5-процентным раствором хлорида цинка, 2-процентным раствором танина, принятие цистамина (0,3 г), далее срочная госпитализация </w:t>
      </w:r>
      <w:r w:rsidRPr="00A56AFC">
        <w:rPr>
          <w:rFonts w:ascii="Arial" w:hAnsi="Arial" w:cs="Arial"/>
          <w:sz w:val="24"/>
          <w:szCs w:val="24"/>
        </w:rPr>
        <w:lastRenderedPageBreak/>
        <w:t>пострадавшего.</w:t>
      </w:r>
      <w:r w:rsidRPr="00A56AFC">
        <w:rPr>
          <w:rFonts w:ascii="Arial" w:hAnsi="Arial" w:cs="Arial"/>
          <w:sz w:val="24"/>
          <w:szCs w:val="24"/>
        </w:rPr>
        <w:br/>
      </w:r>
    </w:p>
    <w:p w14:paraId="742B1944" w14:textId="77777777" w:rsidR="00A56AFC" w:rsidRPr="00A56AFC" w:rsidRDefault="00A56AFC" w:rsidP="00A56AFC">
      <w:pPr>
        <w:shd w:val="clear" w:color="auto" w:fill="FFFFFF"/>
        <w:spacing w:after="240" w:line="240" w:lineRule="auto"/>
        <w:jc w:val="right"/>
        <w:textAlignment w:val="baseline"/>
        <w:outlineLvl w:val="1"/>
        <w:rPr>
          <w:rFonts w:ascii="Arial" w:hAnsi="Arial" w:cs="Arial"/>
          <w:b/>
          <w:bCs/>
          <w:sz w:val="24"/>
          <w:szCs w:val="24"/>
        </w:rPr>
      </w:pPr>
      <w:r w:rsidRPr="00A56AFC">
        <w:rPr>
          <w:rFonts w:ascii="Arial" w:hAnsi="Arial" w:cs="Arial"/>
          <w:b/>
          <w:bCs/>
          <w:sz w:val="24"/>
          <w:szCs w:val="24"/>
        </w:rPr>
        <w:br/>
        <w:t>Приложение 3</w:t>
      </w:r>
      <w:r w:rsidRPr="00A56AFC">
        <w:rPr>
          <w:rFonts w:ascii="Arial" w:hAnsi="Arial" w:cs="Arial"/>
          <w:b/>
          <w:bCs/>
          <w:sz w:val="24"/>
          <w:szCs w:val="24"/>
        </w:rPr>
        <w:br/>
        <w:t>к постановлению администрации</w:t>
      </w:r>
      <w:r w:rsidRPr="00A56AFC">
        <w:rPr>
          <w:rFonts w:ascii="Arial" w:hAnsi="Arial" w:cs="Arial"/>
          <w:b/>
          <w:bCs/>
          <w:sz w:val="24"/>
          <w:szCs w:val="24"/>
        </w:rPr>
        <w:br/>
        <w:t>городского поселения Междуреченский</w:t>
      </w:r>
      <w:r w:rsidRPr="00A56AFC">
        <w:rPr>
          <w:rFonts w:ascii="Arial" w:hAnsi="Arial" w:cs="Arial"/>
          <w:b/>
          <w:bCs/>
          <w:sz w:val="24"/>
          <w:szCs w:val="24"/>
        </w:rPr>
        <w:br/>
        <w:t>от 08.08.2011 N 158-п</w:t>
      </w:r>
      <w:r w:rsidRPr="00A56AFC">
        <w:rPr>
          <w:rFonts w:ascii="Arial" w:hAnsi="Arial" w:cs="Arial"/>
          <w:b/>
          <w:bCs/>
          <w:sz w:val="24"/>
          <w:szCs w:val="24"/>
        </w:rPr>
        <w:br/>
      </w:r>
    </w:p>
    <w:p w14:paraId="34753BB7" w14:textId="77777777" w:rsidR="00A56AFC" w:rsidRPr="00A56AFC" w:rsidRDefault="00A56AFC" w:rsidP="00A56AFC">
      <w:pPr>
        <w:shd w:val="clear" w:color="auto" w:fill="FFFFFF"/>
        <w:spacing w:after="240" w:line="240" w:lineRule="auto"/>
        <w:jc w:val="center"/>
        <w:textAlignment w:val="baseline"/>
        <w:rPr>
          <w:rFonts w:ascii="Arial" w:hAnsi="Arial" w:cs="Arial"/>
          <w:b/>
          <w:bCs/>
          <w:sz w:val="24"/>
          <w:szCs w:val="24"/>
        </w:rPr>
      </w:pPr>
      <w:r w:rsidRPr="00A56AFC">
        <w:rPr>
          <w:rFonts w:ascii="Arial" w:hAnsi="Arial" w:cs="Arial"/>
          <w:b/>
          <w:bCs/>
          <w:sz w:val="24"/>
          <w:szCs w:val="24"/>
        </w:rPr>
        <w:t>Журнал учета образования и движения ртутьсодержащих отходов</w:t>
      </w:r>
    </w:p>
    <w:p w14:paraId="1080B89F" w14:textId="77777777" w:rsidR="00A56AFC" w:rsidRPr="00A56AFC" w:rsidRDefault="00A56AFC" w:rsidP="00A56AFC">
      <w:pPr>
        <w:shd w:val="clear" w:color="auto" w:fill="FFFFFF"/>
        <w:spacing w:after="0" w:line="240" w:lineRule="auto"/>
        <w:textAlignment w:val="baseline"/>
        <w:rPr>
          <w:rFonts w:ascii="Arial" w:hAnsi="Arial" w:cs="Arial"/>
          <w:sz w:val="24"/>
          <w:szCs w:val="24"/>
        </w:rPr>
      </w:pPr>
    </w:p>
    <w:p w14:paraId="353756C6" w14:textId="77777777" w:rsidR="00A56AFC" w:rsidRPr="00A56AFC" w:rsidRDefault="00A56AFC" w:rsidP="00A56AFC">
      <w:pPr>
        <w:shd w:val="clear" w:color="auto" w:fill="FFFFFF"/>
        <w:spacing w:after="0" w:line="240" w:lineRule="auto"/>
        <w:ind w:firstLine="480"/>
        <w:textAlignment w:val="baseline"/>
        <w:rPr>
          <w:rFonts w:ascii="Arial" w:hAnsi="Arial" w:cs="Arial"/>
          <w:sz w:val="24"/>
          <w:szCs w:val="24"/>
        </w:rPr>
      </w:pPr>
      <w:r w:rsidRPr="00A56AFC">
        <w:rPr>
          <w:rFonts w:ascii="Arial" w:hAnsi="Arial" w:cs="Arial"/>
          <w:sz w:val="24"/>
          <w:szCs w:val="24"/>
        </w:rPr>
        <w:t>___________________________________________________________________________</w:t>
      </w:r>
      <w:r w:rsidRPr="00A56AFC">
        <w:rPr>
          <w:rFonts w:ascii="Arial" w:hAnsi="Arial" w:cs="Arial"/>
          <w:sz w:val="24"/>
          <w:szCs w:val="24"/>
        </w:rPr>
        <w:br/>
      </w:r>
    </w:p>
    <w:p w14:paraId="2708A773" w14:textId="77777777" w:rsidR="00A56AFC" w:rsidRPr="00A56AFC" w:rsidRDefault="00A56AFC" w:rsidP="00A56AFC">
      <w:pPr>
        <w:shd w:val="clear" w:color="auto" w:fill="FFFFFF"/>
        <w:spacing w:after="0" w:line="240" w:lineRule="auto"/>
        <w:ind w:firstLine="480"/>
        <w:textAlignment w:val="baseline"/>
        <w:rPr>
          <w:rFonts w:ascii="Arial" w:hAnsi="Arial" w:cs="Arial"/>
          <w:sz w:val="24"/>
          <w:szCs w:val="24"/>
        </w:rPr>
      </w:pPr>
      <w:r w:rsidRPr="00A56AFC">
        <w:rPr>
          <w:rFonts w:ascii="Arial" w:hAnsi="Arial" w:cs="Arial"/>
          <w:sz w:val="24"/>
          <w:szCs w:val="24"/>
        </w:rPr>
        <w:t>(Наименование организации)</w:t>
      </w:r>
      <w:r w:rsidRPr="00A56AFC">
        <w:rPr>
          <w:rFonts w:ascii="Arial" w:hAnsi="Arial" w:cs="Arial"/>
          <w:sz w:val="24"/>
          <w:szCs w:val="24"/>
        </w:rPr>
        <w:br/>
      </w:r>
    </w:p>
    <w:p w14:paraId="120C9F20" w14:textId="77777777" w:rsidR="00A56AFC" w:rsidRPr="00A56AFC" w:rsidRDefault="00A56AFC" w:rsidP="00A56AFC">
      <w:pPr>
        <w:shd w:val="clear" w:color="auto" w:fill="FFFFFF"/>
        <w:spacing w:after="0" w:line="240" w:lineRule="auto"/>
        <w:ind w:firstLine="480"/>
        <w:textAlignment w:val="baseline"/>
        <w:rPr>
          <w:rFonts w:ascii="Arial" w:hAnsi="Arial" w:cs="Arial"/>
          <w:sz w:val="24"/>
          <w:szCs w:val="24"/>
        </w:rPr>
      </w:pPr>
      <w:r w:rsidRPr="00A56AFC">
        <w:rPr>
          <w:rFonts w:ascii="Arial" w:hAnsi="Arial" w:cs="Arial"/>
          <w:sz w:val="24"/>
          <w:szCs w:val="24"/>
        </w:rPr>
        <w:t>Дата начала ведения журнала ___________________</w:t>
      </w:r>
      <w:r w:rsidRPr="00A56AFC">
        <w:rPr>
          <w:rFonts w:ascii="Arial" w:hAnsi="Arial" w:cs="Arial"/>
          <w:sz w:val="24"/>
          <w:szCs w:val="24"/>
        </w:rPr>
        <w:br/>
      </w:r>
    </w:p>
    <w:p w14:paraId="094158E2" w14:textId="77777777" w:rsidR="00A56AFC" w:rsidRPr="00A56AFC" w:rsidRDefault="00A56AFC" w:rsidP="00A56AFC">
      <w:pPr>
        <w:shd w:val="clear" w:color="auto" w:fill="FFFFFF"/>
        <w:spacing w:after="0" w:line="240" w:lineRule="auto"/>
        <w:ind w:firstLine="480"/>
        <w:textAlignment w:val="baseline"/>
        <w:rPr>
          <w:rFonts w:ascii="Arial" w:hAnsi="Arial" w:cs="Arial"/>
          <w:sz w:val="24"/>
          <w:szCs w:val="24"/>
        </w:rPr>
      </w:pPr>
      <w:r w:rsidRPr="00A56AFC">
        <w:rPr>
          <w:rFonts w:ascii="Arial" w:hAnsi="Arial" w:cs="Arial"/>
          <w:sz w:val="24"/>
          <w:szCs w:val="24"/>
        </w:rPr>
        <w:t>Ответственный за ведение журнала _________________________________</w:t>
      </w:r>
    </w:p>
    <w:tbl>
      <w:tblPr>
        <w:tblW w:w="0" w:type="auto"/>
        <w:tblCellMar>
          <w:left w:w="0" w:type="dxa"/>
          <w:right w:w="0" w:type="dxa"/>
        </w:tblCellMar>
        <w:tblLook w:val="04A0" w:firstRow="1" w:lastRow="0" w:firstColumn="1" w:lastColumn="0" w:noHBand="0" w:noVBand="1"/>
      </w:tblPr>
      <w:tblGrid>
        <w:gridCol w:w="838"/>
        <w:gridCol w:w="1733"/>
        <w:gridCol w:w="1733"/>
        <w:gridCol w:w="1733"/>
        <w:gridCol w:w="1593"/>
        <w:gridCol w:w="1725"/>
      </w:tblGrid>
      <w:tr w:rsidR="00A56AFC" w:rsidRPr="00A56AFC" w14:paraId="194DF82A" w14:textId="77777777" w:rsidTr="00A56AFC">
        <w:trPr>
          <w:trHeight w:val="15"/>
        </w:trPr>
        <w:tc>
          <w:tcPr>
            <w:tcW w:w="1109" w:type="dxa"/>
            <w:hideMark/>
          </w:tcPr>
          <w:p w14:paraId="2AFB89CE" w14:textId="77777777" w:rsidR="00A56AFC" w:rsidRPr="00A56AFC" w:rsidRDefault="00A56AFC">
            <w:pPr>
              <w:rPr>
                <w:rFonts w:ascii="Arial" w:hAnsi="Arial" w:cs="Arial"/>
                <w:sz w:val="24"/>
                <w:szCs w:val="24"/>
              </w:rPr>
            </w:pPr>
          </w:p>
        </w:tc>
        <w:tc>
          <w:tcPr>
            <w:tcW w:w="2218" w:type="dxa"/>
            <w:hideMark/>
          </w:tcPr>
          <w:p w14:paraId="0EE2640E" w14:textId="77777777" w:rsidR="00A56AFC" w:rsidRPr="00A56AFC" w:rsidRDefault="00A56AFC">
            <w:pPr>
              <w:spacing w:after="200" w:line="276" w:lineRule="auto"/>
              <w:rPr>
                <w:rFonts w:eastAsia="Calibri"/>
                <w:sz w:val="20"/>
                <w:szCs w:val="20"/>
              </w:rPr>
            </w:pPr>
          </w:p>
        </w:tc>
        <w:tc>
          <w:tcPr>
            <w:tcW w:w="2033" w:type="dxa"/>
            <w:hideMark/>
          </w:tcPr>
          <w:p w14:paraId="1E2513C0" w14:textId="77777777" w:rsidR="00A56AFC" w:rsidRPr="00A56AFC" w:rsidRDefault="00A56AFC">
            <w:pPr>
              <w:spacing w:after="200" w:line="276" w:lineRule="auto"/>
              <w:rPr>
                <w:rFonts w:eastAsia="Calibri"/>
                <w:sz w:val="20"/>
                <w:szCs w:val="20"/>
              </w:rPr>
            </w:pPr>
          </w:p>
        </w:tc>
        <w:tc>
          <w:tcPr>
            <w:tcW w:w="2033" w:type="dxa"/>
            <w:hideMark/>
          </w:tcPr>
          <w:p w14:paraId="0F737C1A" w14:textId="77777777" w:rsidR="00A56AFC" w:rsidRPr="00A56AFC" w:rsidRDefault="00A56AFC">
            <w:pPr>
              <w:spacing w:after="200" w:line="276" w:lineRule="auto"/>
              <w:rPr>
                <w:rFonts w:eastAsia="Calibri"/>
                <w:sz w:val="20"/>
                <w:szCs w:val="20"/>
              </w:rPr>
            </w:pPr>
          </w:p>
        </w:tc>
        <w:tc>
          <w:tcPr>
            <w:tcW w:w="2218" w:type="dxa"/>
            <w:hideMark/>
          </w:tcPr>
          <w:p w14:paraId="5C6CB2A2" w14:textId="77777777" w:rsidR="00A56AFC" w:rsidRPr="00A56AFC" w:rsidRDefault="00A56AFC">
            <w:pPr>
              <w:spacing w:after="200" w:line="276" w:lineRule="auto"/>
              <w:rPr>
                <w:rFonts w:eastAsia="Calibri"/>
                <w:sz w:val="20"/>
                <w:szCs w:val="20"/>
              </w:rPr>
            </w:pPr>
          </w:p>
        </w:tc>
        <w:tc>
          <w:tcPr>
            <w:tcW w:w="2033" w:type="dxa"/>
            <w:hideMark/>
          </w:tcPr>
          <w:p w14:paraId="510DCBBD" w14:textId="77777777" w:rsidR="00A56AFC" w:rsidRPr="00A56AFC" w:rsidRDefault="00A56AFC">
            <w:pPr>
              <w:spacing w:after="200" w:line="276" w:lineRule="auto"/>
              <w:rPr>
                <w:rFonts w:eastAsia="Calibri"/>
                <w:sz w:val="20"/>
                <w:szCs w:val="20"/>
              </w:rPr>
            </w:pPr>
          </w:p>
        </w:tc>
      </w:tr>
      <w:tr w:rsidR="00A56AFC" w:rsidRPr="00A56AFC" w14:paraId="465A26E9" w14:textId="77777777" w:rsidTr="00A56AF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2950"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Дата записи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DBE5"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Наименование (вид), количество (прописью, тонн) образованных ртутьсодержащих отходов на предприятии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FC75D"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Общее количество ртутьсодержащих отходов находящихся на временном хранение (тонн)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03F8F"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Наименование (вид), количество (прописью, тонн) ртутьсодержащих отходов, переданных на обезвреживание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325B1"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Лицо, сдавшее ртуть - содержащие отходы на обезвреживание (фамилия, имя, отчество, дата сдачи, подпись)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E1DA"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 xml:space="preserve">Документ, подтверждающий сдачу ртуть - содержащих отходов на обезвреживание (наименование, </w:t>
            </w:r>
            <w:proofErr w:type="gramStart"/>
            <w:r w:rsidRPr="00A56AFC">
              <w:rPr>
                <w:rFonts w:ascii="Times New Roman" w:hAnsi="Times New Roman"/>
                <w:sz w:val="24"/>
                <w:szCs w:val="24"/>
              </w:rPr>
              <w:t>N ,</w:t>
            </w:r>
            <w:proofErr w:type="gramEnd"/>
            <w:r w:rsidRPr="00A56AFC">
              <w:rPr>
                <w:rFonts w:ascii="Times New Roman" w:hAnsi="Times New Roman"/>
                <w:sz w:val="24"/>
                <w:szCs w:val="24"/>
              </w:rPr>
              <w:t xml:space="preserve"> дата)</w:t>
            </w:r>
          </w:p>
        </w:tc>
      </w:tr>
      <w:tr w:rsidR="00A56AFC" w:rsidRPr="00A56AFC" w14:paraId="4B0DD8FB" w14:textId="77777777" w:rsidTr="00A56AF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393C3"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84E85"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9245F"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54B79"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D1735"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01336" w14:textId="77777777" w:rsidR="00A56AFC" w:rsidRPr="00A56AFC" w:rsidRDefault="00A56AFC">
            <w:pPr>
              <w:spacing w:after="0" w:line="240" w:lineRule="auto"/>
              <w:textAlignment w:val="baseline"/>
              <w:rPr>
                <w:rFonts w:ascii="Times New Roman" w:hAnsi="Times New Roman"/>
                <w:sz w:val="24"/>
                <w:szCs w:val="24"/>
              </w:rPr>
            </w:pPr>
            <w:r w:rsidRPr="00A56AFC">
              <w:rPr>
                <w:rFonts w:ascii="Times New Roman" w:hAnsi="Times New Roman"/>
                <w:sz w:val="24"/>
                <w:szCs w:val="24"/>
              </w:rPr>
              <w:t>6</w:t>
            </w:r>
          </w:p>
        </w:tc>
      </w:tr>
    </w:tbl>
    <w:p w14:paraId="6D49F145" w14:textId="77777777" w:rsidR="00A56AFC" w:rsidRPr="00A56AFC" w:rsidRDefault="00A56AFC" w:rsidP="00A56AFC"/>
    <w:p w14:paraId="39225537" w14:textId="77777777" w:rsidR="006F3F7B" w:rsidRPr="00A56AFC" w:rsidRDefault="006F3F7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56AFC"/>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