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40E1705" w14:textId="77777777" w:rsidR="0074400C" w:rsidRDefault="0074400C" w:rsidP="0074400C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АДМИНИСТРАЦИЯ СЕЛЬСКОГО ПОСЕЛЕНИЯ ПЕРЕГРЕБНОЕ ОКТЯБРЬСКОГО РАЙОНА ХАНТЫ-МАНСИЙСКОГО АВТОНОМНОГО ОКРУГА - ЮГРЫ</w:t>
      </w:r>
    </w:p>
    <w:p w14:paraId="4B95D8C8" w14:textId="77777777" w:rsidR="0074400C" w:rsidRDefault="0074400C" w:rsidP="0074400C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ПОСТАНОВЛЕНИЕ</w:t>
      </w:r>
    </w:p>
    <w:p w14:paraId="4EAA52D0" w14:textId="77777777" w:rsidR="0074400C" w:rsidRDefault="0074400C" w:rsidP="0074400C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от 03 марта 2020 года N 50</w:t>
      </w:r>
      <w:r>
        <w:rPr>
          <w:rFonts w:ascii="Arial" w:hAnsi="Arial" w:cs="Arial"/>
          <w:b/>
          <w:bCs/>
          <w:color w:val="444444"/>
        </w:rPr>
        <w:br/>
      </w:r>
    </w:p>
    <w:p w14:paraId="7737CD73" w14:textId="77777777" w:rsidR="0074400C" w:rsidRDefault="0074400C" w:rsidP="0074400C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 xml:space="preserve">Об утверждении Порядка участия в организации деятельности по накоплению (в том числе раздельному накоплению) и транспортированию твердых коммунальных отходов на территории муниципального образования сельское поселение </w:t>
      </w:r>
      <w:proofErr w:type="spellStart"/>
      <w:r>
        <w:rPr>
          <w:rFonts w:ascii="Arial" w:hAnsi="Arial" w:cs="Arial"/>
          <w:b/>
          <w:bCs/>
          <w:color w:val="444444"/>
        </w:rPr>
        <w:t>Перегребное</w:t>
      </w:r>
      <w:proofErr w:type="spellEnd"/>
    </w:p>
    <w:p w14:paraId="32D1B774" w14:textId="77777777" w:rsidR="0074400C" w:rsidRDefault="0074400C" w:rsidP="007440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В соответствии с Федеральным законом от 06.10.2003 N 131-ФЗ "Об общих принципах организации местного самоуправления в Российской Федерации", Федеральным законом от 10.01.2002 N 7-ФЗ "Об охране окружающей среды", Федеральным законом от 24.06.1998 N 89-ФЗ "Об отходах производства и потребления", Закона Ханты-Мансийского автономного округа-Югры от 26.09.2014 N 78-оз "Об отдельных вопросах организации местного самоуправления в Ханты-Мансийском автономном округе-Югре", руководствуясь Уставом сельского поселения </w:t>
      </w:r>
      <w:proofErr w:type="spellStart"/>
      <w:r>
        <w:rPr>
          <w:rFonts w:ascii="Arial" w:hAnsi="Arial" w:cs="Arial"/>
          <w:color w:val="444444"/>
        </w:rPr>
        <w:t>Перегребное</w:t>
      </w:r>
      <w:proofErr w:type="spellEnd"/>
      <w:r>
        <w:rPr>
          <w:rFonts w:ascii="Arial" w:hAnsi="Arial" w:cs="Arial"/>
          <w:color w:val="444444"/>
        </w:rPr>
        <w:t>:</w:t>
      </w:r>
      <w:r>
        <w:rPr>
          <w:rFonts w:ascii="Arial" w:hAnsi="Arial" w:cs="Arial"/>
          <w:color w:val="444444"/>
        </w:rPr>
        <w:br/>
      </w:r>
    </w:p>
    <w:p w14:paraId="3277AE97" w14:textId="77777777" w:rsidR="0074400C" w:rsidRDefault="0074400C" w:rsidP="007440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1. Утвердить Порядок участия в организации деятельности по накоплению (в том числе раздельному накоплению) и транспортированию твердых коммунальных отходов на территории муниципального образования сельское поселение </w:t>
      </w:r>
      <w:proofErr w:type="spellStart"/>
      <w:r>
        <w:rPr>
          <w:rFonts w:ascii="Arial" w:hAnsi="Arial" w:cs="Arial"/>
          <w:color w:val="444444"/>
        </w:rPr>
        <w:t>Перегребное</w:t>
      </w:r>
      <w:proofErr w:type="spellEnd"/>
      <w:r>
        <w:rPr>
          <w:rFonts w:ascii="Arial" w:hAnsi="Arial" w:cs="Arial"/>
          <w:color w:val="444444"/>
        </w:rPr>
        <w:t> согласно приложению.</w:t>
      </w:r>
      <w:r>
        <w:rPr>
          <w:rFonts w:ascii="Arial" w:hAnsi="Arial" w:cs="Arial"/>
          <w:color w:val="444444"/>
        </w:rPr>
        <w:br/>
      </w:r>
    </w:p>
    <w:p w14:paraId="34719B57" w14:textId="77777777" w:rsidR="0074400C" w:rsidRDefault="0074400C" w:rsidP="007440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Настоящее постановление обнародовать и разместить на официальном веб-сайте администрации поселения (</w:t>
      </w:r>
      <w:proofErr w:type="spellStart"/>
      <w:proofErr w:type="gramStart"/>
      <w:r>
        <w:rPr>
          <w:rFonts w:ascii="Arial" w:hAnsi="Arial" w:cs="Arial"/>
          <w:color w:val="444444"/>
        </w:rPr>
        <w:t>перегребное.рф</w:t>
      </w:r>
      <w:proofErr w:type="spellEnd"/>
      <w:proofErr w:type="gramEnd"/>
      <w:r>
        <w:rPr>
          <w:rFonts w:ascii="Arial" w:hAnsi="Arial" w:cs="Arial"/>
          <w:color w:val="444444"/>
        </w:rPr>
        <w:t>) в информационно-телекоммуникационной сети общего пользования (компьютерной сети "Интернет").</w:t>
      </w:r>
      <w:r>
        <w:rPr>
          <w:rFonts w:ascii="Arial" w:hAnsi="Arial" w:cs="Arial"/>
          <w:color w:val="444444"/>
        </w:rPr>
        <w:br/>
      </w:r>
    </w:p>
    <w:p w14:paraId="05613333" w14:textId="77777777" w:rsidR="0074400C" w:rsidRDefault="0074400C" w:rsidP="007440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Постановление вступает в силу с момента его обнародования.</w:t>
      </w:r>
      <w:r>
        <w:rPr>
          <w:rFonts w:ascii="Arial" w:hAnsi="Arial" w:cs="Arial"/>
          <w:color w:val="444444"/>
        </w:rPr>
        <w:br/>
      </w:r>
    </w:p>
    <w:p w14:paraId="7CF5CFCA" w14:textId="77777777" w:rsidR="0074400C" w:rsidRDefault="0074400C" w:rsidP="007440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 Контроль за выполнением настоящего постановления возложить на заместителя главы администрации по ЖКХ, обеспечению жизнедеятельности и управлению муниципальным имуществом.</w:t>
      </w:r>
      <w:r>
        <w:rPr>
          <w:rFonts w:ascii="Arial" w:hAnsi="Arial" w:cs="Arial"/>
          <w:color w:val="444444"/>
        </w:rPr>
        <w:br/>
      </w:r>
    </w:p>
    <w:p w14:paraId="7D317549" w14:textId="77777777" w:rsidR="0074400C" w:rsidRDefault="0074400C" w:rsidP="0074400C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     Глава сельского</w:t>
      </w:r>
      <w:r>
        <w:rPr>
          <w:rFonts w:ascii="Arial" w:hAnsi="Arial" w:cs="Arial"/>
          <w:color w:val="444444"/>
        </w:rPr>
        <w:br/>
        <w:t xml:space="preserve"> поселения </w:t>
      </w:r>
      <w:proofErr w:type="spellStart"/>
      <w:r>
        <w:rPr>
          <w:rFonts w:ascii="Arial" w:hAnsi="Arial" w:cs="Arial"/>
          <w:color w:val="444444"/>
        </w:rPr>
        <w:t>Перегребное</w:t>
      </w:r>
      <w:proofErr w:type="spellEnd"/>
      <w:r>
        <w:rPr>
          <w:rFonts w:ascii="Arial" w:hAnsi="Arial" w:cs="Arial"/>
          <w:color w:val="444444"/>
        </w:rPr>
        <w:br/>
        <w:t> </w:t>
      </w:r>
      <w:proofErr w:type="gramStart"/>
      <w:r>
        <w:rPr>
          <w:rFonts w:ascii="Arial" w:hAnsi="Arial" w:cs="Arial"/>
          <w:color w:val="444444"/>
        </w:rPr>
        <w:t>А.Г.</w:t>
      </w:r>
      <w:proofErr w:type="gramEnd"/>
      <w:r>
        <w:rPr>
          <w:rFonts w:ascii="Arial" w:hAnsi="Arial" w:cs="Arial"/>
          <w:color w:val="444444"/>
        </w:rPr>
        <w:t xml:space="preserve"> Козлов</w:t>
      </w:r>
      <w:r>
        <w:rPr>
          <w:rFonts w:ascii="Arial" w:hAnsi="Arial" w:cs="Arial"/>
          <w:color w:val="444444"/>
        </w:rPr>
        <w:br/>
      </w:r>
    </w:p>
    <w:p w14:paraId="6D6D69ED" w14:textId="77777777" w:rsidR="0074400C" w:rsidRDefault="0074400C" w:rsidP="0074400C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  <w:t>Приложение</w:t>
      </w:r>
      <w:r>
        <w:rPr>
          <w:rFonts w:ascii="Arial" w:hAnsi="Arial" w:cs="Arial"/>
          <w:color w:val="444444"/>
          <w:sz w:val="24"/>
          <w:szCs w:val="24"/>
        </w:rPr>
        <w:br/>
        <w:t>к постановлению администрации</w:t>
      </w:r>
      <w:r>
        <w:rPr>
          <w:rFonts w:ascii="Arial" w:hAnsi="Arial" w:cs="Arial"/>
          <w:color w:val="444444"/>
          <w:sz w:val="24"/>
          <w:szCs w:val="24"/>
        </w:rPr>
        <w:br/>
        <w:t xml:space="preserve">сельского поселения </w:t>
      </w:r>
      <w:proofErr w:type="spellStart"/>
      <w:r>
        <w:rPr>
          <w:rFonts w:ascii="Arial" w:hAnsi="Arial" w:cs="Arial"/>
          <w:color w:val="444444"/>
          <w:sz w:val="24"/>
          <w:szCs w:val="24"/>
        </w:rPr>
        <w:t>Перегребное</w:t>
      </w:r>
      <w:proofErr w:type="spellEnd"/>
      <w:r>
        <w:rPr>
          <w:rFonts w:ascii="Arial" w:hAnsi="Arial" w:cs="Arial"/>
          <w:color w:val="444444"/>
          <w:sz w:val="24"/>
          <w:szCs w:val="24"/>
        </w:rPr>
        <w:br/>
        <w:t>от "03" марта 2020 года N 50</w:t>
      </w:r>
    </w:p>
    <w:p w14:paraId="1985A568" w14:textId="77777777" w:rsidR="0074400C" w:rsidRDefault="0074400C" w:rsidP="0074400C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</w:p>
    <w:p w14:paraId="37274772" w14:textId="77777777" w:rsidR="0074400C" w:rsidRDefault="0074400C" w:rsidP="0074400C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 xml:space="preserve">ПОРЯДОК участия в организации деятельности по накоплению (в том числе раздельному накоплению) и транспортированию твердых коммунальных </w:t>
      </w:r>
      <w:r>
        <w:rPr>
          <w:rFonts w:ascii="Arial" w:hAnsi="Arial" w:cs="Arial"/>
          <w:b/>
          <w:bCs/>
          <w:color w:val="444444"/>
        </w:rPr>
        <w:lastRenderedPageBreak/>
        <w:t xml:space="preserve">отходов на территории муниципального образования сельское поселение </w:t>
      </w:r>
      <w:proofErr w:type="spellStart"/>
      <w:r>
        <w:rPr>
          <w:rFonts w:ascii="Arial" w:hAnsi="Arial" w:cs="Arial"/>
          <w:b/>
          <w:bCs/>
          <w:color w:val="444444"/>
        </w:rPr>
        <w:t>Перегребное</w:t>
      </w:r>
      <w:proofErr w:type="spellEnd"/>
    </w:p>
    <w:p w14:paraId="78ECB0E2" w14:textId="77777777" w:rsidR="0074400C" w:rsidRDefault="0074400C" w:rsidP="0074400C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  <w:t>1. Общие положения</w:t>
      </w:r>
    </w:p>
    <w:p w14:paraId="2B4AD174" w14:textId="77777777" w:rsidR="0074400C" w:rsidRDefault="0074400C" w:rsidP="0074400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05212A6" w14:textId="77777777" w:rsidR="0074400C" w:rsidRDefault="0074400C" w:rsidP="007440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1.1. Положение об участии в организации деятельности по накоплению (в том числе раздельному накоплению) и транспортированию твердых коммунальных отходов на территории сельского поселения </w:t>
      </w:r>
      <w:proofErr w:type="spellStart"/>
      <w:r>
        <w:rPr>
          <w:rFonts w:ascii="Arial" w:hAnsi="Arial" w:cs="Arial"/>
          <w:color w:val="444444"/>
        </w:rPr>
        <w:t>Перегребное</w:t>
      </w:r>
      <w:proofErr w:type="spellEnd"/>
      <w:r>
        <w:rPr>
          <w:rFonts w:ascii="Arial" w:hAnsi="Arial" w:cs="Arial"/>
          <w:color w:val="444444"/>
        </w:rPr>
        <w:t xml:space="preserve"> (далее-Положение) разработано в соответствии с Федеральным законом от 06.10.2003 года N 131-ФЗ "Об общих принципах организации местного самоуправления в Российской Федерации", Федеральным законом от 24.06.1998 года N 89-ФЗ "Об отходах производства и потребления", Федеральным законом от 31.12.2017 года N 503-ФЗ "О внесении изменений в Федеральный закон "Об отходах производства и потребления" и отдельные законодательные акты Российской Федерации, Уставом администрации сельского поселения </w:t>
      </w:r>
      <w:proofErr w:type="spellStart"/>
      <w:r>
        <w:rPr>
          <w:rFonts w:ascii="Arial" w:hAnsi="Arial" w:cs="Arial"/>
          <w:color w:val="444444"/>
        </w:rPr>
        <w:t>Перегребное</w:t>
      </w:r>
      <w:proofErr w:type="spellEnd"/>
      <w:r>
        <w:rPr>
          <w:rFonts w:ascii="Arial" w:hAnsi="Arial" w:cs="Arial"/>
          <w:color w:val="444444"/>
        </w:rPr>
        <w:t xml:space="preserve"> и определяет формы участия органов местного самоуправления муниципального образования сельское поселение </w:t>
      </w:r>
      <w:proofErr w:type="spellStart"/>
      <w:r>
        <w:rPr>
          <w:rFonts w:ascii="Arial" w:hAnsi="Arial" w:cs="Arial"/>
          <w:color w:val="444444"/>
        </w:rPr>
        <w:t>Перегребное</w:t>
      </w:r>
      <w:proofErr w:type="spellEnd"/>
      <w:r>
        <w:rPr>
          <w:rFonts w:ascii="Arial" w:hAnsi="Arial" w:cs="Arial"/>
          <w:color w:val="444444"/>
        </w:rPr>
        <w:t xml:space="preserve"> (далее-органы местного самоуправления) в организации деятельности по сбору (в том числе раздельному сбору), транспортированию твердых коммунальных отходов (далее-участие в обращении с ТКО) на территории муниципального образования сельское поселение </w:t>
      </w:r>
      <w:proofErr w:type="spellStart"/>
      <w:r>
        <w:rPr>
          <w:rFonts w:ascii="Arial" w:hAnsi="Arial" w:cs="Arial"/>
          <w:color w:val="444444"/>
        </w:rPr>
        <w:t>Перегребное</w:t>
      </w:r>
      <w:proofErr w:type="spellEnd"/>
      <w:r>
        <w:rPr>
          <w:rFonts w:ascii="Arial" w:hAnsi="Arial" w:cs="Arial"/>
          <w:color w:val="444444"/>
        </w:rPr>
        <w:t xml:space="preserve"> (далее-муниципальное образование), а также мероприятия, проводимые органами местного самоуправления муниципального образования в связи с таким участием.</w:t>
      </w:r>
      <w:r>
        <w:rPr>
          <w:rFonts w:ascii="Arial" w:hAnsi="Arial" w:cs="Arial"/>
          <w:color w:val="444444"/>
        </w:rPr>
        <w:br/>
      </w:r>
    </w:p>
    <w:p w14:paraId="17A25D66" w14:textId="77777777" w:rsidR="0074400C" w:rsidRDefault="0074400C" w:rsidP="007440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1.2. В настоящем Положении используются понятия, определенные Федеральным законом от 24.06.1998 N 89-ФЗ "Об отходах производства и потребления".</w:t>
      </w:r>
      <w:r>
        <w:rPr>
          <w:rFonts w:ascii="Arial" w:hAnsi="Arial" w:cs="Arial"/>
          <w:color w:val="444444"/>
        </w:rPr>
        <w:br/>
      </w:r>
    </w:p>
    <w:p w14:paraId="4AE5C588" w14:textId="77777777" w:rsidR="0074400C" w:rsidRDefault="0074400C" w:rsidP="007440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1.3. Основными принципами участия в обращении с ТКО на территории муниципального образования являются:</w:t>
      </w:r>
      <w:r>
        <w:rPr>
          <w:rFonts w:ascii="Arial" w:hAnsi="Arial" w:cs="Arial"/>
          <w:color w:val="444444"/>
        </w:rPr>
        <w:br/>
      </w:r>
    </w:p>
    <w:p w14:paraId="6BD7C413" w14:textId="77777777" w:rsidR="0074400C" w:rsidRDefault="0074400C" w:rsidP="007440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1)предотвращение вредного воздействия ТКО на окружающую среду;</w:t>
      </w:r>
      <w:r>
        <w:rPr>
          <w:rFonts w:ascii="Arial" w:hAnsi="Arial" w:cs="Arial"/>
          <w:color w:val="444444"/>
        </w:rPr>
        <w:br/>
      </w:r>
    </w:p>
    <w:p w14:paraId="4F8A0CA8" w14:textId="77777777" w:rsidR="0074400C" w:rsidRDefault="0074400C" w:rsidP="007440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2)охрана здоровья человека;</w:t>
      </w:r>
      <w:r>
        <w:rPr>
          <w:rFonts w:ascii="Arial" w:hAnsi="Arial" w:cs="Arial"/>
          <w:color w:val="444444"/>
        </w:rPr>
        <w:br/>
      </w:r>
    </w:p>
    <w:p w14:paraId="7E145754" w14:textId="77777777" w:rsidR="0074400C" w:rsidRDefault="0074400C" w:rsidP="007440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3)поддержание или восстановление благоприятного состояния окружающей природной среды;</w:t>
      </w:r>
      <w:r>
        <w:rPr>
          <w:rFonts w:ascii="Arial" w:hAnsi="Arial" w:cs="Arial"/>
          <w:color w:val="444444"/>
        </w:rPr>
        <w:br/>
      </w:r>
    </w:p>
    <w:p w14:paraId="6D672A99" w14:textId="77777777" w:rsidR="0074400C" w:rsidRDefault="0074400C" w:rsidP="007440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4)максимальное вовлечение ТКО в хозяйственный оборот в качестве вторичных материальных ресурсов.</w:t>
      </w:r>
      <w:r>
        <w:rPr>
          <w:rFonts w:ascii="Arial" w:hAnsi="Arial" w:cs="Arial"/>
          <w:color w:val="444444"/>
        </w:rPr>
        <w:br/>
      </w:r>
    </w:p>
    <w:p w14:paraId="29DA1DCE" w14:textId="77777777" w:rsidR="0074400C" w:rsidRDefault="0074400C" w:rsidP="0074400C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2. Полномочия органов местного самоуправления муниципального образования, связанные с участием в обращении с ТКО на территории муниципального образования</w:t>
      </w:r>
    </w:p>
    <w:p w14:paraId="2FB622CE" w14:textId="77777777" w:rsidR="0074400C" w:rsidRDefault="0074400C" w:rsidP="0074400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96210CC" w14:textId="77777777" w:rsidR="0074400C" w:rsidRDefault="0074400C" w:rsidP="007440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2.1. Полномочия Администрации сельского поселения </w:t>
      </w:r>
      <w:proofErr w:type="spellStart"/>
      <w:r>
        <w:rPr>
          <w:rFonts w:ascii="Arial" w:hAnsi="Arial" w:cs="Arial"/>
          <w:color w:val="444444"/>
        </w:rPr>
        <w:t>Перегребное</w:t>
      </w:r>
      <w:proofErr w:type="spellEnd"/>
      <w:r>
        <w:rPr>
          <w:rFonts w:ascii="Arial" w:hAnsi="Arial" w:cs="Arial"/>
          <w:color w:val="444444"/>
        </w:rPr>
        <w:t xml:space="preserve"> (далее - Администрация) связанные с участием в обращении с ТКО на территории муниципального образования:</w:t>
      </w:r>
      <w:r>
        <w:rPr>
          <w:rFonts w:ascii="Arial" w:hAnsi="Arial" w:cs="Arial"/>
          <w:color w:val="444444"/>
        </w:rPr>
        <w:br/>
      </w:r>
    </w:p>
    <w:p w14:paraId="422B6BC1" w14:textId="77777777" w:rsidR="0074400C" w:rsidRDefault="0074400C" w:rsidP="007440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1)выполняет решения Собрания депутатов муниципального образования, принятых в сфере участия в обращении с ТКО на территории муниципального </w:t>
      </w:r>
      <w:r>
        <w:rPr>
          <w:rFonts w:ascii="Arial" w:hAnsi="Arial" w:cs="Arial"/>
          <w:color w:val="444444"/>
        </w:rPr>
        <w:lastRenderedPageBreak/>
        <w:t>образования, в пределах своих полномочий;</w:t>
      </w:r>
      <w:r>
        <w:rPr>
          <w:rFonts w:ascii="Arial" w:hAnsi="Arial" w:cs="Arial"/>
          <w:color w:val="444444"/>
        </w:rPr>
        <w:br/>
      </w:r>
    </w:p>
    <w:p w14:paraId="16D19884" w14:textId="77777777" w:rsidR="0074400C" w:rsidRDefault="0074400C" w:rsidP="007440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2)организует взаимодействие с федеральными органами исполнительной власти, их территориальными органами, органами государственной власти автономного округа, органами местного самоуправления, общественными объединениями, организациями и гражданами в соответствии с законодательством Российской Федерации;</w:t>
      </w:r>
      <w:r>
        <w:rPr>
          <w:rFonts w:ascii="Arial" w:hAnsi="Arial" w:cs="Arial"/>
          <w:color w:val="444444"/>
        </w:rPr>
        <w:br/>
      </w:r>
    </w:p>
    <w:p w14:paraId="01D4CBC9" w14:textId="77777777" w:rsidR="0074400C" w:rsidRDefault="0074400C" w:rsidP="007440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3)исполняет бюджет муниципального образования сельское поселение </w:t>
      </w:r>
      <w:proofErr w:type="spellStart"/>
      <w:r>
        <w:rPr>
          <w:rFonts w:ascii="Arial" w:hAnsi="Arial" w:cs="Arial"/>
          <w:color w:val="444444"/>
        </w:rPr>
        <w:t>Перегребное</w:t>
      </w:r>
      <w:proofErr w:type="spellEnd"/>
      <w:r>
        <w:rPr>
          <w:rFonts w:ascii="Arial" w:hAnsi="Arial" w:cs="Arial"/>
          <w:color w:val="444444"/>
        </w:rPr>
        <w:t xml:space="preserve"> (далее-местный бюджет), изменений и дополнений в него, в части расходов на участие в обращении с ТКО на территории муниципального образования;</w:t>
      </w:r>
      <w:r>
        <w:rPr>
          <w:rFonts w:ascii="Arial" w:hAnsi="Arial" w:cs="Arial"/>
          <w:color w:val="444444"/>
        </w:rPr>
        <w:br/>
      </w:r>
    </w:p>
    <w:p w14:paraId="5B9A8A9A" w14:textId="77777777" w:rsidR="0074400C" w:rsidRDefault="0074400C" w:rsidP="007440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4)принимает в соответствии с федеральным законодательством, законодательством автономного округа, муниципальные правовые акты, регулирующие отношения в сфере обращения с ТКО на территории муниципального образования;</w:t>
      </w:r>
      <w:r>
        <w:rPr>
          <w:rFonts w:ascii="Arial" w:hAnsi="Arial" w:cs="Arial"/>
          <w:color w:val="444444"/>
        </w:rPr>
        <w:br/>
      </w:r>
    </w:p>
    <w:p w14:paraId="52C412B5" w14:textId="77777777" w:rsidR="0074400C" w:rsidRDefault="0074400C" w:rsidP="007440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5)заключает муниципальные контракты на закупку товаров, работ, услуг в целях реализации мероприятий, связанных с участием в обращении с ТКО на территории муниципального образования, в порядке, установленном Федеральным законом Российской Федерации от 05 апреля 2013 года N 44-ФЗ "О контрактной системе закупок товаров, работ, услуг для обеспечения государственных и муниципальных нужд";</w:t>
      </w:r>
      <w:r>
        <w:rPr>
          <w:rFonts w:ascii="Arial" w:hAnsi="Arial" w:cs="Arial"/>
          <w:color w:val="444444"/>
        </w:rPr>
        <w:br/>
      </w:r>
    </w:p>
    <w:p w14:paraId="470E95A7" w14:textId="77777777" w:rsidR="0074400C" w:rsidRDefault="0074400C" w:rsidP="007440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6)разрабатывает, утверждает и реализует муниципальные программы, направленные на участие в обращении с ТКО на территории муниципального образования;</w:t>
      </w:r>
      <w:r>
        <w:rPr>
          <w:rFonts w:ascii="Arial" w:hAnsi="Arial" w:cs="Arial"/>
          <w:color w:val="444444"/>
        </w:rPr>
        <w:br/>
      </w:r>
    </w:p>
    <w:p w14:paraId="158FF0BA" w14:textId="77777777" w:rsidR="0074400C" w:rsidRDefault="0074400C" w:rsidP="007440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7)создание и содержание мест (площадок) накопления твердых коммунальных отходов, за исключением установленных законодательством Российской Федерации случаев, когда такая обязанность лежит на других лицах;</w:t>
      </w:r>
      <w:r>
        <w:rPr>
          <w:rFonts w:ascii="Arial" w:hAnsi="Arial" w:cs="Arial"/>
          <w:color w:val="444444"/>
        </w:rPr>
        <w:br/>
      </w:r>
    </w:p>
    <w:p w14:paraId="4E12C6DE" w14:textId="77777777" w:rsidR="0074400C" w:rsidRDefault="0074400C" w:rsidP="007440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8)определение схемы размещения мест (площадок) накопления твердых коммунальных отходов и ведение реестра мест (площадок) накопления твердых коммунальных отходов;</w:t>
      </w:r>
      <w:r>
        <w:rPr>
          <w:rFonts w:ascii="Arial" w:hAnsi="Arial" w:cs="Arial"/>
          <w:color w:val="444444"/>
        </w:rPr>
        <w:br/>
      </w:r>
    </w:p>
    <w:p w14:paraId="41640E70" w14:textId="77777777" w:rsidR="0074400C" w:rsidRDefault="0074400C" w:rsidP="007440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9)организация экологического воспитания и формирования экологической культуры в области обращения с твердыми коммунальными отходами;</w:t>
      </w:r>
      <w:r>
        <w:rPr>
          <w:rFonts w:ascii="Arial" w:hAnsi="Arial" w:cs="Arial"/>
          <w:color w:val="444444"/>
        </w:rPr>
        <w:br/>
      </w:r>
    </w:p>
    <w:p w14:paraId="368AA5B8" w14:textId="77777777" w:rsidR="0074400C" w:rsidRDefault="0074400C" w:rsidP="007440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10)осуществляет иные полномочия, предусмотренные федеральным законодательством, законодательством автономного округа, муниципальными правовыми актами муниципального образования.</w:t>
      </w:r>
      <w:r>
        <w:rPr>
          <w:rFonts w:ascii="Arial" w:hAnsi="Arial" w:cs="Arial"/>
          <w:color w:val="444444"/>
        </w:rPr>
        <w:br/>
      </w:r>
    </w:p>
    <w:p w14:paraId="0004652E" w14:textId="77777777" w:rsidR="0074400C" w:rsidRDefault="0074400C" w:rsidP="0074400C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 xml:space="preserve">3. Формы и мероприятия, связанные с участием администрации сельского поселения </w:t>
      </w:r>
      <w:proofErr w:type="spellStart"/>
      <w:r>
        <w:rPr>
          <w:rFonts w:ascii="Arial" w:hAnsi="Arial" w:cs="Arial"/>
          <w:color w:val="444444"/>
          <w:sz w:val="24"/>
          <w:szCs w:val="24"/>
        </w:rPr>
        <w:t>Перегребное</w:t>
      </w:r>
      <w:proofErr w:type="spellEnd"/>
      <w:r>
        <w:rPr>
          <w:rFonts w:ascii="Arial" w:hAnsi="Arial" w:cs="Arial"/>
          <w:color w:val="444444"/>
          <w:sz w:val="24"/>
          <w:szCs w:val="24"/>
        </w:rPr>
        <w:t xml:space="preserve"> в обращении с ТКО на территории сельского поселения </w:t>
      </w:r>
      <w:proofErr w:type="spellStart"/>
      <w:r>
        <w:rPr>
          <w:rFonts w:ascii="Arial" w:hAnsi="Arial" w:cs="Arial"/>
          <w:color w:val="444444"/>
          <w:sz w:val="24"/>
          <w:szCs w:val="24"/>
        </w:rPr>
        <w:t>Перегребное</w:t>
      </w:r>
      <w:proofErr w:type="spellEnd"/>
    </w:p>
    <w:p w14:paraId="43AA4750" w14:textId="77777777" w:rsidR="0074400C" w:rsidRDefault="0074400C" w:rsidP="0074400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67EAB57" w14:textId="77777777" w:rsidR="0074400C" w:rsidRDefault="0074400C" w:rsidP="007440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3.1. Администрация участвует в обращении с ТКО на территории сельского поселения </w:t>
      </w:r>
      <w:proofErr w:type="spellStart"/>
      <w:r>
        <w:rPr>
          <w:rFonts w:ascii="Arial" w:hAnsi="Arial" w:cs="Arial"/>
          <w:color w:val="444444"/>
        </w:rPr>
        <w:t>Перегребное</w:t>
      </w:r>
      <w:proofErr w:type="spellEnd"/>
      <w:r>
        <w:rPr>
          <w:rFonts w:ascii="Arial" w:hAnsi="Arial" w:cs="Arial"/>
          <w:color w:val="444444"/>
        </w:rPr>
        <w:t xml:space="preserve"> в следующих формах:</w:t>
      </w:r>
      <w:r>
        <w:rPr>
          <w:rFonts w:ascii="Arial" w:hAnsi="Arial" w:cs="Arial"/>
          <w:color w:val="444444"/>
        </w:rPr>
        <w:br/>
      </w:r>
    </w:p>
    <w:p w14:paraId="74802A27" w14:textId="77777777" w:rsidR="0074400C" w:rsidRDefault="0074400C" w:rsidP="007440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1) закупка в порядке, установленном Федеральным законом Российской Федерации от 05 апреля 2013 года N 44-ФЗ "О контрактной системе в сфере закупок товаров, работ, услуг для обеспечения государственных и муниципальных нужд":</w:t>
      </w:r>
      <w:r>
        <w:rPr>
          <w:rFonts w:ascii="Arial" w:hAnsi="Arial" w:cs="Arial"/>
          <w:color w:val="444444"/>
        </w:rPr>
        <w:br/>
      </w:r>
    </w:p>
    <w:p w14:paraId="73DE1C9E" w14:textId="77777777" w:rsidR="0074400C" w:rsidRDefault="0074400C" w:rsidP="007440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контейнеров (бункеров-накопителей) для приема или поступления ТКО от физических и юридических лиц;</w:t>
      </w:r>
      <w:r>
        <w:rPr>
          <w:rFonts w:ascii="Arial" w:hAnsi="Arial" w:cs="Arial"/>
          <w:color w:val="444444"/>
        </w:rPr>
        <w:br/>
      </w:r>
    </w:p>
    <w:p w14:paraId="2AFCBC61" w14:textId="77777777" w:rsidR="0074400C" w:rsidRDefault="0074400C" w:rsidP="007440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строительных материалов, а также услуг и работ для обустройства площадок временного складирования ТКО (площадок временного накопления);</w:t>
      </w:r>
      <w:r>
        <w:rPr>
          <w:rFonts w:ascii="Arial" w:hAnsi="Arial" w:cs="Arial"/>
          <w:color w:val="444444"/>
        </w:rPr>
        <w:br/>
      </w:r>
    </w:p>
    <w:p w14:paraId="3CD3AD21" w14:textId="77777777" w:rsidR="0074400C" w:rsidRDefault="0074400C" w:rsidP="007440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содержание площадок временного накопления ТКО, расположенных на муниципальных землях;</w:t>
      </w:r>
      <w:r>
        <w:rPr>
          <w:rFonts w:ascii="Arial" w:hAnsi="Arial" w:cs="Arial"/>
          <w:color w:val="444444"/>
        </w:rPr>
        <w:br/>
      </w:r>
    </w:p>
    <w:p w14:paraId="1FA5A74D" w14:textId="77777777" w:rsidR="0074400C" w:rsidRDefault="0074400C" w:rsidP="007440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участие в образовании межмуниципальных объединений, учреждении хозяйственных обществ и других межмуниципальных объединений, учреждении хозяйственных обществ и других межмуниципальных организаций в соответствии с федеральными законами и нормативными правовыми актами представительного органа муниципального образования; заключение договоров и соглашений;</w:t>
      </w:r>
      <w:r>
        <w:rPr>
          <w:rFonts w:ascii="Arial" w:hAnsi="Arial" w:cs="Arial"/>
          <w:color w:val="444444"/>
        </w:rPr>
        <w:br/>
      </w:r>
    </w:p>
    <w:p w14:paraId="3110066C" w14:textId="77777777" w:rsidR="0074400C" w:rsidRDefault="0074400C" w:rsidP="007440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заключение договоров, предусматривающих переход прав владения и (или) пользования в отношении муниципального имущества для сбора, вывоза и перемещения ТКО, в соответствии с федеральным законодательством;</w:t>
      </w:r>
      <w:r>
        <w:rPr>
          <w:rFonts w:ascii="Arial" w:hAnsi="Arial" w:cs="Arial"/>
          <w:color w:val="444444"/>
        </w:rPr>
        <w:br/>
      </w:r>
    </w:p>
    <w:p w14:paraId="4ED321B8" w14:textId="77777777" w:rsidR="0074400C" w:rsidRDefault="0074400C" w:rsidP="007440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5) разработка, формирование и реализация муниципальных программ, содержащих комплекс планируемых мероприятий, связанных с участием в обращении с ТКО;</w:t>
      </w:r>
      <w:r>
        <w:rPr>
          <w:rFonts w:ascii="Arial" w:hAnsi="Arial" w:cs="Arial"/>
          <w:color w:val="444444"/>
        </w:rPr>
        <w:br/>
      </w:r>
    </w:p>
    <w:p w14:paraId="14C16A6F" w14:textId="77777777" w:rsidR="0074400C" w:rsidRDefault="0074400C" w:rsidP="007440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6) организация мероприятий, направленных на повышение культуры населения в сфере обращения с ТКО.</w:t>
      </w:r>
      <w:r>
        <w:rPr>
          <w:rFonts w:ascii="Arial" w:hAnsi="Arial" w:cs="Arial"/>
          <w:color w:val="444444"/>
        </w:rPr>
        <w:br/>
      </w:r>
    </w:p>
    <w:p w14:paraId="5B1CEEF4" w14:textId="77777777" w:rsidR="0074400C" w:rsidRDefault="0074400C" w:rsidP="0074400C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 xml:space="preserve">4. Финансирование расходов на мероприятия, связанные с участием администрации сельского поселения </w:t>
      </w:r>
      <w:proofErr w:type="spellStart"/>
      <w:r>
        <w:rPr>
          <w:rFonts w:ascii="Arial" w:hAnsi="Arial" w:cs="Arial"/>
          <w:color w:val="444444"/>
          <w:sz w:val="24"/>
          <w:szCs w:val="24"/>
        </w:rPr>
        <w:t>Перегребное</w:t>
      </w:r>
      <w:proofErr w:type="spellEnd"/>
      <w:r>
        <w:rPr>
          <w:rFonts w:ascii="Arial" w:hAnsi="Arial" w:cs="Arial"/>
          <w:color w:val="444444"/>
          <w:sz w:val="24"/>
          <w:szCs w:val="24"/>
        </w:rPr>
        <w:t xml:space="preserve"> в обращении с ТКО на территории сельского поселения </w:t>
      </w:r>
      <w:proofErr w:type="spellStart"/>
      <w:r>
        <w:rPr>
          <w:rFonts w:ascii="Arial" w:hAnsi="Arial" w:cs="Arial"/>
          <w:color w:val="444444"/>
          <w:sz w:val="24"/>
          <w:szCs w:val="24"/>
        </w:rPr>
        <w:t>Перегребное</w:t>
      </w:r>
      <w:proofErr w:type="spellEnd"/>
    </w:p>
    <w:p w14:paraId="0007DD30" w14:textId="77777777" w:rsidR="0074400C" w:rsidRDefault="0074400C" w:rsidP="0074400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8BD260C" w14:textId="77777777" w:rsidR="0074400C" w:rsidRDefault="0074400C" w:rsidP="0074400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4.1. Финансирование расходов на мероприятия, связанные с участием администрации сельского поселения </w:t>
      </w:r>
      <w:proofErr w:type="spellStart"/>
      <w:r>
        <w:rPr>
          <w:rFonts w:ascii="Arial" w:hAnsi="Arial" w:cs="Arial"/>
          <w:color w:val="444444"/>
        </w:rPr>
        <w:t>Перегребное</w:t>
      </w:r>
      <w:proofErr w:type="spellEnd"/>
      <w:r>
        <w:rPr>
          <w:rFonts w:ascii="Arial" w:hAnsi="Arial" w:cs="Arial"/>
          <w:color w:val="444444"/>
        </w:rPr>
        <w:t xml:space="preserve"> в обращении с ТКО на территории сельского поселения </w:t>
      </w:r>
      <w:proofErr w:type="spellStart"/>
      <w:r>
        <w:rPr>
          <w:rFonts w:ascii="Arial" w:hAnsi="Arial" w:cs="Arial"/>
          <w:color w:val="444444"/>
        </w:rPr>
        <w:t>Перегребное</w:t>
      </w:r>
      <w:proofErr w:type="spellEnd"/>
      <w:r>
        <w:rPr>
          <w:rFonts w:ascii="Arial" w:hAnsi="Arial" w:cs="Arial"/>
          <w:color w:val="444444"/>
        </w:rPr>
        <w:t xml:space="preserve">, осуществляется в пределах средств, предусмотренных в бюджете администрации сельского поселения </w:t>
      </w:r>
      <w:proofErr w:type="spellStart"/>
      <w:r>
        <w:rPr>
          <w:rFonts w:ascii="Arial" w:hAnsi="Arial" w:cs="Arial"/>
          <w:color w:val="444444"/>
        </w:rPr>
        <w:t>Перегребное</w:t>
      </w:r>
      <w:proofErr w:type="spellEnd"/>
      <w:r>
        <w:rPr>
          <w:rFonts w:ascii="Arial" w:hAnsi="Arial" w:cs="Arial"/>
          <w:color w:val="444444"/>
        </w:rPr>
        <w:t xml:space="preserve"> на очередной год и на плановый период, а также с привлечением источников финансирования, предусмотренных действующим законодательством.</w:t>
      </w:r>
    </w:p>
    <w:p w14:paraId="1B696943" w14:textId="77777777" w:rsidR="0074400C" w:rsidRDefault="0074400C" w:rsidP="0074400C">
      <w:pPr>
        <w:rPr>
          <w:szCs w:val="24"/>
        </w:rPr>
      </w:pPr>
    </w:p>
    <w:p w14:paraId="515A70E8" w14:textId="77777777" w:rsidR="00E34F2A" w:rsidRDefault="00E34F2A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74400C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link w:val="20"/>
    <w:uiPriority w:val="9"/>
    <w:semiHidden/>
    <w:unhideWhenUsed/>
    <w:qFormat/>
    <w:rsid w:val="0074400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semiHidden/>
    <w:unhideWhenUsed/>
    <w:qFormat/>
    <w:rsid w:val="0074400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74400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74400C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formattext">
    <w:name w:val="formattext"/>
    <w:basedOn w:val="a"/>
    <w:rsid w:val="007440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headertext">
    <w:name w:val="headertext"/>
    <w:basedOn w:val="a"/>
    <w:rsid w:val="007440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