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203F8E5" w14:textId="77777777" w:rsidR="00000000" w:rsidRPr="00B12885" w:rsidRDefault="00857482">
      <w:pPr>
        <w:pStyle w:val="HEADERTEXT"/>
        <w:rPr>
          <w:b/>
          <w:bCs/>
          <w:color w:val="auto"/>
        </w:rPr>
      </w:pPr>
      <w:r w:rsidRPr="00B12885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D703B17" w14:textId="77777777" w:rsidR="00000000" w:rsidRPr="00B12885" w:rsidRDefault="00857482">
      <w:pPr>
        <w:pStyle w:val="HEADERTEXT"/>
        <w:jc w:val="center"/>
        <w:rPr>
          <w:b/>
          <w:bCs/>
          <w:color w:val="auto"/>
        </w:rPr>
      </w:pPr>
      <w:r w:rsidRPr="00B12885">
        <w:rPr>
          <w:b/>
          <w:bCs/>
          <w:color w:val="auto"/>
        </w:rPr>
        <w:t xml:space="preserve"> ПРАВИТЕЛЬСТВО РОССИЙСКОЙ ФЕДЕРАЦИИ</w:t>
      </w:r>
    </w:p>
    <w:p w14:paraId="2597A94A" w14:textId="77777777" w:rsidR="00000000" w:rsidRPr="00B12885" w:rsidRDefault="00857482">
      <w:pPr>
        <w:pStyle w:val="HEADERTEXT"/>
        <w:rPr>
          <w:b/>
          <w:bCs/>
          <w:color w:val="auto"/>
        </w:rPr>
      </w:pPr>
    </w:p>
    <w:p w14:paraId="46463DBF" w14:textId="77777777" w:rsidR="00000000" w:rsidRPr="00B12885" w:rsidRDefault="00857482">
      <w:pPr>
        <w:pStyle w:val="HEADERTEXT"/>
        <w:jc w:val="center"/>
        <w:rPr>
          <w:b/>
          <w:bCs/>
          <w:color w:val="auto"/>
        </w:rPr>
      </w:pPr>
      <w:r w:rsidRPr="00B12885">
        <w:rPr>
          <w:b/>
          <w:bCs/>
          <w:color w:val="auto"/>
        </w:rPr>
        <w:t xml:space="preserve"> ПОСТАНОВЛЕНИЕ</w:t>
      </w:r>
    </w:p>
    <w:p w14:paraId="0FBB9544" w14:textId="77777777" w:rsidR="00000000" w:rsidRPr="00B12885" w:rsidRDefault="00857482">
      <w:pPr>
        <w:pStyle w:val="HEADERTEXT"/>
        <w:rPr>
          <w:b/>
          <w:bCs/>
          <w:color w:val="auto"/>
        </w:rPr>
      </w:pPr>
    </w:p>
    <w:p w14:paraId="2A5A131E" w14:textId="77777777" w:rsidR="00000000" w:rsidRPr="00B12885" w:rsidRDefault="00857482">
      <w:pPr>
        <w:pStyle w:val="HEADERTEXT"/>
        <w:jc w:val="center"/>
        <w:rPr>
          <w:b/>
          <w:bCs/>
          <w:color w:val="auto"/>
        </w:rPr>
      </w:pPr>
      <w:r w:rsidRPr="00B12885">
        <w:rPr>
          <w:b/>
          <w:bCs/>
          <w:color w:val="auto"/>
        </w:rPr>
        <w:t xml:space="preserve"> от 23 декабря 2021 года N 2401</w:t>
      </w:r>
    </w:p>
    <w:p w14:paraId="5C9C2F54" w14:textId="77777777" w:rsidR="00000000" w:rsidRPr="00B12885" w:rsidRDefault="00857482">
      <w:pPr>
        <w:pStyle w:val="HEADERTEXT"/>
        <w:jc w:val="center"/>
        <w:rPr>
          <w:b/>
          <w:bCs/>
          <w:color w:val="auto"/>
        </w:rPr>
      </w:pPr>
    </w:p>
    <w:p w14:paraId="6ED083A7" w14:textId="77777777" w:rsidR="00000000" w:rsidRPr="00B12885" w:rsidRDefault="00857482">
      <w:pPr>
        <w:pStyle w:val="HEADERTEXT"/>
        <w:rPr>
          <w:b/>
          <w:bCs/>
          <w:color w:val="auto"/>
        </w:rPr>
      </w:pPr>
    </w:p>
    <w:p w14:paraId="50578B36" w14:textId="77777777" w:rsidR="00000000" w:rsidRPr="00B12885" w:rsidRDefault="00857482">
      <w:pPr>
        <w:pStyle w:val="HEADERTEXT"/>
        <w:jc w:val="center"/>
        <w:rPr>
          <w:b/>
          <w:bCs/>
          <w:color w:val="auto"/>
        </w:rPr>
      </w:pPr>
      <w:r w:rsidRPr="00B12885">
        <w:rPr>
          <w:b/>
          <w:bCs/>
          <w:color w:val="auto"/>
        </w:rPr>
        <w:t xml:space="preserve"> О введении временного запрета на</w:t>
      </w:r>
      <w:r w:rsidRPr="00B12885">
        <w:rPr>
          <w:b/>
          <w:bCs/>
          <w:color w:val="auto"/>
        </w:rPr>
        <w:t xml:space="preserve"> вывоз отходов и лома драгоценных металлов или металлов, плакированных драгоценными металлами, прочих отходов и лома, содержащих драгоценный металл или соединения драгоценных металлов, используемых главным образом для извлечения драгоценных металлов, из Ро</w:t>
      </w:r>
      <w:r w:rsidRPr="00B12885">
        <w:rPr>
          <w:b/>
          <w:bCs/>
          <w:color w:val="auto"/>
        </w:rPr>
        <w:t xml:space="preserve">ссийской Федерации и о внесении изменения в постановление Правительства Российской Федерации от 15 декабря 2007 г. N 877 </w:t>
      </w:r>
    </w:p>
    <w:p w14:paraId="49848609" w14:textId="77777777" w:rsidR="00000000" w:rsidRPr="00B12885" w:rsidRDefault="00857482">
      <w:pPr>
        <w:pStyle w:val="FORMATTEXT"/>
        <w:ind w:firstLine="568"/>
        <w:jc w:val="both"/>
      </w:pPr>
      <w:r w:rsidRPr="00B12885">
        <w:t xml:space="preserve">В соответствии со статьями 29 и 47, приложением N 7 к Договору о Евразийском экономическом союзе от 29 мая 2014 г., пунктом 1 части 2 </w:t>
      </w:r>
      <w:r w:rsidRPr="00B12885">
        <w:t xml:space="preserve">статьи 21 Федерального закона "Об основах государственного регулирования внешнеторговой деятельности" и в целях обеспечения экономической безопасности Российской Федерации Правительство Российской Федерации </w:t>
      </w:r>
    </w:p>
    <w:p w14:paraId="7C16E4ED" w14:textId="77777777" w:rsidR="00000000" w:rsidRPr="00B12885" w:rsidRDefault="00857482">
      <w:pPr>
        <w:pStyle w:val="FORMATTEXT"/>
        <w:ind w:firstLine="568"/>
        <w:jc w:val="both"/>
      </w:pPr>
    </w:p>
    <w:p w14:paraId="15595A40" w14:textId="77777777" w:rsidR="00000000" w:rsidRPr="00B12885" w:rsidRDefault="00857482">
      <w:pPr>
        <w:pStyle w:val="FORMATTEXT"/>
        <w:jc w:val="both"/>
      </w:pPr>
      <w:r w:rsidRPr="00B12885">
        <w:t>постановляет:</w:t>
      </w:r>
    </w:p>
    <w:p w14:paraId="1FE8105C" w14:textId="77777777" w:rsidR="00000000" w:rsidRPr="00B12885" w:rsidRDefault="00857482">
      <w:pPr>
        <w:pStyle w:val="FORMATTEXT"/>
        <w:ind w:firstLine="568"/>
        <w:jc w:val="both"/>
      </w:pPr>
      <w:r w:rsidRPr="00B12885">
        <w:t>1. Установить с 1 февраля</w:t>
      </w:r>
      <w:r w:rsidRPr="00B12885">
        <w:t xml:space="preserve"> 2022 г. по 31 июля 2022 г. включительно временный запрет на вывоз из Российской Федерации отходов и лома драгоценных металлов или металлов, плакированных драгоценными металлами, прочих отходов и лома, содержащих драгоценный металл или соединения драгоценн</w:t>
      </w:r>
      <w:r w:rsidRPr="00B12885">
        <w:t>ых металлов, используемых главным образом для извлечения драгоценных металлов, за исключением катодной сурьмы в слитках (код 7112 единой Товарной номенклатуры внешнеэкономической деятельности Евразийского экономического союза), а также отходов и лома элект</w:t>
      </w:r>
      <w:r w:rsidRPr="00B12885">
        <w:t>ротехнических и электронных изделий, используемых главным образом для извлечения драгоценных металлов (коды 8549 21 000 0 и 8549 29 000 0 единой Товарной номенклатуры внешнеэкономической деятельности Евразийского экономического союза), являющихся существен</w:t>
      </w:r>
      <w:r w:rsidRPr="00B12885">
        <w:t>но важными для внутреннего рынка Российской Федерации.</w:t>
      </w:r>
    </w:p>
    <w:p w14:paraId="24C85B5C" w14:textId="77777777" w:rsidR="00000000" w:rsidRPr="00B12885" w:rsidRDefault="00857482">
      <w:pPr>
        <w:pStyle w:val="FORMATTEXT"/>
        <w:ind w:firstLine="568"/>
        <w:jc w:val="both"/>
      </w:pPr>
    </w:p>
    <w:p w14:paraId="3565AC45" w14:textId="77777777" w:rsidR="00000000" w:rsidRPr="00B12885" w:rsidRDefault="00857482">
      <w:pPr>
        <w:pStyle w:val="FORMATTEXT"/>
        <w:ind w:firstLine="568"/>
        <w:jc w:val="both"/>
      </w:pPr>
      <w:r w:rsidRPr="00B12885">
        <w:t>Указанный временный запрет распространяется на товары, указанные в абзаце первом пункта 1 настоящего постановления, вывозимые из Российской Федерации с 1 февраля 2022 г. и выпущенные до 1 февраля 2022</w:t>
      </w:r>
      <w:r w:rsidRPr="00B12885">
        <w:t xml:space="preserve"> г. в соответствии с таможенными процедурами, допускающими вывоз товаров с таможенной территории Евразийского экономического союза, включая товары, таможенное декларирование которых осуществлялось с особенностями, предусмотренными статьями 115 и 116 Таможе</w:t>
      </w:r>
      <w:r w:rsidRPr="00B12885">
        <w:t>нного кодекса Евразийского экономического союза, или с особенностями, установленными законодательством государств - членов Евразийского экономического союза о таможенном регулировании в соответствии с пунктом 8 статьи 104 Таможенного кодекса Евразийского э</w:t>
      </w:r>
      <w:r w:rsidRPr="00B12885">
        <w:t>кономического союза.</w:t>
      </w:r>
    </w:p>
    <w:p w14:paraId="188E905C" w14:textId="77777777" w:rsidR="00000000" w:rsidRPr="00B12885" w:rsidRDefault="00857482">
      <w:pPr>
        <w:pStyle w:val="FORMATTEXT"/>
        <w:ind w:firstLine="568"/>
        <w:jc w:val="both"/>
      </w:pPr>
    </w:p>
    <w:p w14:paraId="3044E33A" w14:textId="77777777" w:rsidR="00000000" w:rsidRPr="00B12885" w:rsidRDefault="00857482">
      <w:pPr>
        <w:pStyle w:val="FORMATTEXT"/>
        <w:ind w:firstLine="568"/>
        <w:jc w:val="both"/>
      </w:pPr>
      <w:r w:rsidRPr="00B12885">
        <w:t>2. Перечень товаров, являющихся существенно важными для внутреннего рынка Российской Федерации, в отношении которых в исключительных случаях могут быть установлены временные ограничения или запреты экспорта, утвержденный постановление</w:t>
      </w:r>
      <w:r w:rsidRPr="00B12885">
        <w:t>м Правительства Российской Федерации от 15 декабря 2007 г. N 877 "Об утверждении перечня товаров, являющихся существенно важными для внутреннего рынка Российской Федерации, в отношении которых в исключительных случаях могут быть установлены временные огран</w:t>
      </w:r>
      <w:r w:rsidRPr="00B12885">
        <w:t>ичения или запреты экспорта" (Собрание законодательства Российской Федерации, 2007, N 52, ст.6461; 2012, N 7, ст.877; 2014, N 6, ст.588; 2015, N 23, ст.3335; N 25, ст.3656; 2016, N 35, ст.5346; 2017, N 4, ст.665; 2018, N 48, ст.7427; 2021, N 19, ст.3233; N</w:t>
      </w:r>
      <w:r w:rsidRPr="00B12885">
        <w:t xml:space="preserve"> 46, ст.7708), дополнить позициями следующего содержания:</w:t>
      </w:r>
    </w:p>
    <w:p w14:paraId="5DCDFEB0" w14:textId="77777777" w:rsidR="00000000" w:rsidRPr="00B12885" w:rsidRDefault="00857482">
      <w:pPr>
        <w:pStyle w:val="FORMATTEXT"/>
        <w:ind w:firstLine="568"/>
        <w:jc w:val="both"/>
      </w:pPr>
    </w:p>
    <w:p w14:paraId="42B07EE1" w14:textId="77777777" w:rsidR="00000000" w:rsidRPr="00B12885" w:rsidRDefault="00857482">
      <w:pPr>
        <w:pStyle w:val="FORMATTEXT"/>
        <w:ind w:firstLine="568"/>
        <w:jc w:val="both"/>
      </w:pPr>
      <w:r w:rsidRPr="00B12885">
        <w:t>"8549 21 000 0 Отходы и лом электротехнических и электронных изделий, используемые главным образом для извлечения драгоценных металлов, содержащие первичные элементы, первичные батареи, электрическ</w:t>
      </w:r>
      <w:r w:rsidRPr="00B12885">
        <w:t xml:space="preserve">ие аккумуляторы, ртутные выключатели, стекло электроннолучевых трубок или другое облученное стекло, или электрические или электронные компоненты, содержащие кадмий, ртуть, свинец или </w:t>
      </w:r>
      <w:proofErr w:type="spellStart"/>
      <w:r w:rsidRPr="00B12885">
        <w:t>полихлорбифенилы</w:t>
      </w:r>
      <w:proofErr w:type="spellEnd"/>
      <w:r w:rsidRPr="00B12885">
        <w:t xml:space="preserve"> (ПХБ)</w:t>
      </w:r>
    </w:p>
    <w:p w14:paraId="08004885" w14:textId="77777777" w:rsidR="00000000" w:rsidRPr="00B12885" w:rsidRDefault="00857482">
      <w:pPr>
        <w:pStyle w:val="FORMATTEXT"/>
        <w:ind w:firstLine="568"/>
        <w:jc w:val="both"/>
      </w:pPr>
    </w:p>
    <w:p w14:paraId="0DEAD46F" w14:textId="77777777" w:rsidR="00000000" w:rsidRPr="00B12885" w:rsidRDefault="00857482">
      <w:pPr>
        <w:pStyle w:val="FORMATTEXT"/>
        <w:ind w:firstLine="568"/>
        <w:jc w:val="both"/>
      </w:pPr>
      <w:r w:rsidRPr="00B12885">
        <w:t>8549 29 000 0 Отходы и лом электротехнических и э</w:t>
      </w:r>
      <w:r w:rsidRPr="00B12885">
        <w:t>лектронных изделий, используемые главным образом для извлечения драгоценных металлов, прочие".</w:t>
      </w:r>
    </w:p>
    <w:p w14:paraId="04E4700F" w14:textId="77777777" w:rsidR="00000000" w:rsidRPr="00B12885" w:rsidRDefault="00857482">
      <w:pPr>
        <w:pStyle w:val="FORMATTEXT"/>
        <w:ind w:firstLine="568"/>
        <w:jc w:val="both"/>
      </w:pPr>
    </w:p>
    <w:p w14:paraId="4AAB98BC" w14:textId="77777777" w:rsidR="00000000" w:rsidRPr="00B12885" w:rsidRDefault="00857482">
      <w:pPr>
        <w:pStyle w:val="FORMATTEXT"/>
        <w:ind w:firstLine="568"/>
        <w:jc w:val="both"/>
      </w:pPr>
      <w:r w:rsidRPr="00B12885">
        <w:t>3. Министерству экономического развития Российской Федерации в установленном порядке:</w:t>
      </w:r>
    </w:p>
    <w:p w14:paraId="340F415C" w14:textId="77777777" w:rsidR="00000000" w:rsidRPr="00B12885" w:rsidRDefault="00857482">
      <w:pPr>
        <w:pStyle w:val="FORMATTEXT"/>
        <w:ind w:firstLine="568"/>
        <w:jc w:val="both"/>
      </w:pPr>
    </w:p>
    <w:p w14:paraId="484B30D3" w14:textId="77777777" w:rsidR="00000000" w:rsidRPr="00B12885" w:rsidRDefault="00857482">
      <w:pPr>
        <w:pStyle w:val="FORMATTEXT"/>
        <w:ind w:firstLine="568"/>
        <w:jc w:val="both"/>
      </w:pPr>
      <w:r w:rsidRPr="00B12885">
        <w:t>уведомить Евразийскую экономическую комиссию о введении временного запрет</w:t>
      </w:r>
      <w:r w:rsidRPr="00B12885">
        <w:t>а, указанного в пункте 1 настоящего постановления;</w:t>
      </w:r>
    </w:p>
    <w:p w14:paraId="079CF6A8" w14:textId="77777777" w:rsidR="00000000" w:rsidRPr="00B12885" w:rsidRDefault="00857482">
      <w:pPr>
        <w:pStyle w:val="FORMATTEXT"/>
        <w:ind w:firstLine="568"/>
        <w:jc w:val="both"/>
      </w:pPr>
    </w:p>
    <w:p w14:paraId="2BAF4301" w14:textId="77777777" w:rsidR="00000000" w:rsidRPr="00B12885" w:rsidRDefault="00857482">
      <w:pPr>
        <w:pStyle w:val="FORMATTEXT"/>
        <w:ind w:firstLine="568"/>
        <w:jc w:val="both"/>
      </w:pPr>
      <w:r w:rsidRPr="00B12885">
        <w:lastRenderedPageBreak/>
        <w:t>внести на рассмотрение Евразийской экономической комиссии предложение о введении временного запрета на вывоз с таможенной территории Евразийского экономического союза товаров, указанных в пункте 1 настоящ</w:t>
      </w:r>
      <w:r w:rsidRPr="00B12885">
        <w:t>его постановления.</w:t>
      </w:r>
    </w:p>
    <w:p w14:paraId="7DAA4B23" w14:textId="77777777" w:rsidR="00000000" w:rsidRPr="00B12885" w:rsidRDefault="00857482">
      <w:pPr>
        <w:pStyle w:val="FORMATTEXT"/>
        <w:ind w:firstLine="568"/>
        <w:jc w:val="both"/>
      </w:pPr>
    </w:p>
    <w:p w14:paraId="09116C63" w14:textId="77777777" w:rsidR="00000000" w:rsidRPr="00B12885" w:rsidRDefault="00857482">
      <w:pPr>
        <w:pStyle w:val="FORMATTEXT"/>
        <w:ind w:firstLine="568"/>
        <w:jc w:val="both"/>
      </w:pPr>
      <w:r w:rsidRPr="00B12885">
        <w:t>4. Настоящее постановление вступает в силу по истечении 30 дней после дня его официального опубликования.</w:t>
      </w:r>
    </w:p>
    <w:p w14:paraId="7C77D060" w14:textId="77777777" w:rsidR="00000000" w:rsidRPr="00B12885" w:rsidRDefault="00857482">
      <w:pPr>
        <w:pStyle w:val="FORMATTEXT"/>
        <w:ind w:firstLine="568"/>
        <w:jc w:val="both"/>
      </w:pPr>
    </w:p>
    <w:p w14:paraId="1B81FED8" w14:textId="77777777" w:rsidR="00000000" w:rsidRPr="00B12885" w:rsidRDefault="00857482">
      <w:pPr>
        <w:pStyle w:val="FORMATTEXT"/>
        <w:jc w:val="right"/>
      </w:pPr>
      <w:r w:rsidRPr="00B12885">
        <w:t>Председатель Правительства</w:t>
      </w:r>
    </w:p>
    <w:p w14:paraId="651A63A2" w14:textId="77777777" w:rsidR="00000000" w:rsidRPr="00B12885" w:rsidRDefault="00857482">
      <w:pPr>
        <w:pStyle w:val="FORMATTEXT"/>
        <w:jc w:val="right"/>
      </w:pPr>
      <w:r w:rsidRPr="00B12885">
        <w:t>Российской Федерации</w:t>
      </w:r>
    </w:p>
    <w:p w14:paraId="406D1C69" w14:textId="77777777" w:rsidR="00000000" w:rsidRPr="00B12885" w:rsidRDefault="00857482">
      <w:pPr>
        <w:pStyle w:val="FORMATTEXT"/>
        <w:jc w:val="right"/>
      </w:pPr>
      <w:proofErr w:type="spellStart"/>
      <w:r w:rsidRPr="00B12885">
        <w:t>М.Мишустин</w:t>
      </w:r>
      <w:proofErr w:type="spellEnd"/>
      <w:r w:rsidRPr="00B12885">
        <w:t xml:space="preserve"> </w:t>
      </w:r>
    </w:p>
    <w:p w14:paraId="3ED03201" w14:textId="413D21C1" w:rsidR="00857482" w:rsidRPr="00B12885" w:rsidRDefault="00857482">
      <w:pPr>
        <w:pStyle w:val="FORMATTEXT"/>
      </w:pPr>
      <w:r w:rsidRPr="00B12885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введении временного запрета на вывоз отходов и лома драгоценных металлов или металлов, плакированных драгоценными металлами, прочих отходов и лома, содержащих драгоценный металл или соединения драгоценных металлов, используемых главным образом для извл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