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6A9348" w14:textId="77777777" w:rsidR="00343EE4" w:rsidRPr="00343EE4" w:rsidRDefault="00343EE4" w:rsidP="00343EE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ЦЕНАМ И ТАРИФАМ РЕСПУБЛИКИ КРЫМ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декабря 2020 года N 46/17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водоснабжение и водоотведение муниципальному унитарному предприятию жилищно-коммунального хозяйства "</w:t>
      </w:r>
      <w:proofErr w:type="spellStart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Багеровокоммунсервис</w:t>
      </w:r>
      <w:proofErr w:type="spellEnd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" на </w:t>
      </w:r>
      <w:proofErr w:type="gramStart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45A12824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DD800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Положением о Государственном комитете по ценам и тарифам Республики Крым, утвержденным постановлением Совета министров Республики Крым от 27.06.2014 N 166, на основании экспертного заключения и решения правления Государственного комитета по ценам и тарифам Республики Крым приказываю: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4598F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C8976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1. Установить тарифы на водоснабжение и водоотведение муниципальному унитарному предприятию жилищно-коммунального хозяйства "</w:t>
      </w:r>
      <w:proofErr w:type="spellStart"/>
      <w:r w:rsidRPr="00343EE4">
        <w:rPr>
          <w:rFonts w:ascii="Arial" w:eastAsia="Times New Roman" w:hAnsi="Arial" w:cs="Arial"/>
          <w:sz w:val="24"/>
          <w:szCs w:val="24"/>
          <w:lang w:eastAsia="ru-RU"/>
        </w:rPr>
        <w:t>Багеровокоммунсервис</w:t>
      </w:r>
      <w:proofErr w:type="spellEnd"/>
      <w:r w:rsidRPr="00343EE4">
        <w:rPr>
          <w:rFonts w:ascii="Arial" w:eastAsia="Times New Roman" w:hAnsi="Arial" w:cs="Arial"/>
          <w:sz w:val="24"/>
          <w:szCs w:val="24"/>
          <w:lang w:eastAsia="ru-RU"/>
        </w:rPr>
        <w:t>" на период с 1 января 2021 года по 31 декабря 2023 года включительно в соответствии с приложением N 1 к настоящему приказу.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02246C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3C11AF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2. Установить долгосрочные параметры регулирования тарифов, определяемые на долгосрочный период регулирования при установлении тарифов в сфере водоснабжения и водоотведения с использованием метода индексации, муниципальному унитарному предприятию жилищно-коммунального хозяйства "</w:t>
      </w:r>
      <w:proofErr w:type="spellStart"/>
      <w:r w:rsidRPr="00343EE4">
        <w:rPr>
          <w:rFonts w:ascii="Arial" w:eastAsia="Times New Roman" w:hAnsi="Arial" w:cs="Arial"/>
          <w:sz w:val="24"/>
          <w:szCs w:val="24"/>
          <w:lang w:eastAsia="ru-RU"/>
        </w:rPr>
        <w:t>Багеровокоммунсервис</w:t>
      </w:r>
      <w:proofErr w:type="spellEnd"/>
      <w:r w:rsidRPr="00343EE4">
        <w:rPr>
          <w:rFonts w:ascii="Arial" w:eastAsia="Times New Roman" w:hAnsi="Arial" w:cs="Arial"/>
          <w:sz w:val="24"/>
          <w:szCs w:val="24"/>
          <w:lang w:eastAsia="ru-RU"/>
        </w:rPr>
        <w:t xml:space="preserve">" на </w:t>
      </w:r>
      <w:proofErr w:type="gramStart"/>
      <w:r w:rsidRPr="00343EE4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343EE4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2 к настоящему приказу.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F473B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C886A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3. Утвердить для муниципального унитарного предприятия жилищно-коммунального хозяйства "</w:t>
      </w:r>
      <w:proofErr w:type="spellStart"/>
      <w:r w:rsidRPr="00343EE4">
        <w:rPr>
          <w:rFonts w:ascii="Arial" w:eastAsia="Times New Roman" w:hAnsi="Arial" w:cs="Arial"/>
          <w:sz w:val="24"/>
          <w:szCs w:val="24"/>
          <w:lang w:eastAsia="ru-RU"/>
        </w:rPr>
        <w:t>Багеровокоммунсервис</w:t>
      </w:r>
      <w:proofErr w:type="spellEnd"/>
      <w:r w:rsidRPr="00343EE4">
        <w:rPr>
          <w:rFonts w:ascii="Arial" w:eastAsia="Times New Roman" w:hAnsi="Arial" w:cs="Arial"/>
          <w:sz w:val="24"/>
          <w:szCs w:val="24"/>
          <w:lang w:eastAsia="ru-RU"/>
        </w:rPr>
        <w:t xml:space="preserve">" производственную программу в сфере водоснабжения на </w:t>
      </w:r>
      <w:proofErr w:type="gramStart"/>
      <w:r w:rsidRPr="00343EE4">
        <w:rPr>
          <w:rFonts w:ascii="Arial" w:eastAsia="Times New Roman" w:hAnsi="Arial" w:cs="Arial"/>
          <w:sz w:val="24"/>
          <w:szCs w:val="24"/>
          <w:lang w:eastAsia="ru-RU"/>
        </w:rPr>
        <w:t>2021 - 2023</w:t>
      </w:r>
      <w:proofErr w:type="gramEnd"/>
      <w:r w:rsidRPr="00343EE4">
        <w:rPr>
          <w:rFonts w:ascii="Arial" w:eastAsia="Times New Roman" w:hAnsi="Arial" w:cs="Arial"/>
          <w:sz w:val="24"/>
          <w:szCs w:val="24"/>
          <w:lang w:eastAsia="ru-RU"/>
        </w:rPr>
        <w:t xml:space="preserve"> годы в соответствии с приложением N 3 к настоящему приказу и производственную программу в сфере водоотведения на 2021 - 2023 годы в соответствии с приложением N 4 к настоящему приказу.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A0626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AD01F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При изменении системы налогообложения Предприятию надлежит уведомить Государственный комитет по ценам и тарифам Республики Крым в течение 3 рабочих дней.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F19D1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E379F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5. Приказ Государственного комитета по ценам и тарифам Республики Крым от 28.11.2019 N 54/6 "Об установлении тарифов на водоснабжение и водоотведение муниципальному унитарному предприятию жилищно-коммунального хозяйства "</w:t>
      </w:r>
      <w:proofErr w:type="spellStart"/>
      <w:r w:rsidRPr="00343EE4">
        <w:rPr>
          <w:rFonts w:ascii="Arial" w:eastAsia="Times New Roman" w:hAnsi="Arial" w:cs="Arial"/>
          <w:sz w:val="24"/>
          <w:szCs w:val="24"/>
          <w:lang w:eastAsia="ru-RU"/>
        </w:rPr>
        <w:t>Багеровокоммунсервис</w:t>
      </w:r>
      <w:proofErr w:type="spellEnd"/>
      <w:r w:rsidRPr="00343EE4">
        <w:rPr>
          <w:rFonts w:ascii="Arial" w:eastAsia="Times New Roman" w:hAnsi="Arial" w:cs="Arial"/>
          <w:sz w:val="24"/>
          <w:szCs w:val="24"/>
          <w:lang w:eastAsia="ru-RU"/>
        </w:rPr>
        <w:t>" на 2020 год" признать утратившим силу с 1 января 2021 года.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08C0A7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3A41A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через десять дней со дня его опубликования.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4B66B2" w14:textId="77777777" w:rsidR="00343EE4" w:rsidRPr="00343EE4" w:rsidRDefault="00343EE4" w:rsidP="00343EE4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Государственного комитета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  <w:t>С.МШАНЕЦКАЯ</w:t>
      </w:r>
    </w:p>
    <w:p w14:paraId="21AF67D9" w14:textId="77777777" w:rsidR="00343EE4" w:rsidRPr="00343EE4" w:rsidRDefault="00343EE4" w:rsidP="00343EE4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46/17</w:t>
      </w:r>
    </w:p>
    <w:p w14:paraId="612FB79D" w14:textId="77777777" w:rsidR="00343EE4" w:rsidRPr="00343EE4" w:rsidRDefault="00343EE4" w:rsidP="00343EE4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ВОДОСНАБЖЕНИЕ И ВОДООТВЕДЕНИЕ ДЛЯ МУНИЦИПАЛЬНОГО УНИТАРНОГО ПРЕДПРИЯТИЯ ЖИЛИЩНО-КОММУНАЛЬНОГО ХОЗЯЙСТВА "БАГЕРОВОКОММУНСЕРВИС" НА </w:t>
      </w:r>
      <w:proofErr w:type="gramStart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"/>
        <w:gridCol w:w="3222"/>
        <w:gridCol w:w="1992"/>
        <w:gridCol w:w="1643"/>
        <w:gridCol w:w="1839"/>
      </w:tblGrid>
      <w:tr w:rsidR="00343EE4" w:rsidRPr="00343EE4" w14:paraId="39646B0F" w14:textId="77777777" w:rsidTr="00343EE4">
        <w:trPr>
          <w:trHeight w:val="15"/>
        </w:trPr>
        <w:tc>
          <w:tcPr>
            <w:tcW w:w="554" w:type="dxa"/>
            <w:hideMark/>
          </w:tcPr>
          <w:p w14:paraId="7EA3F353" w14:textId="77777777" w:rsidR="00343EE4" w:rsidRPr="00343EE4" w:rsidRDefault="00343E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72BAA991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E080799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187664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6828CE7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3EE4" w:rsidRPr="00343EE4" w14:paraId="36B92E31" w14:textId="77777777" w:rsidTr="00343EE4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C02E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МУП ЖКХ "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Багеровокоммунсервис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&lt;*&gt;</w:t>
            </w:r>
          </w:p>
        </w:tc>
      </w:tr>
      <w:tr w:rsidR="00343EE4" w:rsidRPr="00343EE4" w14:paraId="56FB5700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DDD72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561D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3FA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2060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населения (руб./куб. м)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B11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для бюджетных организаций и прочих потребителей (руб./куб. м)</w:t>
            </w:r>
          </w:p>
        </w:tc>
      </w:tr>
      <w:tr w:rsidR="00343EE4" w:rsidRPr="00343EE4" w14:paraId="1ED61D48" w14:textId="77777777" w:rsidTr="00343EE4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90F1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Питьевая вода</w:t>
            </w:r>
          </w:p>
        </w:tc>
      </w:tr>
      <w:tr w:rsidR="00343EE4" w:rsidRPr="00343EE4" w14:paraId="4F09B07D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E21B0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0ED7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Багерово, с. Ивановка 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Багеровского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поселения Ленинского района Республики Крым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926E6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01.01.2021 по 30.06.2021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6026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C96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69,16</w:t>
            </w:r>
          </w:p>
        </w:tc>
      </w:tr>
      <w:tr w:rsidR="00343EE4" w:rsidRPr="00343EE4" w14:paraId="02DF5743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821A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FF5B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0CB8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AD55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E827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69,16</w:t>
            </w:r>
          </w:p>
        </w:tc>
      </w:tr>
      <w:tr w:rsidR="00343EE4" w:rsidRPr="00343EE4" w14:paraId="2830ECAE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64E1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E6C7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F455F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528A1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4572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69,16</w:t>
            </w:r>
          </w:p>
        </w:tc>
      </w:tr>
      <w:tr w:rsidR="00343EE4" w:rsidRPr="00343EE4" w14:paraId="6D28207A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A3CD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F272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DECBC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C2BC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895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69,16</w:t>
            </w:r>
          </w:p>
        </w:tc>
      </w:tr>
      <w:tr w:rsidR="00343EE4" w:rsidRPr="00343EE4" w14:paraId="20A392D2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DFE8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9D39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07AA9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6EE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14EA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69,16</w:t>
            </w:r>
          </w:p>
        </w:tc>
      </w:tr>
      <w:tr w:rsidR="00343EE4" w:rsidRPr="00343EE4" w14:paraId="3573B93C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4B92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3EC3D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D5F2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E937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E01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69,16</w:t>
            </w:r>
          </w:p>
        </w:tc>
      </w:tr>
      <w:tr w:rsidR="00343EE4" w:rsidRPr="00343EE4" w14:paraId="1AF482FB" w14:textId="77777777" w:rsidTr="00343EE4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F56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Водоотведение</w:t>
            </w:r>
          </w:p>
        </w:tc>
      </w:tr>
      <w:tr w:rsidR="00343EE4" w:rsidRPr="00343EE4" w14:paraId="6AAA1D9D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95C0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AB3EE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Багерово 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Багеровского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сельского поселения Ленинского района Республики Крым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56862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01.01.2021 по 30.06.2021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56E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D044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97,11</w:t>
            </w:r>
          </w:p>
        </w:tc>
      </w:tr>
      <w:tr w:rsidR="00343EE4" w:rsidRPr="00343EE4" w14:paraId="047DE75A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F99D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ACE3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6ACB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01.07.2021 по 31.12.2021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8978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0A1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99,25</w:t>
            </w:r>
          </w:p>
        </w:tc>
      </w:tr>
      <w:tr w:rsidR="00343EE4" w:rsidRPr="00343EE4" w14:paraId="40AE1D7F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0B82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373B0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EB5A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688F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C76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99,25</w:t>
            </w:r>
          </w:p>
        </w:tc>
      </w:tr>
      <w:tr w:rsidR="00343EE4" w:rsidRPr="00343EE4" w14:paraId="68256DF3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E66A1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11FF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1F81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76B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6F6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101,43</w:t>
            </w:r>
          </w:p>
        </w:tc>
      </w:tr>
      <w:tr w:rsidR="00343EE4" w:rsidRPr="00343EE4" w14:paraId="0FF35B71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7F191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5645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93BA8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2646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FBD2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101,43</w:t>
            </w:r>
          </w:p>
        </w:tc>
      </w:tr>
      <w:tr w:rsidR="00343EE4" w:rsidRPr="00343EE4" w14:paraId="0E2B50AC" w14:textId="77777777" w:rsidTr="00343E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7C1B7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F3DC7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F340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D71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2267C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103,66</w:t>
            </w:r>
          </w:p>
        </w:tc>
      </w:tr>
    </w:tbl>
    <w:p w14:paraId="2EC27FFF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5253D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27991" w14:textId="77777777" w:rsidR="00343EE4" w:rsidRPr="00343EE4" w:rsidRDefault="00343EE4" w:rsidP="00343EE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DE7270" w14:textId="77777777" w:rsidR="00343EE4" w:rsidRPr="00343EE4" w:rsidRDefault="00343EE4" w:rsidP="00343EE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sz w:val="24"/>
          <w:szCs w:val="24"/>
          <w:lang w:eastAsia="ru-RU"/>
        </w:rPr>
        <w:t>* Предприятие находится на упрощенной системе налогообложения, не является плательщиком налога на добавленную стоимость в соответствии с Налоговым кодексом Российской Федерации.</w:t>
      </w:r>
      <w:r w:rsidRPr="00343E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90674" w14:textId="77777777" w:rsidR="00343EE4" w:rsidRPr="00343EE4" w:rsidRDefault="00343EE4" w:rsidP="00343EE4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46/17</w:t>
      </w:r>
    </w:p>
    <w:p w14:paraId="22D99331" w14:textId="77777777" w:rsidR="00343EE4" w:rsidRPr="00343EE4" w:rsidRDefault="00343EE4" w:rsidP="00343EE4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ТАРИФОВ, ОПРЕДЕЛЯЕМЫЕ НА ДОЛГОСРОЧНЫЙ ПЕРИОД РЕГУЛИРОВАНИЯ ПРИ 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 xml:space="preserve">УСТАНОВЛЕНИИ ТАРИФОВ С ИСПОЛЬЗОВАНИЕМ МЕТОДА ИНДЕКСАЦИИ В СФЕРЕ ВОДОСНАБЖЕНИЯ И ВОДООТВЕДЕНИЯ, ДЛЯ МУНИЦИПАЛЬНОГО УНИТАРНОГО ПРЕДПРИЯТИЯ ЖИЛИЩНО-КОММУНАЛЬНОГО ХОЗЯЙСТВА "БАГЕРОВОКОММУНСЕРВИС" НА </w:t>
      </w:r>
      <w:proofErr w:type="gramStart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8"/>
        <w:gridCol w:w="1820"/>
        <w:gridCol w:w="1871"/>
        <w:gridCol w:w="1789"/>
        <w:gridCol w:w="1116"/>
        <w:gridCol w:w="1821"/>
      </w:tblGrid>
      <w:tr w:rsidR="00343EE4" w:rsidRPr="00343EE4" w14:paraId="3E75D402" w14:textId="77777777" w:rsidTr="00343EE4">
        <w:trPr>
          <w:trHeight w:val="15"/>
        </w:trPr>
        <w:tc>
          <w:tcPr>
            <w:tcW w:w="1109" w:type="dxa"/>
            <w:hideMark/>
          </w:tcPr>
          <w:p w14:paraId="0FF08CCE" w14:textId="77777777" w:rsidR="00343EE4" w:rsidRPr="00343EE4" w:rsidRDefault="00343E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1A5671B0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1541EEB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332D6C5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65FC4A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38C751F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3EE4" w:rsidRPr="00343EE4" w14:paraId="766C0433" w14:textId="77777777" w:rsidTr="00343EE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3133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669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DBCD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8C5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прибыли, %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E2E8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</w:tr>
      <w:tr w:rsidR="00343EE4" w:rsidRPr="00343EE4" w14:paraId="0DA19107" w14:textId="77777777" w:rsidTr="00343EE4"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A0ED7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820C1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4D01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DE60" w14:textId="77777777" w:rsidR="00343EE4" w:rsidRPr="00343EE4" w:rsidRDefault="00343EE4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2FFDC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воды, 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85D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удельный расход электрической энергии, 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</w:p>
        </w:tc>
      </w:tr>
      <w:tr w:rsidR="00343EE4" w:rsidRPr="00343EE4" w14:paraId="274E49A4" w14:textId="77777777" w:rsidTr="00343EE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800E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 (питьевая вода)</w:t>
            </w:r>
          </w:p>
        </w:tc>
      </w:tr>
      <w:tr w:rsidR="00343EE4" w:rsidRPr="00343EE4" w14:paraId="5FDBA44E" w14:textId="77777777" w:rsidTr="00343EE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E708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AD83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2985,94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0282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FC6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7A11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BA81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</w:tr>
      <w:tr w:rsidR="00343EE4" w:rsidRPr="00343EE4" w14:paraId="15398678" w14:textId="77777777" w:rsidTr="00343EE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1C15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F9A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5E24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34C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7E1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9F4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</w:tr>
      <w:tr w:rsidR="00343EE4" w:rsidRPr="00343EE4" w14:paraId="4AA60507" w14:textId="77777777" w:rsidTr="00343EE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85FFE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7682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40BBE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54DC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57C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3880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</w:tr>
      <w:tr w:rsidR="00343EE4" w:rsidRPr="00343EE4" w14:paraId="681D7EDC" w14:textId="77777777" w:rsidTr="00343EE4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B5E2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343EE4" w:rsidRPr="00343EE4" w14:paraId="3803D51A" w14:textId="77777777" w:rsidTr="00343EE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9D01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C1C75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2396,90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A053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F789A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28DB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F3FC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</w:tr>
      <w:tr w:rsidR="00343EE4" w:rsidRPr="00343EE4" w14:paraId="61BEAA36" w14:textId="77777777" w:rsidTr="00343EE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1606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93E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202C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F94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C7BE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A66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</w:tr>
      <w:tr w:rsidR="00343EE4" w:rsidRPr="00343EE4" w14:paraId="10BDD985" w14:textId="77777777" w:rsidTr="00343EE4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CFED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B00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30331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31EF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946F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154C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0,88</w:t>
            </w:r>
          </w:p>
        </w:tc>
      </w:tr>
    </w:tbl>
    <w:p w14:paraId="5E4E6F86" w14:textId="77777777" w:rsidR="00343EE4" w:rsidRPr="00343EE4" w:rsidRDefault="00343EE4" w:rsidP="00343EE4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Государственного комитета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ценам и тарифам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10.12.2020 N 46/17</w:t>
      </w:r>
    </w:p>
    <w:p w14:paraId="021947F7" w14:textId="77777777" w:rsidR="00343EE4" w:rsidRPr="00343EE4" w:rsidRDefault="00343EE4" w:rsidP="00343EE4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ПРОИЗВОДСТВЕННАЯ ПРОГРАММА МУНИЦИПАЛЬНОГО УНИТАРНОГО ПРЕДПРИЯТИЯ ЖИЛИЩНО-КОММУНАЛЬНОГО ХОЗЯЙСТВА "БАГЕРОВОКОММУНСЕРВИС" В СФЕРЕ ХОЛОДНОГО ВОДОСНАБЖЕНИЯ НА </w:t>
      </w:r>
      <w:proofErr w:type="gramStart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2021 - 2023</w:t>
      </w:r>
      <w:proofErr w:type="gramEnd"/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EEA91DE" w14:textId="77777777" w:rsidR="00343EE4" w:rsidRPr="00343EE4" w:rsidRDefault="00343EE4" w:rsidP="00343EE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1. ПАСПОРТ ПРОИЗВОДСТВЕННОЙ ПРОГРАММЫ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6"/>
        <w:gridCol w:w="5319"/>
      </w:tblGrid>
      <w:tr w:rsidR="00343EE4" w:rsidRPr="00343EE4" w14:paraId="28EA2150" w14:textId="77777777" w:rsidTr="00343EE4">
        <w:trPr>
          <w:trHeight w:val="15"/>
        </w:trPr>
        <w:tc>
          <w:tcPr>
            <w:tcW w:w="4066" w:type="dxa"/>
            <w:hideMark/>
          </w:tcPr>
          <w:p w14:paraId="27EAC1E7" w14:textId="77777777" w:rsidR="00343EE4" w:rsidRPr="00343EE4" w:rsidRDefault="00343E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741D73A3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3EE4" w:rsidRPr="00343EE4" w14:paraId="0AE0F5FD" w14:textId="77777777" w:rsidTr="00343EE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BF86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39C4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Муниципальное унитарное предприятие жилищно-коммунального хозяйства 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Багеровокоммунсервис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43EE4" w:rsidRPr="00343EE4" w14:paraId="5B34AF62" w14:textId="77777777" w:rsidTr="00343EE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9FF5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Юридический адрес, почтовый адрес организации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A6AEB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Лисконоженко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1, 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пгт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Багерово, Ленинский район, Республика Крым, 298227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43EE4" w:rsidRPr="00343EE4" w14:paraId="66CE17E5" w14:textId="77777777" w:rsidTr="00343EE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1FAA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утвердившего производственную программу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0872A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комитет по ценам и тарифам Республики Крым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43EE4" w:rsidRPr="00343EE4" w14:paraId="15198299" w14:textId="77777777" w:rsidTr="00343EE4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8A88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адрес, почтовый адрес уполномоченного органа, утвердившего производственную программу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2AD3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295000, Республика Крым, г. Симферополь, ул. Павленко, 18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EB3E5ED" w14:textId="77777777" w:rsidR="00343EE4" w:rsidRPr="00343EE4" w:rsidRDefault="00343EE4" w:rsidP="00343EE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2. ПЕРЕЧЕНЬ ПЛАНОВЫХ МЕРОПРИЯТИЙ ПО РЕМОНТУ ОБЪЕКТОВ ЦЕНТРАЛИЗОВАННОЙ СИСТЕМЫ ВОДОСНАБЖЕНИЯ, МЕРОПРИЯТИЙ, НАПРАВЛЕННЫХ НА УЛУЧШЕНИЕ КАЧЕСТВА ПИТЬЕВОЙ ВОДЫ, ГРАФИК И ОБЪЕМ ФИНАНСОВЫХ ПОТРЕБНОСТЕЙ, НЕОБХОДИМЫХ ДЛЯ РЕАЛИЗАЦИИ ПРОИЗВОДСТВЕННОЙ ПРОГРАММЫ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"/>
        <w:gridCol w:w="4160"/>
        <w:gridCol w:w="2018"/>
        <w:gridCol w:w="2554"/>
      </w:tblGrid>
      <w:tr w:rsidR="00343EE4" w:rsidRPr="00343EE4" w14:paraId="43DAAB53" w14:textId="77777777" w:rsidTr="00343EE4">
        <w:trPr>
          <w:trHeight w:val="15"/>
        </w:trPr>
        <w:tc>
          <w:tcPr>
            <w:tcW w:w="554" w:type="dxa"/>
            <w:hideMark/>
          </w:tcPr>
          <w:p w14:paraId="26886D5F" w14:textId="77777777" w:rsidR="00343EE4" w:rsidRPr="00343EE4" w:rsidRDefault="00343E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5AD898CC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26AA84B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0C72B74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3EE4" w:rsidRPr="00343EE4" w14:paraId="1B54E1E3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731C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B87E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598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03F1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343EE4" w:rsidRPr="00343EE4" w14:paraId="0A9D205A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70D3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705D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C742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40F5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43EE4" w:rsidRPr="00343EE4" w14:paraId="3F940218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C275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F154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C96E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575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43EE4" w:rsidRPr="00343EE4" w14:paraId="5318EF29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129DD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C048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381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8B1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14:paraId="7E9BDC42" w14:textId="77777777" w:rsidR="00343EE4" w:rsidRPr="00343EE4" w:rsidRDefault="00343EE4" w:rsidP="00343EE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3. ПЕРЕЧЕНЬ ПЛАНОВЫХ МЕРОПРИЯТИЙ ПО ЭНЕРГОСБЕРЕЖЕНИЮ И ПОВЫШЕНИЮ ЭНЕРГЕТИЧЕСКОЙ ЭФФЕКТИВНОСТИ, В ТОМ ЧИСЛЕ СНИЖЕНИЮ ПОТЕРЬ ВОДЫ ПРИ ТРАНСПОРТИРОВКЕ, ГРАФИК И ОБЪЕМ ФИНАНСОВЫХ ПОТРЕБНОСТЕЙ, НЕОБХОДИМЫХ ДЛЯ РЕАЛИЗАЦИИ ПРОИЗВОДСТВЕННОЙ ПРОГРАММЫ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59"/>
        <w:gridCol w:w="2020"/>
        <w:gridCol w:w="2554"/>
      </w:tblGrid>
      <w:tr w:rsidR="00343EE4" w:rsidRPr="00343EE4" w14:paraId="04403C78" w14:textId="77777777" w:rsidTr="00343EE4">
        <w:trPr>
          <w:trHeight w:val="15"/>
        </w:trPr>
        <w:tc>
          <w:tcPr>
            <w:tcW w:w="554" w:type="dxa"/>
            <w:hideMark/>
          </w:tcPr>
          <w:p w14:paraId="3C5DC8C3" w14:textId="77777777" w:rsidR="00343EE4" w:rsidRPr="00343EE4" w:rsidRDefault="00343E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74EBB32F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14603D2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60D3893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3EE4" w:rsidRPr="00343EE4" w14:paraId="462BB861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C6BA3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A0DD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2428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292F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на реализацию мероприятия, тыс. руб.</w:t>
            </w:r>
          </w:p>
        </w:tc>
      </w:tr>
      <w:tr w:rsidR="00343EE4" w:rsidRPr="00343EE4" w14:paraId="75C09287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45F2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0D3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3ADB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C7065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43EE4" w:rsidRPr="00343EE4" w14:paraId="7AD87856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3BF3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2E3A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503D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3E8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343EE4" w:rsidRPr="00343EE4" w14:paraId="74632490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7D64" w14:textId="77777777" w:rsidR="00343EE4" w:rsidRPr="00343EE4" w:rsidRDefault="00343E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52CD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54469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E43FE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1A7E987C" w14:textId="77777777" w:rsidR="00343EE4" w:rsidRPr="00343EE4" w:rsidRDefault="00343EE4" w:rsidP="00343EE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4. ПЛАНИРУЕМЫЙ ОБЪЕМ ПОДАЧИ ВОДЫ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4169"/>
        <w:gridCol w:w="2007"/>
        <w:gridCol w:w="2557"/>
      </w:tblGrid>
      <w:tr w:rsidR="00343EE4" w:rsidRPr="00343EE4" w14:paraId="773BD098" w14:textId="77777777" w:rsidTr="00343EE4">
        <w:trPr>
          <w:trHeight w:val="15"/>
        </w:trPr>
        <w:tc>
          <w:tcPr>
            <w:tcW w:w="554" w:type="dxa"/>
            <w:hideMark/>
          </w:tcPr>
          <w:p w14:paraId="05AC7D61" w14:textId="77777777" w:rsidR="00343EE4" w:rsidRPr="00343EE4" w:rsidRDefault="00343E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hideMark/>
          </w:tcPr>
          <w:p w14:paraId="4552ABC9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F9504AE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2E145B3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3EE4" w:rsidRPr="00343EE4" w14:paraId="3DDB1A37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5EF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EEED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B3A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0F530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Величина показателя на период регулирования</w:t>
            </w:r>
          </w:p>
        </w:tc>
      </w:tr>
      <w:tr w:rsidR="00343EE4" w:rsidRPr="00343EE4" w14:paraId="7E59EAD9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797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6B2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A09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B07F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43EE4" w:rsidRPr="00343EE4" w14:paraId="69DA56CB" w14:textId="77777777" w:rsidTr="00343E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8A8E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5003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 (всего):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688C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741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96,40</w:t>
            </w:r>
          </w:p>
        </w:tc>
      </w:tr>
    </w:tbl>
    <w:p w14:paraId="78408BAD" w14:textId="77777777" w:rsidR="00343EE4" w:rsidRPr="00343EE4" w:rsidRDefault="00343EE4" w:rsidP="00343EE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ПОКАЗАТЕЛИ НАДЕЖНОСТИ, КАЧЕСТВА, ЭНЕРГЕТИЧЕСКОЙ ЭФФЕКТИВНОСТИ ОБЪЕКТОВ ЦЕНТРАЛИЗОВАННЫХ СИСТЕМ ХОЛОДНОГО ВОДОСНАБЖЕНИЯ</w:t>
      </w:r>
      <w:r w:rsidRPr="00343E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17"/>
        <w:gridCol w:w="1538"/>
      </w:tblGrid>
      <w:tr w:rsidR="00343EE4" w:rsidRPr="00343EE4" w14:paraId="7716932B" w14:textId="77777777" w:rsidTr="00343EE4">
        <w:trPr>
          <w:trHeight w:val="15"/>
        </w:trPr>
        <w:tc>
          <w:tcPr>
            <w:tcW w:w="7946" w:type="dxa"/>
            <w:hideMark/>
          </w:tcPr>
          <w:p w14:paraId="5F3B5532" w14:textId="77777777" w:rsidR="00343EE4" w:rsidRPr="00343EE4" w:rsidRDefault="00343EE4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4047FE" w14:textId="77777777" w:rsidR="00343EE4" w:rsidRPr="00343EE4" w:rsidRDefault="00343EE4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343EE4" w:rsidRPr="00343EE4" w14:paraId="376CF99C" w14:textId="77777777" w:rsidTr="00343EE4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C5CB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E02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Плановые значения показателей</w:t>
            </w:r>
          </w:p>
        </w:tc>
      </w:tr>
      <w:tr w:rsidR="00343EE4" w:rsidRPr="00343EE4" w14:paraId="18A8B67D" w14:textId="77777777" w:rsidTr="00343EE4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B8A6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</w:tr>
      <w:tr w:rsidR="00343EE4" w:rsidRPr="00343EE4" w14:paraId="73B7F0A9" w14:textId="77777777" w:rsidTr="00343EE4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8865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39E5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343EE4" w:rsidRPr="00343EE4" w14:paraId="229068D9" w14:textId="77777777" w:rsidTr="00343EE4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87DD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воды, %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12EE1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343EE4" w:rsidRPr="00343EE4" w14:paraId="0B80AB89" w14:textId="77777777" w:rsidTr="00343EE4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1105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надежности и бесперебойности водоснабжения</w:t>
            </w:r>
          </w:p>
        </w:tc>
      </w:tr>
      <w:tr w:rsidR="00343EE4" w:rsidRPr="00343EE4" w14:paraId="1D72F37B" w14:textId="77777777" w:rsidTr="00343EE4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15B84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Количество перерывов в подаче воды, произошедших в результате аварий, повреждений и иных технологических нарушений, в расчете на протяженность водопроводной сети в год, ед./км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D25D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343EE4" w:rsidRPr="00343EE4" w14:paraId="630CB0CA" w14:textId="77777777" w:rsidTr="00343EE4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8A4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эффективности использования ресурсов</w:t>
            </w:r>
          </w:p>
        </w:tc>
      </w:tr>
      <w:tr w:rsidR="00343EE4" w:rsidRPr="00343EE4" w14:paraId="3FECA859" w14:textId="77777777" w:rsidTr="00343EE4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1DE8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Доля потерь воды в централизованных системах водоснабжения при ее транспортировке </w:t>
            </w:r>
            <w:proofErr w:type="gram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общем объеме</w:t>
            </w:r>
            <w:proofErr w:type="gram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поданной в водопроводную сеть, %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3608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17,67</w:t>
            </w:r>
          </w:p>
        </w:tc>
      </w:tr>
      <w:tr w:rsidR="00343EE4" w:rsidRPr="00343EE4" w14:paraId="4114C2EB" w14:textId="77777777" w:rsidTr="00343EE4"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33732" w14:textId="77777777" w:rsidR="00343EE4" w:rsidRPr="00343EE4" w:rsidRDefault="00343E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Удельный расход электрической энергии, потребляемой в технологическом процессе подготовки и транспортировки питьевой воды, на единицу объема воды, отпускаемой в сеть, </w:t>
            </w:r>
            <w:proofErr w:type="spellStart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кВт·ч</w:t>
            </w:r>
            <w:proofErr w:type="spellEnd"/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/куб. м</w:t>
            </w: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6357" w14:textId="77777777" w:rsidR="00343EE4" w:rsidRPr="00343EE4" w:rsidRDefault="00343EE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3E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0,89</w:t>
            </w:r>
          </w:p>
        </w:tc>
      </w:tr>
    </w:tbl>
    <w:p w14:paraId="548681B1" w14:textId="77777777" w:rsidR="00343EE4" w:rsidRPr="00343EE4" w:rsidRDefault="00343EE4" w:rsidP="00343EE4"/>
    <w:p w14:paraId="6A49A62A" w14:textId="77777777" w:rsidR="00821256" w:rsidRPr="00343EE4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43EE4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