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0654C" w:rsidRDefault="00D0654C">
      <w:pPr>
        <w:pStyle w:val="EcoNormal"/>
        <w:jc w:val="both"/>
        <w:outlineLvl w:val="0"/>
      </w:pPr>
      <w:bookmarkStart w:id="1" w:name="_GoBack"/>
      <w:bookmarkEnd w:id="1"/>
    </w:p>
    <w:p w:rsidR="00D0654C" w:rsidRDefault="00D0654C">
      <w:pPr>
        <w:pStyle w:val="EcoTitle"/>
        <w:jc w:val="center"/>
        <w:outlineLvl w:val="0"/>
      </w:pPr>
      <w:r>
        <w:t>ПРАВИТЕЛЬСТВО РОССИЙСКОЙ ФЕДЕРАЦИИ</w:t>
      </w:r>
    </w:p>
    <w:p w:rsidR="00D0654C" w:rsidRDefault="00D0654C">
      <w:pPr>
        <w:pStyle w:val="EcoTitle"/>
        <w:jc w:val="center"/>
      </w:pPr>
    </w:p>
    <w:p w:rsidR="00D0654C" w:rsidRDefault="00D0654C">
      <w:pPr>
        <w:pStyle w:val="EcoTitle"/>
        <w:jc w:val="center"/>
      </w:pPr>
      <w:r>
        <w:t>ПОСТАНОВЛЕНИЕ</w:t>
      </w:r>
    </w:p>
    <w:p w:rsidR="00D0654C" w:rsidRDefault="00D0654C">
      <w:pPr>
        <w:pStyle w:val="EcoTitle"/>
        <w:jc w:val="center"/>
      </w:pPr>
      <w:r>
        <w:t>от 24 сентября 2012 г. N 966</w:t>
      </w:r>
    </w:p>
    <w:p w:rsidR="00D0654C" w:rsidRDefault="00D0654C">
      <w:pPr>
        <w:pStyle w:val="EcoTitle"/>
        <w:jc w:val="center"/>
      </w:pPr>
    </w:p>
    <w:p w:rsidR="00D0654C" w:rsidRDefault="00D0654C">
      <w:pPr>
        <w:pStyle w:val="EcoTitle"/>
        <w:jc w:val="center"/>
      </w:pPr>
      <w:r>
        <w:t>О ПОДГОТОВКЕ И РАСПРОСТРАНЕНИИ</w:t>
      </w:r>
    </w:p>
    <w:p w:rsidR="00D0654C" w:rsidRDefault="00D0654C">
      <w:pPr>
        <w:pStyle w:val="EcoTitle"/>
        <w:jc w:val="center"/>
      </w:pPr>
      <w:r>
        <w:t>ЕЖЕГОДНОГО ГОСУДАРСТВЕННОГО ДОКЛАДА О СОСТОЯНИИ</w:t>
      </w:r>
    </w:p>
    <w:p w:rsidR="00D0654C" w:rsidRDefault="00D0654C">
      <w:pPr>
        <w:pStyle w:val="EcoTitle"/>
        <w:jc w:val="center"/>
      </w:pPr>
      <w:r>
        <w:t>И ОБ ОХРАНЕ ОКРУЖАЮЩЕЙ СРЕДЫ</w:t>
      </w:r>
    </w:p>
    <w:p w:rsidR="00D0654C" w:rsidRDefault="00D0654C">
      <w:pPr>
        <w:pStyle w:val="EcoNormal"/>
        <w:jc w:val="center"/>
      </w:pPr>
    </w:p>
    <w:p w:rsidR="00D0654C" w:rsidRDefault="00D0654C">
      <w:pPr>
        <w:pStyle w:val="EcoNormal"/>
        <w:ind w:firstLine="540"/>
        <w:jc w:val="both"/>
      </w:pPr>
      <w:r>
        <w:t>В соответствии со статьей 63.2 Федерального закона "Об охране окружающей среды" Правительство Российской Федерации постановляет:</w:t>
      </w:r>
    </w:p>
    <w:p w:rsidR="00D0654C" w:rsidRDefault="00D0654C">
      <w:pPr>
        <w:pStyle w:val="EcoNormal"/>
        <w:ind w:firstLine="540"/>
        <w:jc w:val="both"/>
      </w:pPr>
      <w:r>
        <w:t>1. Утвердить прилагаемое Положение о подготовке и распространении ежегодного государственного доклада о состоянии и об охране окружающей среды.</w:t>
      </w:r>
    </w:p>
    <w:p w:rsidR="00D0654C" w:rsidRDefault="00D0654C">
      <w:pPr>
        <w:pStyle w:val="EcoNormal"/>
        <w:ind w:firstLine="540"/>
        <w:jc w:val="both"/>
      </w:pPr>
      <w:r>
        <w:t>2. Признать утратившим силу постановление Совета Министров - Правительства Российской Федерации от 24 января 1993 г. N 53 "О порядке разработки и распространения ежегодного государственного доклада о состоянии окружающей природной среды" (Собрание актов Президента и Правительства Российской Федерации, 1993, N 5, ст. 393).</w:t>
      </w:r>
    </w:p>
    <w:p w:rsidR="00D0654C" w:rsidRDefault="00D0654C">
      <w:pPr>
        <w:pStyle w:val="EcoNormal"/>
        <w:ind w:firstLine="540"/>
        <w:jc w:val="both"/>
      </w:pPr>
      <w:r>
        <w:t>3. Настоящее постановление вступает в силу с 1 января 2013 г.</w:t>
      </w: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jc w:val="right"/>
      </w:pPr>
      <w:r>
        <w:t>Председатель Правительства</w:t>
      </w:r>
    </w:p>
    <w:p w:rsidR="00D0654C" w:rsidRDefault="00D0654C">
      <w:pPr>
        <w:pStyle w:val="EcoNormal"/>
        <w:jc w:val="right"/>
      </w:pPr>
      <w:r>
        <w:t>Российской Федерации</w:t>
      </w:r>
    </w:p>
    <w:p w:rsidR="00D0654C" w:rsidRDefault="00D0654C">
      <w:pPr>
        <w:pStyle w:val="EcoNormal"/>
        <w:jc w:val="right"/>
      </w:pPr>
      <w:r>
        <w:t>Д.МЕДВЕДЕВ</w:t>
      </w: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jc w:val="right"/>
        <w:outlineLvl w:val="0"/>
      </w:pPr>
      <w:r>
        <w:t>Утверждено</w:t>
      </w:r>
    </w:p>
    <w:p w:rsidR="00D0654C" w:rsidRDefault="00D0654C">
      <w:pPr>
        <w:pStyle w:val="EcoNormal"/>
        <w:jc w:val="right"/>
      </w:pPr>
      <w:r>
        <w:t>постановлением Правительства</w:t>
      </w:r>
    </w:p>
    <w:p w:rsidR="00D0654C" w:rsidRDefault="00D0654C">
      <w:pPr>
        <w:pStyle w:val="EcoNormal"/>
        <w:jc w:val="right"/>
      </w:pPr>
      <w:r>
        <w:t>Российской Федерации</w:t>
      </w:r>
    </w:p>
    <w:p w:rsidR="00D0654C" w:rsidRDefault="00D0654C">
      <w:pPr>
        <w:pStyle w:val="EcoNormal"/>
        <w:jc w:val="right"/>
      </w:pPr>
      <w:r>
        <w:t>от 24 сентября 2012 г. N 966</w:t>
      </w: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Title"/>
        <w:jc w:val="center"/>
      </w:pPr>
      <w:bookmarkStart w:id="2" w:name="P28"/>
      <w:bookmarkEnd w:id="2"/>
      <w:r>
        <w:t>ПОЛОЖЕНИЕ</w:t>
      </w:r>
    </w:p>
    <w:p w:rsidR="00D0654C" w:rsidRDefault="00D0654C">
      <w:pPr>
        <w:pStyle w:val="EcoTitle"/>
        <w:jc w:val="center"/>
      </w:pPr>
      <w:r>
        <w:t>О ПОДГОТОВКЕ И РАСПРОСТРАНЕНИИ ЕЖЕГОДНОГО ГОСУДАРСТВЕННОГО</w:t>
      </w:r>
    </w:p>
    <w:p w:rsidR="00D0654C" w:rsidRDefault="00D0654C">
      <w:pPr>
        <w:pStyle w:val="EcoTitle"/>
        <w:jc w:val="center"/>
      </w:pPr>
      <w:r>
        <w:t>ДОКЛАДА О СОСТОЯНИИ И ОБ ОХРАНЕ ОКРУЖАЮЩЕЙ СРЕДЫ</w:t>
      </w: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ind w:firstLine="540"/>
        <w:jc w:val="both"/>
      </w:pPr>
      <w:r>
        <w:t>1. Настоящее Положение определяет порядок подготовки и распространения ежегодного государственного доклада о состоянии и об охране окружающей среды (далее - доклад).</w:t>
      </w:r>
    </w:p>
    <w:p w:rsidR="00D0654C" w:rsidRDefault="00D0654C">
      <w:pPr>
        <w:pStyle w:val="EcoNormal"/>
        <w:ind w:firstLine="540"/>
        <w:jc w:val="both"/>
      </w:pPr>
      <w:r>
        <w:t>2. Доклад представляет собой документированный систематизированный свод аналитической информации о состоянии окружающей среды, в том числе компонентов природной среды, естественных экологических систем, о происходящих в них процессах, явлениях, результатах оценки и прогноза изменений состояния окружающей среды под влиянием природных и антропогенных факторов.</w:t>
      </w:r>
    </w:p>
    <w:p w:rsidR="00D0654C" w:rsidRDefault="00D0654C">
      <w:pPr>
        <w:pStyle w:val="EcoNormal"/>
        <w:ind w:firstLine="540"/>
        <w:jc w:val="both"/>
      </w:pPr>
      <w:r>
        <w:t>3. Доклад подготавливается в целях обеспечения реализации прав граждан на достоверную информацию о состоянии окружающей среды и информационного обеспечения деятельности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общественных и иных некоммерческих объединений, юридических лиц и физических лиц, направленной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последствий.</w:t>
      </w:r>
    </w:p>
    <w:p w:rsidR="00D0654C" w:rsidRDefault="00D0654C">
      <w:pPr>
        <w:pStyle w:val="EcoNormal"/>
        <w:ind w:firstLine="540"/>
        <w:jc w:val="both"/>
      </w:pPr>
      <w:r>
        <w:t xml:space="preserve">Доклад служит основой для формирования и проведения государственной политики в области экологического развития Российской Федерации, определения приоритетных направлений </w:t>
      </w:r>
      <w:r>
        <w:lastRenderedPageBreak/>
        <w:t>деятельности органов государственной власти в этой области, а также разработки мер, направленных на предупреждение и сокращение негативного воздействия на окружающую среду.</w:t>
      </w:r>
    </w:p>
    <w:p w:rsidR="00D0654C" w:rsidRDefault="00D0654C">
      <w:pPr>
        <w:pStyle w:val="EcoNormal"/>
        <w:ind w:firstLine="540"/>
        <w:jc w:val="both"/>
      </w:pPr>
      <w:r>
        <w:t>4. Доклад подготавливается Министерством природных ресурсов и экологии Российской Федерации на основе информации, содержащейся в государственном фонде данных государственного экологического мониторинга (государственного мониторинга окружающей среды), в соответствии с методическими рекомендациями, согласованными с заинтересованными федеральными органами исполнительной власти, Государственной корпорацией по атомной энергии "</w:t>
      </w:r>
      <w:proofErr w:type="spellStart"/>
      <w:r>
        <w:t>Росатом</w:t>
      </w:r>
      <w:proofErr w:type="spellEnd"/>
      <w:r>
        <w:t>" и Российской академией наук. Проект методических рекомендаций размещается на официальном сайте в информационно-телекоммуникационной сети "Интернет" в свободном доступе для общественного обсуждения, результаты которого рассматриваются общественным советом при Министерстве и представляются в Экспертный совет при Правительстве Российской Федерации для рассмотрения и экспертной оценки. С учетом результатов указанной экспертной оценки Министерство утверждает методические рекомендации.</w:t>
      </w:r>
    </w:p>
    <w:p w:rsidR="00D0654C" w:rsidRDefault="00D0654C">
      <w:pPr>
        <w:pStyle w:val="EcoNormal"/>
        <w:ind w:firstLine="540"/>
        <w:jc w:val="both"/>
      </w:pPr>
      <w:r>
        <w:t>5. Доклад содержит:</w:t>
      </w:r>
    </w:p>
    <w:p w:rsidR="00D0654C" w:rsidRDefault="00D0654C">
      <w:pPr>
        <w:pStyle w:val="EcoNormal"/>
        <w:ind w:firstLine="540"/>
        <w:jc w:val="both"/>
      </w:pPr>
      <w:r>
        <w:t>а) основные показатели фактического состояния окружающей среды;</w:t>
      </w:r>
    </w:p>
    <w:p w:rsidR="00D0654C" w:rsidRDefault="00D0654C">
      <w:pPr>
        <w:pStyle w:val="EcoNormal"/>
        <w:ind w:firstLine="540"/>
        <w:jc w:val="both"/>
      </w:pPr>
      <w:r>
        <w:t>б) показатели, характеризующие взаимосвязь показателей состояния окружающей среды и показателей социально-экономического развития Российской Федерации (показатели экологической эффективности). В качестве основы для определения показателей экологической эффективности используются экологические показатели, рекомендованные решениями Европейской экономической комиссии Организации Объединенных Наций и Организации экономического сотрудничества и развития;</w:t>
      </w:r>
    </w:p>
    <w:p w:rsidR="00D0654C" w:rsidRDefault="00D0654C">
      <w:pPr>
        <w:pStyle w:val="EcoNormal"/>
        <w:ind w:firstLine="540"/>
        <w:jc w:val="both"/>
      </w:pPr>
      <w:r>
        <w:t>в) сведения о природных и антропогенных факторах, в том числе основных отраслях экономической деятельности, влияющих на состояние окружающей среды, анализ, тенденции и прогноз их воздействия на окружающую среду;</w:t>
      </w:r>
    </w:p>
    <w:p w:rsidR="00D0654C" w:rsidRDefault="00D0654C">
      <w:pPr>
        <w:pStyle w:val="EcoNormal"/>
        <w:ind w:firstLine="540"/>
        <w:jc w:val="both"/>
      </w:pPr>
      <w:r>
        <w:t>г) оценку достижения целевых показателей качества окружающей среды, предусмотренных программными документами (концепциями, доктринами, стратегиями, государственными (федеральными) целевыми программами);</w:t>
      </w:r>
    </w:p>
    <w:p w:rsidR="00D0654C" w:rsidRDefault="00D0654C">
      <w:pPr>
        <w:pStyle w:val="EcoNormal"/>
        <w:ind w:firstLine="540"/>
        <w:jc w:val="both"/>
      </w:pPr>
      <w:r>
        <w:t>д) сведения об осуществляемых экономических, правовых, социальных и иных мерах в области охраны окружающей среды и анализ их эффективности;</w:t>
      </w:r>
    </w:p>
    <w:p w:rsidR="00D0654C" w:rsidRDefault="00D0654C">
      <w:pPr>
        <w:pStyle w:val="EcoNormal"/>
        <w:ind w:firstLine="540"/>
        <w:jc w:val="both"/>
      </w:pPr>
      <w:r>
        <w:t>е) результаты научных исследований в области охраны окружающей среды;</w:t>
      </w:r>
    </w:p>
    <w:p w:rsidR="00D0654C" w:rsidRDefault="00D0654C">
      <w:pPr>
        <w:pStyle w:val="EcoNormal"/>
        <w:ind w:firstLine="540"/>
        <w:jc w:val="both"/>
      </w:pPr>
      <w:r>
        <w:t>ж) сведения о международной деятельности в области охраны окружающей среды и о выполнении Российской Федерацией обязательств по международным договорам Российской Федерации по вопросам охраны окружающей среды;</w:t>
      </w:r>
    </w:p>
    <w:p w:rsidR="00D0654C" w:rsidRDefault="00D0654C">
      <w:pPr>
        <w:pStyle w:val="EcoNormal"/>
        <w:ind w:firstLine="540"/>
        <w:jc w:val="both"/>
      </w:pPr>
      <w:r>
        <w:t>з) предложения о предотвращении, ограничении и минимизации негативного воздействия на окружающую среду.</w:t>
      </w:r>
    </w:p>
    <w:p w:rsidR="00D0654C" w:rsidRDefault="00D0654C">
      <w:pPr>
        <w:pStyle w:val="EcoNormal"/>
        <w:ind w:firstLine="540"/>
        <w:jc w:val="both"/>
      </w:pPr>
      <w:r>
        <w:t>6. Доклад подготавливается по отдельным видам экономической деятельности, по каждому компоненту природной среды, в том числе по видам природных ресурсов, и структурируется по субъектам Российской Федерации, федеральным округам и Российской Федерации в целом.</w:t>
      </w:r>
    </w:p>
    <w:p w:rsidR="00D0654C" w:rsidRDefault="00D0654C">
      <w:pPr>
        <w:pStyle w:val="EcoNormal"/>
        <w:ind w:firstLine="540"/>
        <w:jc w:val="both"/>
      </w:pPr>
      <w:r>
        <w:t>7. Доклад размещается на официальном сайте Министерства природных ресурсов и экологии Российской Федерации в информационно-телекоммуникационной сети "Интернет" для проведения его общественного обсуждения с указанием информации о порядке направления гражданами на соответствующий сайт замечаний и предложений по докладу и с указанием срока, в течение которого будет проводиться его общественное обсуждение.</w:t>
      </w:r>
    </w:p>
    <w:p w:rsidR="00D0654C" w:rsidRDefault="00D0654C">
      <w:pPr>
        <w:pStyle w:val="EcoNormal"/>
        <w:ind w:firstLine="540"/>
        <w:jc w:val="both"/>
      </w:pPr>
      <w:r>
        <w:t>Срок общественного обсуждения доклада определяется Министерством природных ресурсов и экологии Российской Федерации, но не может быть менее 30 дней со дня размещения доклада.</w:t>
      </w:r>
    </w:p>
    <w:p w:rsidR="00D0654C" w:rsidRDefault="00D0654C">
      <w:pPr>
        <w:pStyle w:val="EcoNormal"/>
        <w:ind w:firstLine="540"/>
        <w:jc w:val="both"/>
      </w:pPr>
      <w:r>
        <w:t>8. Информация о результатах общественного обсуждения доклада обобщается, анализируется и рассматривается на общественном совете при Министерстве природных ресурсов и экологии Российской Федерации. По результатам рассмотрения могут быть сделаны выводы о необходимости внесения в доклад корректировок и уточнений.</w:t>
      </w:r>
    </w:p>
    <w:p w:rsidR="00D0654C" w:rsidRDefault="00D0654C">
      <w:pPr>
        <w:pStyle w:val="EcoNormal"/>
        <w:ind w:firstLine="540"/>
        <w:jc w:val="both"/>
      </w:pPr>
      <w:r>
        <w:t>9. Проект доклада и результаты его общественного обсуждения Министерством природных ресурсов и экологии Российской Федерации представляются в Экспертный совет при Правительстве Российской Федерации для экспертной оценки.</w:t>
      </w:r>
    </w:p>
    <w:p w:rsidR="00D0654C" w:rsidRDefault="00D0654C">
      <w:pPr>
        <w:pStyle w:val="EcoNormal"/>
        <w:ind w:firstLine="540"/>
        <w:jc w:val="both"/>
      </w:pPr>
      <w:r>
        <w:t xml:space="preserve">10. После рассмотрения Экспертным советом при Правительстве Российской Федерации и </w:t>
      </w:r>
      <w:proofErr w:type="gramStart"/>
      <w:r>
        <w:t>доработки с учетом экспертной оценки</w:t>
      </w:r>
      <w:proofErr w:type="gramEnd"/>
      <w:r>
        <w:t xml:space="preserve"> и рекомендаций общественного совета при Министерстве </w:t>
      </w:r>
      <w:r>
        <w:lastRenderedPageBreak/>
        <w:t>природных ресурсов и экологии Российской Федерации проект доклада вносится Министерством в Правительство Российской Федерации не позднее 15 ноября для одобрения.</w:t>
      </w:r>
    </w:p>
    <w:p w:rsidR="00D0654C" w:rsidRDefault="00D0654C">
      <w:pPr>
        <w:pStyle w:val="EcoNormal"/>
        <w:ind w:firstLine="540"/>
        <w:jc w:val="both"/>
      </w:pPr>
      <w:r>
        <w:t>11. По поручению Правительства Российской Федерации Министерство природных ресурсов и экологии Российской Федерации обеспечивает распространение доклада до 31 декабря года, следующего за отчетным, путем размещения на официальном сайте Министерства в информационно-телекоммуникационной сети "Интернет" в интерактивном режиме с обеспечением визуализации информации, содержащейся в докладе, и направления на электронном носителе в заинтересованные федеральные органы исполнительной власти.</w:t>
      </w: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ind w:firstLine="540"/>
        <w:jc w:val="both"/>
      </w:pPr>
    </w:p>
    <w:p w:rsidR="00D0654C" w:rsidRDefault="00D0654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C51EF" w:rsidRDefault="009C51E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065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065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065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