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МИНИСТЕРСТВО ПРИРОДНЫХ РЕСУРСОВ И ЭКОЛОГИИ</w:t>
      </w:r>
    </w:p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РОССИЙСКОЙ ФЕДЕРАЦИИ</w:t>
      </w:r>
    </w:p>
    <w:p w:rsidR="00D93B91" w:rsidRPr="00D93B91" w:rsidRDefault="00D93B91" w:rsidP="00D93B91">
      <w:pPr>
        <w:jc w:val="center"/>
        <w:rPr>
          <w:b/>
          <w:szCs w:val="24"/>
        </w:rPr>
      </w:pPr>
    </w:p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ФЕДЕРАЛЬНАЯ СЛУЖБА ПО НАДЗОРУ В СФЕРЕ ПРИРОДОПОЛЬЗОВАНИЯ</w:t>
      </w:r>
    </w:p>
    <w:p w:rsidR="00D93B91" w:rsidRPr="00D93B91" w:rsidRDefault="00D93B91" w:rsidP="00D93B91">
      <w:pPr>
        <w:jc w:val="center"/>
        <w:rPr>
          <w:b/>
          <w:szCs w:val="24"/>
        </w:rPr>
      </w:pPr>
    </w:p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ПИСЬМО</w:t>
      </w:r>
    </w:p>
    <w:p w:rsidR="00D93B91" w:rsidRPr="00D93B91" w:rsidRDefault="00D93B91" w:rsidP="00D93B91">
      <w:pPr>
        <w:jc w:val="center"/>
        <w:rPr>
          <w:b/>
          <w:szCs w:val="24"/>
        </w:rPr>
      </w:pPr>
    </w:p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от 4 декабря 2017 г. N АА-10-04-32/26588</w:t>
      </w:r>
    </w:p>
    <w:p w:rsidR="00D93B91" w:rsidRPr="00D93B91" w:rsidRDefault="00D93B91" w:rsidP="00D93B91">
      <w:pPr>
        <w:jc w:val="center"/>
        <w:rPr>
          <w:b/>
          <w:szCs w:val="24"/>
        </w:rPr>
      </w:pPr>
    </w:p>
    <w:p w:rsidR="00D93B91" w:rsidRPr="00D93B91" w:rsidRDefault="00D93B91" w:rsidP="00D93B91">
      <w:pPr>
        <w:jc w:val="center"/>
        <w:rPr>
          <w:b/>
          <w:szCs w:val="24"/>
        </w:rPr>
      </w:pPr>
      <w:r w:rsidRPr="00D93B91">
        <w:rPr>
          <w:b/>
          <w:szCs w:val="24"/>
        </w:rPr>
        <w:t>О НАПРАВЛЕНИИ РАЗЪЯСНЕНИЙ</w:t>
      </w:r>
    </w:p>
    <w:p w:rsidR="00D93B91" w:rsidRPr="00D93B91" w:rsidRDefault="00D93B91" w:rsidP="00D93B91">
      <w:pPr>
        <w:jc w:val="center"/>
        <w:rPr>
          <w:b/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Федеральная служба по надзору в сфере природопользования рассмотрела обращение по вопросу нормирования отходов, образующихся при обезвреживании биологических и медицинских отходов, и сообщает следующее.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>Согласно ч. 2 ст. 2 Федерального закона от 24.06.1998 N 89-ФЗ "Об отходах производства и потребления" (далее - Закон N 89-ФЗ)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</w:t>
      </w:r>
      <w:proofErr w:type="gramEnd"/>
      <w:r w:rsidRPr="00D93B91">
        <w:rPr>
          <w:szCs w:val="24"/>
        </w:rPr>
        <w:t xml:space="preserve"> веществ в водные объекты регулируются соответствующим законодательством Российской Федерации.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Понятие "биологические отходы" определено Ветеринарно-санитарными правилами сбора, утилизации и уничтожения биологических отходов, утвержденными главным государственным ветеринарным инспектором Российской Федерации от 04.12.1995 N 13-7-2/469 (далее - Правила), а также ГОСТ 30772-2001 "Межгосударственный стандарт. Ресурсосбережение. Обращение с отходами. Термины и определения" (далее - ГОСТ).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При этом, согласно п. 1.2 Правил, биологическими отходами являются трупы животных и птиц, в т.ч. лабораторных; абортированные и мертворожденные плоды; ветеринарные </w:t>
      </w:r>
      <w:proofErr w:type="spellStart"/>
      <w:r w:rsidRPr="00D93B91">
        <w:rPr>
          <w:szCs w:val="24"/>
        </w:rPr>
        <w:t>конфискаты</w:t>
      </w:r>
      <w:proofErr w:type="spellEnd"/>
      <w:r w:rsidRPr="00D93B91">
        <w:rPr>
          <w:szCs w:val="24"/>
        </w:rPr>
        <w:t xml:space="preserve"> (мясо, рыба, другая продукция животного происхождения), выявленные после ветеринарно-санитарной экспертизы на убойных пунктах, хладобойнях, в мяс</w:t>
      </w:r>
      <w:proofErr w:type="gramStart"/>
      <w:r w:rsidRPr="00D93B91">
        <w:rPr>
          <w:szCs w:val="24"/>
        </w:rPr>
        <w:t>о-</w:t>
      </w:r>
      <w:proofErr w:type="gramEnd"/>
      <w:r w:rsidRPr="00D93B91">
        <w:rPr>
          <w:szCs w:val="24"/>
        </w:rPr>
        <w:t xml:space="preserve">, </w:t>
      </w:r>
      <w:proofErr w:type="spellStart"/>
      <w:r w:rsidRPr="00D93B91">
        <w:rPr>
          <w:szCs w:val="24"/>
        </w:rPr>
        <w:t>рыбоперерабатывающих</w:t>
      </w:r>
      <w:proofErr w:type="spellEnd"/>
      <w:r w:rsidRPr="00D93B91">
        <w:rPr>
          <w:szCs w:val="24"/>
        </w:rPr>
        <w:t xml:space="preserve"> организациях, рынках, организациях торговли и др. объектах; другие отходы, получаемые при переработке пищевого и непищевого сырья животного происхождения.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 xml:space="preserve">Также, согласно п. 3.23 ГОСТ, биологические отходы - это биологические ткани и органы, образующиеся в результате медицинской и ветеринарной оперативной практики, медико-биологических экспериментов, гибели скота, других животных и птицы, и другие отходы, получаемые при переработке пищевого и непищевого сырья животного происхождения, а также отходы </w:t>
      </w:r>
      <w:proofErr w:type="spellStart"/>
      <w:r w:rsidRPr="00D93B91">
        <w:rPr>
          <w:szCs w:val="24"/>
        </w:rPr>
        <w:t>биотехнологической</w:t>
      </w:r>
      <w:proofErr w:type="spellEnd"/>
      <w:r w:rsidRPr="00D93B91">
        <w:rPr>
          <w:szCs w:val="24"/>
        </w:rPr>
        <w:t xml:space="preserve"> промышленности.</w:t>
      </w:r>
      <w:proofErr w:type="gramEnd"/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 xml:space="preserve">Пунктом 1 статьи 49 Федерального закона от 21.11.2011 N 323-ФЗ "Об основах охраны здоровья граждан в Российской Федерации" (далее - Закон N 323-ФЗ) определено, что к медицинским отходам относятся все виды отходов, в том числе анатомические, </w:t>
      </w:r>
      <w:proofErr w:type="spellStart"/>
      <w:r w:rsidRPr="00D93B91">
        <w:rPr>
          <w:szCs w:val="24"/>
        </w:rPr>
        <w:t>патолого-анатомические</w:t>
      </w:r>
      <w:proofErr w:type="spellEnd"/>
      <w:r w:rsidRPr="00D93B91">
        <w:rPr>
          <w:szCs w:val="24"/>
        </w:rPr>
        <w:t>, биохимические, микробиологические и физиологические, образующиеся в процессе осуществления медицинской деятельности и фармацевтической деятельности, деятельности по производству лекарственных средств и медицинских изделий, а также деятельности</w:t>
      </w:r>
      <w:proofErr w:type="gramEnd"/>
      <w:r w:rsidRPr="00D93B91">
        <w:rPr>
          <w:szCs w:val="24"/>
        </w:rPr>
        <w:t xml:space="preserve"> в области использования возбудителей инфекционных заболеваний и </w:t>
      </w:r>
      <w:proofErr w:type="spellStart"/>
      <w:r w:rsidRPr="00D93B91">
        <w:rPr>
          <w:szCs w:val="24"/>
        </w:rPr>
        <w:t>генно-инженерно-модифицированных</w:t>
      </w:r>
      <w:proofErr w:type="spellEnd"/>
      <w:r w:rsidRPr="00D93B91">
        <w:rPr>
          <w:szCs w:val="24"/>
        </w:rPr>
        <w:t xml:space="preserve"> организмов в медицинских целях.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>Постановлением Правительства Российской Федерации от 04.07.2012 N 681 "Об утверждении критериев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обитания" утверждены критерии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обитания.</w:t>
      </w:r>
      <w:proofErr w:type="gramEnd"/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Обязательные санитарно-эпидемиологические требования к обращению (сбору, временному хранению, обеззараживанию, обезвреживанию, транспортированию) с отходами, образующимися в организациях при осуществлении медицинской и/или фармацевтической деятельности, выполнении лечебно-диагностических и оздоровительных процедур, а также к размещению, оборудованию и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эксплуатации участка по обращению с медицинскими отходами, санитарно-противоэпидемическому режиму работы при обращении с медицинскими отходами установлены </w:t>
      </w:r>
      <w:proofErr w:type="spellStart"/>
      <w:r w:rsidRPr="00D93B91">
        <w:rPr>
          <w:szCs w:val="24"/>
        </w:rPr>
        <w:t>СанПиН</w:t>
      </w:r>
      <w:proofErr w:type="spellEnd"/>
      <w:r w:rsidRPr="00D93B91">
        <w:rPr>
          <w:szCs w:val="24"/>
        </w:rPr>
        <w:t xml:space="preserve"> 2.1.7.2790-10 "Санитарно-эпидемиологические требования к обращению с медицинскими отходами" (далее - </w:t>
      </w:r>
      <w:proofErr w:type="spellStart"/>
      <w:r w:rsidRPr="00D93B91">
        <w:rPr>
          <w:szCs w:val="24"/>
        </w:rPr>
        <w:t>СанПиН</w:t>
      </w:r>
      <w:proofErr w:type="spellEnd"/>
      <w:r w:rsidRPr="00D93B91">
        <w:rPr>
          <w:szCs w:val="24"/>
        </w:rPr>
        <w:t xml:space="preserve"> 2.1.7.2790-10).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В соответствии со ст. 49 Закона 323-ФЗ медицинские отходы (классов</w:t>
      </w:r>
      <w:proofErr w:type="gramStart"/>
      <w:r w:rsidRPr="00D93B91">
        <w:rPr>
          <w:szCs w:val="24"/>
        </w:rPr>
        <w:t xml:space="preserve"> А</w:t>
      </w:r>
      <w:proofErr w:type="gramEnd"/>
      <w:r w:rsidRPr="00D93B91">
        <w:rPr>
          <w:szCs w:val="24"/>
        </w:rPr>
        <w:t>, Б, В, Г, Д) подлежат сбору, использованию, обезвреживанию, размещению, хранению, транспортировке, учету и утилизации в порядке, установленном законодательством в области обеспечения санитарно-эпидемиологического благополучия населения.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>Санитарно-эпидемиологические требования к обращению (сбору, временному хранению, обеззараживанию, обезвреживанию, транспортированию) с отходами, образующимися в организациях при осуществлении медицинской и/или фармацевтической деятельности, выполнении лечебно-</w:t>
      </w:r>
      <w:r w:rsidRPr="00D93B91">
        <w:rPr>
          <w:szCs w:val="24"/>
        </w:rPr>
        <w:lastRenderedPageBreak/>
        <w:t xml:space="preserve">диагностических и оздоровительных процедур, а также к размещению, оборудованию и эксплуатации участка по обращению с медицинскими отходами, санитарно-противоэпидемическому режиму работы при обращении с медицинскими отходами определены </w:t>
      </w:r>
      <w:proofErr w:type="spellStart"/>
      <w:r w:rsidRPr="00D93B91">
        <w:rPr>
          <w:szCs w:val="24"/>
        </w:rPr>
        <w:t>СанПиН</w:t>
      </w:r>
      <w:proofErr w:type="spellEnd"/>
      <w:r w:rsidRPr="00D93B91">
        <w:rPr>
          <w:szCs w:val="24"/>
        </w:rPr>
        <w:t xml:space="preserve"> 2.1.7.2790-10 "Санитарно-эпидемиологические требования к обращению с медицинскими отходами", утвержденными</w:t>
      </w:r>
      <w:proofErr w:type="gramEnd"/>
      <w:r w:rsidRPr="00D93B91">
        <w:rPr>
          <w:szCs w:val="24"/>
        </w:rPr>
        <w:t xml:space="preserve"> постановлением Главного государственного санитарного врача Российской федерации от 09.12.2010.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В связи с изложенным, действие норм Закона N 89-ФЗ, а также нормативных правовых актов Минприроды России в области обращения с отходами не распространяется на биологические и медицинские отходы.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Природоохранным законодательством Российской Федерации, в частности Законом N 89-ФЗ, требования по получению лицензий на деятельность по обращению с медицинскими отходами, оформлению паспортов на медицинские отходы, разработке проектов нормативов образования медицинских отходов и лимитов на их размещение, предоставлению отчетности в области обращения с медицинскими отходами не установлены.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Вместе с этим, согласно определению "ГОСТ 30772-2001. Межгосударственный стандарт. Ресурсосбережение. Обращение с отходами. Термины и определения", обработка отходов, имеющая целью исключение их опасности или снижение ее уровня до допустимого значения, является обезвреживанием. Также в соответствии с определением Закона N 89-ФЗ уменьшение массы отходов, изменение их состава, физических и химических свойств (включая сжигание и (или) обеззараживание на специализированных установках) в целях снижения негативного воздействия отходов на здоровье человека и окружающую среду является обезвреживанием.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>Учитывая, что иных способов обезвреживания для медицинских отходов классов "Б" и "В", а также биологических отходов, кроме вышеуказанного (обеззараживание физическими методами и последующее видоизменение), законодательством не предусмотрено, отходы, образованные в производственном процессе по обеззараживанию медицинских и биологических отходов и изменению их товарного вида, являются отходами производства и их обращение регулируется Законом N 89-ФЗ.</w:t>
      </w:r>
      <w:proofErr w:type="gramEnd"/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В соответствии с Приказом </w:t>
      </w:r>
      <w:proofErr w:type="spellStart"/>
      <w:r w:rsidRPr="00D93B91">
        <w:rPr>
          <w:szCs w:val="24"/>
        </w:rPr>
        <w:t>Росприроднадзора</w:t>
      </w:r>
      <w:proofErr w:type="spellEnd"/>
      <w:r w:rsidRPr="00D93B91">
        <w:rPr>
          <w:szCs w:val="24"/>
        </w:rPr>
        <w:t xml:space="preserve"> от 22.05.2017 N 242 "Об утверждении Федерального классификационного каталога отходов" для данного типа отходов существуют отдельные группы: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"Отходы при обезвреживании биологических отходов в смеси с другими отходами" (код 7 47 810 00 </w:t>
      </w:r>
      <w:proofErr w:type="spellStart"/>
      <w:r w:rsidRPr="00D93B91">
        <w:rPr>
          <w:szCs w:val="24"/>
        </w:rPr>
        <w:t>00</w:t>
      </w:r>
      <w:proofErr w:type="spellEnd"/>
      <w:r w:rsidRPr="00D93B91">
        <w:rPr>
          <w:szCs w:val="24"/>
        </w:rPr>
        <w:t xml:space="preserve"> 0);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"Отходы при обезвреживании биологических отходов" (код 7 47 820 00 </w:t>
      </w:r>
      <w:proofErr w:type="spellStart"/>
      <w:r w:rsidRPr="00D93B91">
        <w:rPr>
          <w:szCs w:val="24"/>
        </w:rPr>
        <w:t>00</w:t>
      </w:r>
      <w:proofErr w:type="spellEnd"/>
      <w:r w:rsidRPr="00D93B91">
        <w:rPr>
          <w:szCs w:val="24"/>
        </w:rPr>
        <w:t xml:space="preserve"> 0);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 xml:space="preserve">"Отходы при обезвреживании медицинских отходов" (код 7 47 840 00 </w:t>
      </w:r>
      <w:proofErr w:type="spellStart"/>
      <w:r w:rsidRPr="00D93B91">
        <w:rPr>
          <w:szCs w:val="24"/>
        </w:rPr>
        <w:t>00</w:t>
      </w:r>
      <w:proofErr w:type="spellEnd"/>
      <w:r w:rsidRPr="00D93B91">
        <w:rPr>
          <w:szCs w:val="24"/>
        </w:rPr>
        <w:t xml:space="preserve"> 0).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proofErr w:type="gramStart"/>
      <w:r w:rsidRPr="00D93B91">
        <w:rPr>
          <w:szCs w:val="24"/>
        </w:rPr>
        <w:t>Обращаем внимание, что на основании Постановления Правительства Российской Федерации от 28.09.2015 N 1029 "Об утверждении критериев отнесения объектов, оказывающих негативное воздействие на окружающую среду, к объектам I, II, III, IV категорий" осуществление хозяйственной и (или) иной деятельности по обработке и утилизации отходов в части, касающейся обеззараживания и (или) обезвреживания биологических и медицинских отходов с проектной мощностью 10 тонн в сутки</w:t>
      </w:r>
      <w:proofErr w:type="gramEnd"/>
      <w:r w:rsidRPr="00D93B91">
        <w:rPr>
          <w:szCs w:val="24"/>
        </w:rPr>
        <w:t xml:space="preserve"> и более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отнесено к объектам I категории, а с проектной мощностью менее 10 тонн в сутки отнесено к объектам II категории.</w:t>
      </w:r>
    </w:p>
    <w:p w:rsidR="00D93B91" w:rsidRPr="00D93B91" w:rsidRDefault="00D93B91" w:rsidP="00D93B91">
      <w:pPr>
        <w:rPr>
          <w:szCs w:val="24"/>
        </w:rPr>
      </w:pPr>
    </w:p>
    <w:p w:rsidR="00D93B91" w:rsidRPr="00D93B91" w:rsidRDefault="00D93B91" w:rsidP="00D93B91">
      <w:pPr>
        <w:rPr>
          <w:szCs w:val="24"/>
        </w:rPr>
      </w:pPr>
      <w:r w:rsidRPr="00D93B91">
        <w:rPr>
          <w:szCs w:val="24"/>
        </w:rPr>
        <w:t>Таким образом, все классы медицинских отходов (за исключением радиоактивных), а также биологических отходов, обезвреженные соответствующим образом для возможности размещения на полигоне (захоронения), подпадают под сферу регулирования Закона N 89-ФЗ.</w:t>
      </w:r>
    </w:p>
    <w:p w:rsidR="00D93B91" w:rsidRPr="00D93B91" w:rsidRDefault="00D93B91" w:rsidP="00D93B91">
      <w:pPr>
        <w:jc w:val="right"/>
        <w:rPr>
          <w:szCs w:val="24"/>
        </w:rPr>
      </w:pPr>
    </w:p>
    <w:p w:rsidR="00D93B91" w:rsidRPr="00D93B91" w:rsidRDefault="00D93B91" w:rsidP="00D93B91">
      <w:pPr>
        <w:jc w:val="right"/>
        <w:rPr>
          <w:szCs w:val="24"/>
        </w:rPr>
      </w:pPr>
      <w:r w:rsidRPr="00D93B91">
        <w:rPr>
          <w:szCs w:val="24"/>
        </w:rPr>
        <w:t>Заместитель Руководителя</w:t>
      </w:r>
    </w:p>
    <w:p w:rsidR="00D93B91" w:rsidRPr="00D93B91" w:rsidRDefault="00D93B91" w:rsidP="00D93B91">
      <w:pPr>
        <w:jc w:val="right"/>
        <w:rPr>
          <w:szCs w:val="24"/>
        </w:rPr>
      </w:pPr>
    </w:p>
    <w:p w:rsidR="00F83459" w:rsidRPr="00D93B91" w:rsidRDefault="00D93B91" w:rsidP="00D93B91">
      <w:pPr>
        <w:jc w:val="right"/>
        <w:rPr>
          <w:szCs w:val="24"/>
        </w:rPr>
      </w:pPr>
      <w:r w:rsidRPr="00D93B91">
        <w:rPr>
          <w:szCs w:val="24"/>
        </w:rPr>
        <w:t>А.М.АМИРХАНОВ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5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51f0378c50d447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