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C3118" w:rsidRDefault="004C3118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4C3118" w:rsidRDefault="004C3118">
      <w:pPr>
        <w:pStyle w:val="EcoNormal"/>
        <w:jc w:val="right"/>
        <w:outlineLvl w:val="0"/>
      </w:pPr>
      <w:r>
        <w:t>Принят и введен в действие</w:t>
      </w:r>
    </w:p>
    <w:p w:rsidR="004C3118" w:rsidRDefault="004C3118">
      <w:pPr>
        <w:pStyle w:val="EcoNormal"/>
        <w:jc w:val="right"/>
      </w:pPr>
      <w:r>
        <w:t>Постановлением Госстандарта России</w:t>
      </w:r>
    </w:p>
    <w:p w:rsidR="004C3118" w:rsidRDefault="004C3118">
      <w:pPr>
        <w:pStyle w:val="EcoNormal"/>
        <w:jc w:val="right"/>
      </w:pPr>
      <w:r>
        <w:t>от 25 мая 1999 г. N 181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Title"/>
        <w:jc w:val="center"/>
      </w:pPr>
      <w:r>
        <w:t>ГОСУДАРСТВЕННЫЙ СТАНДАРТ РОССИЙСКОЙ ФЕДЕРАЦИИ</w:t>
      </w:r>
    </w:p>
    <w:p w:rsidR="004C3118" w:rsidRDefault="004C3118">
      <w:pPr>
        <w:pStyle w:val="EcoTitle"/>
        <w:jc w:val="center"/>
      </w:pPr>
    </w:p>
    <w:p w:rsidR="004C3118" w:rsidRDefault="004C3118">
      <w:pPr>
        <w:pStyle w:val="EcoTitle"/>
        <w:jc w:val="center"/>
      </w:pPr>
      <w:r>
        <w:t>БЕЗОПАСНОСТЬ В ЧРЕЗВЫЧАЙНЫХ СИТУАЦИЯХ</w:t>
      </w:r>
    </w:p>
    <w:p w:rsidR="004C3118" w:rsidRDefault="004C3118">
      <w:pPr>
        <w:pStyle w:val="EcoTitle"/>
        <w:jc w:val="center"/>
      </w:pPr>
    </w:p>
    <w:p w:rsidR="004C3118" w:rsidRDefault="004C3118">
      <w:pPr>
        <w:pStyle w:val="EcoTitle"/>
        <w:jc w:val="center"/>
      </w:pPr>
      <w:r>
        <w:t>МОНИТОРИНГ И ПРОГНОЗИРОВАНИЕ ЛЕСНЫХ ПОЖАРОВ</w:t>
      </w:r>
    </w:p>
    <w:p w:rsidR="004C3118" w:rsidRDefault="004C3118">
      <w:pPr>
        <w:pStyle w:val="EcoTitle"/>
        <w:jc w:val="center"/>
      </w:pPr>
    </w:p>
    <w:p w:rsidR="004C3118" w:rsidRDefault="004C3118">
      <w:pPr>
        <w:pStyle w:val="EcoTitle"/>
        <w:jc w:val="center"/>
      </w:pPr>
      <w:r>
        <w:t>ОБЩИЕ ТРЕБОВАНИЯ</w:t>
      </w:r>
    </w:p>
    <w:p w:rsidR="004C3118" w:rsidRDefault="004C3118">
      <w:pPr>
        <w:pStyle w:val="EcoTitle"/>
        <w:jc w:val="center"/>
      </w:pPr>
    </w:p>
    <w:p w:rsidR="004C3118" w:rsidRPr="004C3118" w:rsidRDefault="004C3118">
      <w:pPr>
        <w:pStyle w:val="EcoTitle"/>
        <w:jc w:val="center"/>
        <w:rPr>
          <w:lang w:val="en-US"/>
        </w:rPr>
      </w:pPr>
      <w:r w:rsidRPr="004C3118">
        <w:rPr>
          <w:lang w:val="en-US"/>
        </w:rPr>
        <w:t>Safety in emergencies. Monitoring and forecasting</w:t>
      </w:r>
    </w:p>
    <w:p w:rsidR="004C3118" w:rsidRPr="004C3118" w:rsidRDefault="004C3118">
      <w:pPr>
        <w:pStyle w:val="EcoTitle"/>
        <w:jc w:val="center"/>
        <w:rPr>
          <w:lang w:val="en-US"/>
        </w:rPr>
      </w:pPr>
      <w:r w:rsidRPr="004C3118">
        <w:rPr>
          <w:lang w:val="en-US"/>
        </w:rPr>
        <w:t>of forest fires. General requirements</w:t>
      </w:r>
    </w:p>
    <w:p w:rsidR="004C3118" w:rsidRPr="004C3118" w:rsidRDefault="004C3118">
      <w:pPr>
        <w:pStyle w:val="EcoTitle"/>
        <w:jc w:val="center"/>
        <w:rPr>
          <w:lang w:val="en-US"/>
        </w:rPr>
      </w:pPr>
    </w:p>
    <w:p w:rsidR="004C3118" w:rsidRPr="004C3118" w:rsidRDefault="004C3118">
      <w:pPr>
        <w:pStyle w:val="EcoTitle"/>
        <w:jc w:val="center"/>
        <w:rPr>
          <w:lang w:val="en-US"/>
        </w:rPr>
      </w:pPr>
      <w:r>
        <w:t>ГОСТ</w:t>
      </w:r>
      <w:r w:rsidRPr="004C3118">
        <w:rPr>
          <w:lang w:val="en-US"/>
        </w:rPr>
        <w:t xml:space="preserve"> </w:t>
      </w:r>
      <w:r>
        <w:t>Р</w:t>
      </w:r>
      <w:r w:rsidRPr="004C3118">
        <w:rPr>
          <w:lang w:val="en-US"/>
        </w:rPr>
        <w:t xml:space="preserve"> 22.1.09-99</w:t>
      </w:r>
    </w:p>
    <w:p w:rsidR="004C3118" w:rsidRPr="004C3118" w:rsidRDefault="004C3118">
      <w:pPr>
        <w:pStyle w:val="EcoNormal"/>
        <w:ind w:firstLine="540"/>
        <w:jc w:val="both"/>
        <w:rPr>
          <w:lang w:val="en-US"/>
        </w:rPr>
      </w:pPr>
    </w:p>
    <w:p w:rsidR="004C3118" w:rsidRDefault="004C3118">
      <w:pPr>
        <w:pStyle w:val="EcoNormal"/>
        <w:jc w:val="right"/>
      </w:pPr>
      <w:r>
        <w:t>Группа Т58</w:t>
      </w:r>
    </w:p>
    <w:p w:rsidR="004C3118" w:rsidRDefault="004C3118">
      <w:pPr>
        <w:pStyle w:val="EcoNormal"/>
        <w:jc w:val="right"/>
      </w:pPr>
    </w:p>
    <w:p w:rsidR="004C3118" w:rsidRDefault="004C3118">
      <w:pPr>
        <w:pStyle w:val="EcoNormal"/>
        <w:jc w:val="right"/>
      </w:pPr>
      <w:r>
        <w:t>ОКС 13.020</w:t>
      </w:r>
    </w:p>
    <w:p w:rsidR="004C3118" w:rsidRDefault="004C3118">
      <w:pPr>
        <w:pStyle w:val="EcoNormal"/>
        <w:jc w:val="right"/>
      </w:pPr>
    </w:p>
    <w:p w:rsidR="004C3118" w:rsidRDefault="004C3118">
      <w:pPr>
        <w:pStyle w:val="EcoNormal"/>
        <w:jc w:val="right"/>
      </w:pPr>
      <w:r>
        <w:t>ОКСТУ 0022</w:t>
      </w:r>
    </w:p>
    <w:p w:rsidR="004C3118" w:rsidRDefault="004C3118">
      <w:pPr>
        <w:pStyle w:val="EcoNormal"/>
        <w:jc w:val="right"/>
      </w:pPr>
    </w:p>
    <w:p w:rsidR="004C3118" w:rsidRDefault="004C3118">
      <w:pPr>
        <w:pStyle w:val="EcoNormal"/>
        <w:jc w:val="right"/>
      </w:pPr>
      <w:r>
        <w:t>Дата введения</w:t>
      </w:r>
    </w:p>
    <w:p w:rsidR="004C3118" w:rsidRDefault="004C3118">
      <w:pPr>
        <w:pStyle w:val="EcoNormal"/>
        <w:jc w:val="right"/>
      </w:pPr>
      <w:r>
        <w:t>1 января 2000 года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center"/>
        <w:outlineLvl w:val="1"/>
      </w:pPr>
      <w:r>
        <w:t>Предисловие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  <w:r>
        <w:t>1. Разработан специалистами Федеральной службы лесного хозяйства России, ВНИИлесхоза с участием рабочей группы специалистов Технического комитета по стандартизации ТК 71 "Гражданская оборона, предупреждение и ликвидация чрезвычайных ситуаций" и Агентства по мониторингу и прогнозированию чрезвычайных ситуаций МЧС России.</w:t>
      </w:r>
    </w:p>
    <w:p w:rsidR="004C3118" w:rsidRDefault="004C3118">
      <w:pPr>
        <w:pStyle w:val="EcoNormal"/>
        <w:ind w:firstLine="540"/>
        <w:jc w:val="both"/>
      </w:pPr>
      <w:r>
        <w:t>Внесен Техническим комитетом по стандартизации ТК 71 "Гражданская оборона, предупреждение и ликвидация чрезвычайных ситуаций".</w:t>
      </w:r>
    </w:p>
    <w:p w:rsidR="004C3118" w:rsidRDefault="004C3118">
      <w:pPr>
        <w:pStyle w:val="EcoNormal"/>
        <w:ind w:firstLine="540"/>
        <w:jc w:val="both"/>
      </w:pPr>
      <w:r>
        <w:t>2. Принят и введен в действие Постановлением Госстандарта России от 25 мая 1999 г. N 181.</w:t>
      </w:r>
    </w:p>
    <w:p w:rsidR="004C3118" w:rsidRDefault="004C3118">
      <w:pPr>
        <w:pStyle w:val="EcoNormal"/>
        <w:ind w:firstLine="540"/>
        <w:jc w:val="both"/>
      </w:pPr>
      <w:r>
        <w:t>3. Введен впервые.</w:t>
      </w:r>
    </w:p>
    <w:p w:rsidR="004C3118" w:rsidRDefault="004C3118">
      <w:pPr>
        <w:pStyle w:val="EcoNormal"/>
        <w:ind w:firstLine="540"/>
        <w:jc w:val="both"/>
      </w:pPr>
      <w:r>
        <w:t>4. Стандарт разработан в обеспечение реализации Федеральных законов о "Защите населения и территорий от чрезвычайных ситуаций природного и техногенного характера" и "О пожарной безопасности".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center"/>
        <w:outlineLvl w:val="1"/>
      </w:pPr>
      <w:r>
        <w:t>1. Область применения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  <w:r>
        <w:t>Настоящий стандарт устанавливает общие требования по мониторингу и прогнозированию лесных пожаров и чрезвычайных лесопожарных ситуаций (далее - ЧЛС).</w:t>
      </w:r>
    </w:p>
    <w:p w:rsidR="004C3118" w:rsidRDefault="004C3118">
      <w:pPr>
        <w:pStyle w:val="EcoNormal"/>
        <w:ind w:firstLine="540"/>
        <w:jc w:val="both"/>
      </w:pPr>
      <w:r>
        <w:t>Положения стандарта обязательны к применению органами федеральных органов исполнительной власти, органов исполнительной власти субъектов Российской Федерации, органов местного самоуправления, организаций, в полномочия которых входит решение вопросов по защите населения и территорий от ЧЛС.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center"/>
        <w:outlineLvl w:val="1"/>
      </w:pPr>
      <w:r>
        <w:t>2. Нормативные ссылки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  <w:r>
        <w:t>В настоящем стандарте использованы ссылки на следующие стандарты:</w:t>
      </w:r>
    </w:p>
    <w:p w:rsidR="004C3118" w:rsidRDefault="004C3118">
      <w:pPr>
        <w:pStyle w:val="EcoNormal"/>
        <w:ind w:firstLine="540"/>
        <w:jc w:val="both"/>
      </w:pPr>
      <w:r>
        <w:t xml:space="preserve">ГОСТ 12.1.033-81 Система стандартов безопасности труда. Пожарная безопасность. Термины </w:t>
      </w:r>
      <w:r>
        <w:lastRenderedPageBreak/>
        <w:t>и определения</w:t>
      </w:r>
    </w:p>
    <w:p w:rsidR="004C3118" w:rsidRDefault="004C3118">
      <w:pPr>
        <w:pStyle w:val="EcoNormal"/>
        <w:ind w:firstLine="540"/>
        <w:jc w:val="both"/>
      </w:pPr>
      <w:r>
        <w:t>ГОСТ 17.6.1.01-83 Охрана природы. Охрана и защита лесов. Термины и определения</w:t>
      </w:r>
    </w:p>
    <w:p w:rsidR="004C3118" w:rsidRDefault="004C3118">
      <w:pPr>
        <w:pStyle w:val="EcoNormal"/>
        <w:ind w:firstLine="540"/>
        <w:jc w:val="both"/>
      </w:pPr>
      <w:r>
        <w:t>ГОСТ Р 22.0.03-95 Безопасность в чрезвычайных ситуациях. Природные чрезвычайные ситуации. Термины и определения</w:t>
      </w:r>
    </w:p>
    <w:p w:rsidR="004C3118" w:rsidRDefault="004C3118">
      <w:pPr>
        <w:pStyle w:val="EcoNormal"/>
        <w:ind w:firstLine="540"/>
        <w:jc w:val="both"/>
      </w:pPr>
      <w:r>
        <w:t>ГОСТ Р 22.0.06-95 Безопасность в чрезвычайных ситуациях. Источники природных чрезвычайных ситуаций. Поражающие факторы. Номенклатура параметров поражающих воздействий</w:t>
      </w:r>
    </w:p>
    <w:p w:rsidR="004C3118" w:rsidRDefault="004C3118">
      <w:pPr>
        <w:pStyle w:val="EcoNormal"/>
        <w:ind w:firstLine="540"/>
        <w:jc w:val="both"/>
      </w:pPr>
      <w:r>
        <w:t>ГОСТ Р 22.1.01-95 Безопасность в чрезвычайных ситуациях. Мониторинг и прогнозирование. Основные положения</w:t>
      </w:r>
    </w:p>
    <w:p w:rsidR="004C3118" w:rsidRDefault="004C3118">
      <w:pPr>
        <w:pStyle w:val="EcoNormal"/>
        <w:ind w:firstLine="540"/>
        <w:jc w:val="both"/>
      </w:pPr>
      <w:r>
        <w:t>ГОСТ Р 22.1.02-95 Безопасность в чрезвычайных ситуациях. Мониторинг и прогнозирование. Термины и определения</w:t>
      </w:r>
    </w:p>
    <w:p w:rsidR="004C3118" w:rsidRDefault="004C3118">
      <w:pPr>
        <w:pStyle w:val="EcoNormal"/>
        <w:ind w:firstLine="540"/>
        <w:jc w:val="both"/>
      </w:pPr>
      <w:r>
        <w:t>ГОСТ Р 22.1.04-96 Безопасность в чрезвычайных ситуациях. Мониторинг аэрокосмический. Номенклатура контролируемых параметров чрезвычайных ситуаций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center"/>
        <w:outlineLvl w:val="1"/>
      </w:pPr>
      <w:r>
        <w:t>3. Определения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  <w:r>
        <w:t>В настоящем стандарте применяют следующие термины с соответствующими определениями:</w:t>
      </w:r>
    </w:p>
    <w:p w:rsidR="004C3118" w:rsidRDefault="004C3118">
      <w:pPr>
        <w:pStyle w:val="EcoNormal"/>
        <w:ind w:firstLine="540"/>
        <w:jc w:val="both"/>
      </w:pPr>
      <w:r>
        <w:t>мониторинг окружающей среды: по ГОСТ Р 22.1.02;</w:t>
      </w:r>
    </w:p>
    <w:p w:rsidR="004C3118" w:rsidRDefault="004C3118">
      <w:pPr>
        <w:pStyle w:val="EcoNormal"/>
        <w:ind w:firstLine="540"/>
        <w:jc w:val="both"/>
      </w:pPr>
      <w:r>
        <w:t>наблюдение за окружающей средой: по ГОСТ Р 22.1.02;</w:t>
      </w:r>
    </w:p>
    <w:p w:rsidR="004C3118" w:rsidRDefault="004C3118">
      <w:pPr>
        <w:pStyle w:val="EcoNormal"/>
        <w:ind w:firstLine="540"/>
        <w:jc w:val="both"/>
      </w:pPr>
      <w:r>
        <w:t>контроль за окружающей средой: по ГОСТ Р 22.1.02;</w:t>
      </w:r>
    </w:p>
    <w:p w:rsidR="004C3118" w:rsidRDefault="004C3118">
      <w:pPr>
        <w:pStyle w:val="EcoNormal"/>
        <w:ind w:firstLine="540"/>
        <w:jc w:val="both"/>
      </w:pPr>
      <w:r>
        <w:t>объект мониторинга: по ГОСТ Р 22.1.02;</w:t>
      </w:r>
    </w:p>
    <w:p w:rsidR="004C3118" w:rsidRDefault="004C3118">
      <w:pPr>
        <w:pStyle w:val="EcoNormal"/>
        <w:ind w:firstLine="540"/>
        <w:jc w:val="both"/>
      </w:pPr>
      <w:r>
        <w:t>мониторинг лесных пожаров, лесопожарный мониторинг: система наблюдений и контроля за пожарной опасностью в лесу по условиям погоды, состоянием лесных горючих материалов, источниками огня и лесными пожарами с целью своевременной разработки и проведения мероприятий по предупреждению лесных пожаров и (или) снижению ущерба от них;</w:t>
      </w:r>
    </w:p>
    <w:p w:rsidR="004C3118" w:rsidRDefault="004C3118">
      <w:pPr>
        <w:pStyle w:val="EcoNormal"/>
        <w:ind w:firstLine="540"/>
        <w:jc w:val="both"/>
      </w:pPr>
      <w:r>
        <w:t>радиационно-пирологический мониторинг лесов: мониторинг лесных пожаров в зонах радиоактивного загрязнения;</w:t>
      </w:r>
    </w:p>
    <w:p w:rsidR="004C3118" w:rsidRDefault="004C3118">
      <w:pPr>
        <w:pStyle w:val="EcoNormal"/>
        <w:ind w:firstLine="540"/>
        <w:jc w:val="both"/>
      </w:pPr>
      <w:r>
        <w:t>прогнозирование лесных пожаров: определение вероятности возникновения разрастания лесных пожаров во времени и пространстве на основе анализа данных мониторинга лесных пожаров;</w:t>
      </w:r>
    </w:p>
    <w:p w:rsidR="004C3118" w:rsidRDefault="004C3118">
      <w:pPr>
        <w:pStyle w:val="EcoNormal"/>
        <w:ind w:firstLine="540"/>
        <w:jc w:val="both"/>
      </w:pPr>
      <w:r>
        <w:t>прогнозирование чрезвычайных ситуаций: по ГОСТ Р 22.1.02;</w:t>
      </w:r>
    </w:p>
    <w:p w:rsidR="004C3118" w:rsidRDefault="004C3118">
      <w:pPr>
        <w:pStyle w:val="EcoNormal"/>
        <w:ind w:firstLine="540"/>
        <w:jc w:val="both"/>
      </w:pPr>
      <w:r>
        <w:t>лесной фонд: все леса, за исключением лесов, расположенных на землях закрытых территорий и населенных пунктов (поселений), а также земли лесного фонда, не покрытые лесной растительностью (лесные земли и нелесные земли);</w:t>
      </w:r>
    </w:p>
    <w:p w:rsidR="004C3118" w:rsidRDefault="004C3118">
      <w:pPr>
        <w:pStyle w:val="EcoNormal"/>
        <w:ind w:firstLine="540"/>
        <w:jc w:val="both"/>
      </w:pPr>
      <w:r>
        <w:t>активно охраняемые леса: территория лесного фонда, где регулярно проводится предупреждение, обнаружение и тушение лесных пожаров специально предназначенными силами и средствами;</w:t>
      </w:r>
    </w:p>
    <w:p w:rsidR="004C3118" w:rsidRDefault="004C3118">
      <w:pPr>
        <w:pStyle w:val="EcoNormal"/>
        <w:ind w:firstLine="540"/>
        <w:jc w:val="both"/>
      </w:pPr>
      <w:r>
        <w:t>активно не охраняемые леса: территория лесного фонда, где регулярно не проводится предупреждение, обнаружение и тушение лесных пожаров специально предназначенными силами и средствами;</w:t>
      </w:r>
    </w:p>
    <w:p w:rsidR="004C3118" w:rsidRDefault="004C3118">
      <w:pPr>
        <w:pStyle w:val="EcoNormal"/>
        <w:ind w:firstLine="540"/>
        <w:jc w:val="both"/>
      </w:pPr>
      <w:r>
        <w:t>природная чрезвычайная ситуация: по ГОСТ Р 22.0.03;</w:t>
      </w:r>
    </w:p>
    <w:p w:rsidR="004C3118" w:rsidRDefault="004C3118">
      <w:pPr>
        <w:pStyle w:val="EcoNormal"/>
        <w:ind w:firstLine="540"/>
        <w:jc w:val="both"/>
      </w:pPr>
      <w:r>
        <w:t>источник чрезвычайной ситуации: по ГОСТ Р 22.0.03;</w:t>
      </w:r>
    </w:p>
    <w:p w:rsidR="004C3118" w:rsidRDefault="004C3118">
      <w:pPr>
        <w:pStyle w:val="EcoNormal"/>
        <w:ind w:firstLine="540"/>
        <w:jc w:val="both"/>
      </w:pPr>
      <w:r>
        <w:t>поражающий фактор источника природной чрезвычайной ситуации: по ГОСТ Р 22.0.03;</w:t>
      </w:r>
    </w:p>
    <w:p w:rsidR="004C3118" w:rsidRDefault="004C3118">
      <w:pPr>
        <w:pStyle w:val="EcoNormal"/>
        <w:ind w:firstLine="540"/>
        <w:jc w:val="both"/>
      </w:pPr>
      <w:r>
        <w:t>чрезвычайная лесопожарная ситуация; ЧЛС: обстановка на определенной территории, сложившаяся в результате возникновения источника природной чрезвычайной ситуации - лесного пожара (лесных пожаров), который может повлечь или повлек за собой человеческие жертвы, ущерб здоровью людей и/или окружающей природной среде, значительные материальные потери и нарушение условий жизнедеятельности людей;</w:t>
      </w:r>
    </w:p>
    <w:p w:rsidR="004C3118" w:rsidRDefault="004C3118">
      <w:pPr>
        <w:pStyle w:val="EcoNormal"/>
        <w:ind w:firstLine="540"/>
        <w:jc w:val="both"/>
      </w:pPr>
      <w:r>
        <w:t>природный пожар: по ГОСТ Р 22.0.03;</w:t>
      </w:r>
    </w:p>
    <w:p w:rsidR="004C3118" w:rsidRDefault="004C3118">
      <w:pPr>
        <w:pStyle w:val="EcoNormal"/>
        <w:ind w:firstLine="540"/>
        <w:jc w:val="both"/>
      </w:pPr>
      <w:r>
        <w:t>пожар: по ГОСТ 12.1.033;</w:t>
      </w:r>
    </w:p>
    <w:p w:rsidR="004C3118" w:rsidRDefault="004C3118">
      <w:pPr>
        <w:pStyle w:val="EcoNormal"/>
        <w:ind w:firstLine="540"/>
        <w:jc w:val="both"/>
      </w:pPr>
      <w:r>
        <w:t>ландшафтный пожар: по ГОСТ 17.6.1.01;</w:t>
      </w:r>
    </w:p>
    <w:p w:rsidR="004C3118" w:rsidRDefault="004C3118">
      <w:pPr>
        <w:pStyle w:val="EcoNormal"/>
        <w:ind w:firstLine="540"/>
        <w:jc w:val="both"/>
      </w:pPr>
      <w:r>
        <w:t>лесной пожар: по ГОСТ 17.6.1.01;</w:t>
      </w:r>
    </w:p>
    <w:p w:rsidR="004C3118" w:rsidRDefault="004C3118">
      <w:pPr>
        <w:pStyle w:val="EcoNormal"/>
        <w:ind w:firstLine="540"/>
        <w:jc w:val="both"/>
      </w:pPr>
      <w:r>
        <w:t>торфяной пожар: по ГОСТ Р 22.0.03;</w:t>
      </w:r>
    </w:p>
    <w:p w:rsidR="004C3118" w:rsidRDefault="004C3118">
      <w:pPr>
        <w:pStyle w:val="EcoNormal"/>
        <w:ind w:firstLine="540"/>
        <w:jc w:val="both"/>
      </w:pPr>
      <w:r>
        <w:lastRenderedPageBreak/>
        <w:t>торфяной лесной пожар: по ГОСТ 17.6.1.01;</w:t>
      </w:r>
    </w:p>
    <w:p w:rsidR="004C3118" w:rsidRDefault="004C3118">
      <w:pPr>
        <w:pStyle w:val="EcoNormal"/>
        <w:ind w:firstLine="540"/>
        <w:jc w:val="both"/>
      </w:pPr>
      <w:r>
        <w:t>верховой пожар: по ГОСТ 17.6.1.01;</w:t>
      </w:r>
    </w:p>
    <w:p w:rsidR="004C3118" w:rsidRDefault="004C3118">
      <w:pPr>
        <w:pStyle w:val="EcoNormal"/>
        <w:ind w:firstLine="540"/>
        <w:jc w:val="both"/>
      </w:pPr>
      <w:r>
        <w:t>низовой пожар: по ГОСТ 17.6.1.01;</w:t>
      </w:r>
    </w:p>
    <w:p w:rsidR="004C3118" w:rsidRDefault="004C3118">
      <w:pPr>
        <w:pStyle w:val="EcoNormal"/>
        <w:ind w:firstLine="540"/>
        <w:jc w:val="both"/>
      </w:pPr>
      <w:r>
        <w:t>пожарный максимум: месяцы (период) пожароопасного сезона, в течение которых (которого) число пожаров превышает среднемесячное по лесхозу или управлению лесами субъекта Российской Федерации;</w:t>
      </w:r>
    </w:p>
    <w:p w:rsidR="004C3118" w:rsidRDefault="004C3118">
      <w:pPr>
        <w:pStyle w:val="EcoNormal"/>
        <w:ind w:firstLine="540"/>
        <w:jc w:val="both"/>
      </w:pPr>
      <w:r>
        <w:t>пожарный пик: месяц, в течение которого возникает пожаров больше, чем в месяцы предыдущий и последующий;</w:t>
      </w:r>
    </w:p>
    <w:p w:rsidR="004C3118" w:rsidRDefault="004C3118">
      <w:pPr>
        <w:pStyle w:val="EcoNormal"/>
        <w:ind w:firstLine="540"/>
        <w:jc w:val="both"/>
      </w:pPr>
      <w:r>
        <w:t>лесные горючие материалы; ЛГМ: растения лесов, их морфологические части и растительные остатки разной степени разложения, которые могут гореть при лесных пожарах;</w:t>
      </w:r>
    </w:p>
    <w:p w:rsidR="004C3118" w:rsidRDefault="004C3118">
      <w:pPr>
        <w:pStyle w:val="EcoNormal"/>
        <w:ind w:firstLine="540"/>
        <w:jc w:val="both"/>
      </w:pPr>
      <w:r>
        <w:t>запас лесных горючих материалов; запас ЛГМ: масса абсолютно сухих (высушенных до постоянной массы при температуре 105 °C) ЛГМ на единице площади (кг/м2, т/га);</w:t>
      </w:r>
    </w:p>
    <w:p w:rsidR="004C3118" w:rsidRDefault="004C3118">
      <w:pPr>
        <w:pStyle w:val="EcoNormal"/>
        <w:ind w:firstLine="540"/>
        <w:jc w:val="both"/>
      </w:pPr>
      <w:r>
        <w:t>пожарная опасность лесного фонда: степень пожарной опасности территории лесного фонда, обусловленная преобладающими на ней типами леса и лесных участков, их природными и другими особенностями, определяющими состав, количество и распределение лесных горючих материалов, а также в значительной степени содержание влаги в этих материалах;</w:t>
      </w:r>
    </w:p>
    <w:p w:rsidR="004C3118" w:rsidRDefault="004C3118">
      <w:pPr>
        <w:pStyle w:val="EcoNormal"/>
        <w:ind w:firstLine="540"/>
        <w:jc w:val="both"/>
      </w:pPr>
      <w:r>
        <w:t xml:space="preserve">квартал лесной: отграниченная на местности просеками или иными </w:t>
      </w:r>
      <w:proofErr w:type="gramStart"/>
      <w:r>
        <w:t>естественными</w:t>
      </w:r>
      <w:proofErr w:type="gramEnd"/>
      <w:r>
        <w:t xml:space="preserve"> или искусственными рубежами (натурными границами) часть лесного массива или не покрытых лесом и нелесных земель лесного фонда, являющаяся постоянной учетной и организационно-хозяйственной единицей в лесу;</w:t>
      </w:r>
    </w:p>
    <w:p w:rsidR="004C3118" w:rsidRDefault="004C3118">
      <w:pPr>
        <w:pStyle w:val="EcoNormal"/>
        <w:ind w:firstLine="540"/>
        <w:jc w:val="both"/>
      </w:pPr>
      <w:r>
        <w:t>лесной пожар радиоактивный: лесной пожар, при котором горят загрязненные радионуклидами лесные горючие материалы и образующиеся продукты горения (зола, недожог, дымовой аэрозоль, газообразные продукты) представляют собой открытые источники ионизирующего излучения;</w:t>
      </w:r>
    </w:p>
    <w:p w:rsidR="004C3118" w:rsidRDefault="004C3118">
      <w:pPr>
        <w:pStyle w:val="EcoNormal"/>
        <w:ind w:firstLine="540"/>
        <w:jc w:val="both"/>
      </w:pPr>
      <w:r>
        <w:t>засуха: по ГОСТ Р 22.0.03.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center"/>
        <w:outlineLvl w:val="1"/>
      </w:pPr>
      <w:r>
        <w:t>4. Организационная структура мониторинга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  <w:r>
        <w:t>4.1. Мониторинг и прогнозирование лесных пожаров и ЧЛС осуществляется на четырех уровнях:</w:t>
      </w:r>
    </w:p>
    <w:p w:rsidR="004C3118" w:rsidRDefault="004C3118">
      <w:pPr>
        <w:pStyle w:val="EcoNormal"/>
        <w:ind w:firstLine="540"/>
        <w:jc w:val="both"/>
      </w:pPr>
      <w:r>
        <w:t>- федеральном;</w:t>
      </w:r>
    </w:p>
    <w:p w:rsidR="004C3118" w:rsidRDefault="004C3118">
      <w:pPr>
        <w:pStyle w:val="EcoNormal"/>
        <w:ind w:firstLine="540"/>
        <w:jc w:val="both"/>
      </w:pPr>
      <w:r>
        <w:t>- региональном;</w:t>
      </w:r>
    </w:p>
    <w:p w:rsidR="004C3118" w:rsidRDefault="004C3118">
      <w:pPr>
        <w:pStyle w:val="EcoNormal"/>
        <w:ind w:firstLine="540"/>
        <w:jc w:val="both"/>
      </w:pPr>
      <w:r>
        <w:t>- местном;</w:t>
      </w:r>
    </w:p>
    <w:p w:rsidR="004C3118" w:rsidRDefault="004C3118">
      <w:pPr>
        <w:pStyle w:val="EcoNormal"/>
        <w:ind w:firstLine="540"/>
        <w:jc w:val="both"/>
      </w:pPr>
      <w:r>
        <w:t>- локальном.</w:t>
      </w:r>
    </w:p>
    <w:p w:rsidR="004C3118" w:rsidRDefault="004C3118">
      <w:pPr>
        <w:pStyle w:val="EcoNormal"/>
        <w:ind w:firstLine="540"/>
        <w:jc w:val="both"/>
      </w:pPr>
      <w:r>
        <w:t>4.2. На федеральном уровне организацию работ по мониторингу и прогнозированию лесных пожаров и ЧЛС осуществляет федеральный орган управления лесным хозяйством России. Ведение мониторинга и прогнозирования лесных пожаров и ЧЛС на федеральном уровне осуществляют организации, учреждения и предприятия федерального органа управления лесным хозяйством.</w:t>
      </w:r>
    </w:p>
    <w:p w:rsidR="004C3118" w:rsidRDefault="004C3118">
      <w:pPr>
        <w:pStyle w:val="EcoNormal"/>
        <w:ind w:firstLine="540"/>
        <w:jc w:val="both"/>
      </w:pPr>
      <w:r>
        <w:t>4.3. На региональном уровне организацию работ по мониторингу и прогнозированию лесных пожаров и ЧЛС осуществляют государственные органы управления лесным хозяйством субъектов Российской Федерации. Ведение мониторинга и прогнозирования лесных пожаров и ЧЛС на региональном уровне осуществляют структурные подразделения государственных органов управления лесным хозяйством субъектов Российской Федерации, организации, учреждения и предприятия системы федерального органа управления лесным хозяйством.</w:t>
      </w:r>
    </w:p>
    <w:p w:rsidR="004C3118" w:rsidRDefault="004C3118">
      <w:pPr>
        <w:pStyle w:val="EcoNormal"/>
        <w:ind w:firstLine="540"/>
        <w:jc w:val="both"/>
      </w:pPr>
      <w:r>
        <w:t>4.4. На местном уровне организацию работ по мониторингу и прогнозированию лесных пожаров и ЧЛС осуществляют лесхозы и другие организации, предприятия и учреждения, осуществляющие ведение лесного хозяйства. Ведение мониторинга и прогнозирования лесных пожаров и ЧЛС на местном уровне осуществляют лесхозы, подразделения иных организаций, учреждений и предприятий системы федерального органа управления лесным хозяйством, а также другие организации, предприятия и учреждения, осуществляющие ведение лесного хозяйства.</w:t>
      </w:r>
    </w:p>
    <w:p w:rsidR="004C3118" w:rsidRDefault="004C3118">
      <w:pPr>
        <w:pStyle w:val="EcoNormal"/>
        <w:ind w:firstLine="540"/>
        <w:jc w:val="both"/>
      </w:pPr>
      <w:r>
        <w:t xml:space="preserve">4.5. На локальном уровне (места лесных пожаров и площади, пройденные лесными пожарами) организацию работ по контролю за лесопожарной ситуацией, радиационному контролю и учету последствий лесных пожаров осуществляют лесхозы и другие организации, предприятия и учреждения, осуществляющие ведение лесного хозяйства, а также подразделения </w:t>
      </w:r>
      <w:r>
        <w:lastRenderedPageBreak/>
        <w:t>"Авиалесоохраны", осуществляющие обнаружение и тушение лесных пожаров.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center"/>
        <w:outlineLvl w:val="1"/>
      </w:pPr>
      <w:r>
        <w:t>5. Объекты мониторинга (общая модель системы)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  <w:outlineLvl w:val="2"/>
      </w:pPr>
      <w:r>
        <w:t>5.1. Предпожарная обстановка</w:t>
      </w:r>
    </w:p>
    <w:p w:rsidR="004C3118" w:rsidRDefault="004C3118">
      <w:pPr>
        <w:pStyle w:val="EcoNormal"/>
        <w:ind w:firstLine="540"/>
        <w:jc w:val="both"/>
      </w:pPr>
      <w:r>
        <w:t>5.1.1. Объектом наблюдения и контроля является территория всего лесного фонда России. На территории лесного фонда выделяют активно охраняемые леса и активно не охраняемые леса. На всей территории лесного фонда выделяют загрязненные радионуклидами территории и акватории.</w:t>
      </w:r>
    </w:p>
    <w:p w:rsidR="004C3118" w:rsidRDefault="004C3118">
      <w:pPr>
        <w:pStyle w:val="EcoNormal"/>
        <w:ind w:firstLine="540"/>
        <w:jc w:val="both"/>
      </w:pPr>
      <w:r>
        <w:t>5.1.2. Наблюдение и контроль за предпожарной обстановкой в лесном фонде должны вестись на протяжении всего пожароопасного сезона и включают:</w:t>
      </w:r>
    </w:p>
    <w:p w:rsidR="004C3118" w:rsidRDefault="004C3118">
      <w:pPr>
        <w:pStyle w:val="EcoNormal"/>
        <w:ind w:firstLine="540"/>
        <w:jc w:val="both"/>
      </w:pPr>
      <w:r>
        <w:t>- наблюдение, сбор и обработку данных о степени пожарной опасности в лесу по условиям погоды;</w:t>
      </w:r>
    </w:p>
    <w:p w:rsidR="004C3118" w:rsidRDefault="004C3118">
      <w:pPr>
        <w:pStyle w:val="EcoNormal"/>
        <w:ind w:firstLine="540"/>
        <w:jc w:val="both"/>
      </w:pPr>
      <w:r>
        <w:t>- оценку степени пожарной опасности в лесу по условиям погоды по общей или региональной шкалам пожарной опасности.</w:t>
      </w:r>
    </w:p>
    <w:p w:rsidR="004C3118" w:rsidRDefault="004C3118">
      <w:pPr>
        <w:pStyle w:val="EcoNormal"/>
        <w:ind w:firstLine="540"/>
        <w:jc w:val="both"/>
      </w:pPr>
      <w:r>
        <w:t>5.1.3. Критерием наступления высокой пожарной опасности служат соответствующие значения комплексного показателя пожарной опасности в лесу по условиям погоды.</w:t>
      </w:r>
    </w:p>
    <w:p w:rsidR="004C3118" w:rsidRDefault="004C3118">
      <w:pPr>
        <w:pStyle w:val="EcoNormal"/>
        <w:ind w:firstLine="540"/>
        <w:jc w:val="both"/>
      </w:pPr>
      <w:r>
        <w:t>5.1.4. Общие требования к картографическому обеспечению: основной картографический материал для мониторинга регионального, местного и локального уровней должен быть составлен на точной топографической основе, должен иметь координатную сетку и отражать степень пожарной опасности лесов. В качестве основного картографического материала для ведения лесопожарного и радиационно-пирологического мониторинга этих уровней используют:</w:t>
      </w:r>
    </w:p>
    <w:p w:rsidR="004C3118" w:rsidRDefault="004C3118">
      <w:pPr>
        <w:pStyle w:val="EcoNormal"/>
        <w:ind w:firstLine="540"/>
        <w:jc w:val="both"/>
      </w:pPr>
      <w:r>
        <w:t>- лесопожарные карты лесничеств и лесхозов масштаба 1:100000;</w:t>
      </w:r>
    </w:p>
    <w:p w:rsidR="004C3118" w:rsidRDefault="004C3118">
      <w:pPr>
        <w:pStyle w:val="EcoNormal"/>
        <w:ind w:firstLine="540"/>
        <w:jc w:val="both"/>
      </w:pPr>
      <w:r>
        <w:t>- лесопожарные карты лесхозов на загрязненных радионуклидами территориях масштаба 1:100000 и лесничеств масштаба 1:50000;</w:t>
      </w:r>
    </w:p>
    <w:p w:rsidR="004C3118" w:rsidRDefault="004C3118">
      <w:pPr>
        <w:pStyle w:val="EcoNormal"/>
        <w:ind w:firstLine="540"/>
        <w:jc w:val="both"/>
      </w:pPr>
      <w:r>
        <w:t>- топографические карты районов, субъектов Российской Федерации масштаба 1:200000;</w:t>
      </w:r>
    </w:p>
    <w:p w:rsidR="004C3118" w:rsidRDefault="004C3118">
      <w:pPr>
        <w:pStyle w:val="EcoNormal"/>
        <w:ind w:firstLine="540"/>
        <w:jc w:val="both"/>
      </w:pPr>
      <w:r>
        <w:t>- карты радиоактивного загрязнения местности по отдельным субъектам Российской Федерации масштаба 1:200000;</w:t>
      </w:r>
    </w:p>
    <w:p w:rsidR="004C3118" w:rsidRDefault="004C3118">
      <w:pPr>
        <w:pStyle w:val="EcoNormal"/>
        <w:ind w:firstLine="540"/>
        <w:jc w:val="both"/>
      </w:pPr>
      <w:r>
        <w:t>- карты-схемы лесхозов с характеристикой радиоактивного загрязнения местности по лесным кварталам.</w:t>
      </w:r>
    </w:p>
    <w:p w:rsidR="004C3118" w:rsidRDefault="004C3118">
      <w:pPr>
        <w:pStyle w:val="EcoNormal"/>
        <w:ind w:firstLine="540"/>
        <w:jc w:val="both"/>
      </w:pPr>
      <w:r>
        <w:t>В качестве дополнительного (вспомогательного) картографического материала используют:</w:t>
      </w:r>
    </w:p>
    <w:p w:rsidR="004C3118" w:rsidRDefault="004C3118">
      <w:pPr>
        <w:pStyle w:val="EcoNormal"/>
        <w:ind w:firstLine="540"/>
        <w:jc w:val="both"/>
      </w:pPr>
      <w:r>
        <w:t>- топографические полетные карты летчиков-наблюдателей масштаба 1:500000 и других масштабов;</w:t>
      </w:r>
    </w:p>
    <w:p w:rsidR="004C3118" w:rsidRDefault="004C3118">
      <w:pPr>
        <w:pStyle w:val="EcoNormal"/>
        <w:ind w:firstLine="540"/>
        <w:jc w:val="both"/>
      </w:pPr>
      <w:r>
        <w:t>- планы лесонасаждений лесничеств масштаба 1:25000 и других масштабов;</w:t>
      </w:r>
    </w:p>
    <w:p w:rsidR="004C3118" w:rsidRDefault="004C3118">
      <w:pPr>
        <w:pStyle w:val="EcoNormal"/>
        <w:ind w:firstLine="540"/>
        <w:jc w:val="both"/>
      </w:pPr>
      <w:r>
        <w:t>- карты-схемы противопожарных мероприятий лесхозов масштаба 1:100000 - 1:200000.</w:t>
      </w:r>
    </w:p>
    <w:p w:rsidR="004C3118" w:rsidRDefault="004C3118">
      <w:pPr>
        <w:pStyle w:val="EcoNormal"/>
        <w:ind w:firstLine="540"/>
        <w:jc w:val="both"/>
      </w:pPr>
      <w:r>
        <w:t>Данный вид картографического обеспечения с развитием материально-технической базы мониторинга и прогнозирования ЧС должен стать основным для отображения обстановки.</w:t>
      </w:r>
    </w:p>
    <w:p w:rsidR="004C3118" w:rsidRDefault="004C3118">
      <w:pPr>
        <w:pStyle w:val="EcoNormal"/>
        <w:ind w:firstLine="540"/>
        <w:jc w:val="both"/>
      </w:pPr>
      <w:r>
        <w:t>5.1.5. Контролируемые параметры на территории лесного фонда:</w:t>
      </w:r>
    </w:p>
    <w:p w:rsidR="004C3118" w:rsidRDefault="004C3118">
      <w:pPr>
        <w:pStyle w:val="EcoNormal"/>
        <w:ind w:firstLine="540"/>
        <w:jc w:val="both"/>
      </w:pPr>
      <w:r>
        <w:t>- температура воздуха;</w:t>
      </w:r>
    </w:p>
    <w:p w:rsidR="004C3118" w:rsidRDefault="004C3118">
      <w:pPr>
        <w:pStyle w:val="EcoNormal"/>
        <w:ind w:firstLine="540"/>
        <w:jc w:val="both"/>
      </w:pPr>
      <w:r>
        <w:t>- температура точки росы;</w:t>
      </w:r>
    </w:p>
    <w:p w:rsidR="004C3118" w:rsidRDefault="004C3118">
      <w:pPr>
        <w:pStyle w:val="EcoNormal"/>
        <w:ind w:firstLine="540"/>
        <w:jc w:val="both"/>
      </w:pPr>
      <w:r>
        <w:t>- количество осадков;</w:t>
      </w:r>
    </w:p>
    <w:p w:rsidR="004C3118" w:rsidRDefault="004C3118">
      <w:pPr>
        <w:pStyle w:val="EcoNormal"/>
        <w:ind w:firstLine="540"/>
        <w:jc w:val="both"/>
      </w:pPr>
      <w:r>
        <w:t>- скорость и направление ветра.</w:t>
      </w:r>
    </w:p>
    <w:p w:rsidR="004C3118" w:rsidRDefault="004C3118">
      <w:pPr>
        <w:pStyle w:val="EcoNormal"/>
        <w:ind w:firstLine="540"/>
        <w:jc w:val="both"/>
      </w:pPr>
      <w:r>
        <w:t>Используется информация о наличии грозовой деятельности.</w:t>
      </w:r>
    </w:p>
    <w:p w:rsidR="004C3118" w:rsidRDefault="004C3118">
      <w:pPr>
        <w:pStyle w:val="EcoNormal"/>
        <w:ind w:firstLine="540"/>
        <w:jc w:val="both"/>
        <w:outlineLvl w:val="2"/>
      </w:pPr>
      <w:r>
        <w:t>5.2. Прогнозирование лесных пожаров и ЧЛС</w:t>
      </w:r>
    </w:p>
    <w:p w:rsidR="004C3118" w:rsidRDefault="004C3118">
      <w:pPr>
        <w:pStyle w:val="EcoNormal"/>
        <w:ind w:firstLine="540"/>
        <w:jc w:val="both"/>
      </w:pPr>
      <w:r>
        <w:t>5.2.1. Исходными данными для прогнозирования появления источника поражающих факторов - возникновения лесного пожара служат:</w:t>
      </w:r>
    </w:p>
    <w:p w:rsidR="004C3118" w:rsidRDefault="004C3118">
      <w:pPr>
        <w:pStyle w:val="EcoNormal"/>
        <w:ind w:firstLine="540"/>
        <w:jc w:val="both"/>
      </w:pPr>
      <w:r>
        <w:t>- класс пожарной опасности в лесу по условиям погоды;</w:t>
      </w:r>
    </w:p>
    <w:p w:rsidR="004C3118" w:rsidRDefault="004C3118">
      <w:pPr>
        <w:pStyle w:val="EcoNormal"/>
        <w:ind w:firstLine="540"/>
        <w:jc w:val="both"/>
      </w:pPr>
      <w:r>
        <w:t>- местоположение и площадь участков лесного фонда I - III классов пожарной опасности и/или участков разных классов пожарной опасности, где в рассматриваемое время ЛГМ могут гореть при появлении источника огня;</w:t>
      </w:r>
    </w:p>
    <w:p w:rsidR="004C3118" w:rsidRDefault="004C3118">
      <w:pPr>
        <w:pStyle w:val="EcoNormal"/>
        <w:ind w:firstLine="540"/>
        <w:jc w:val="both"/>
      </w:pPr>
      <w:r>
        <w:t>- данные о рельефе местности (равнина, плато, плоскогорье, нагорье, горы; холмы, сопки; котловины, овраги);</w:t>
      </w:r>
    </w:p>
    <w:p w:rsidR="004C3118" w:rsidRDefault="004C3118">
      <w:pPr>
        <w:pStyle w:val="EcoNormal"/>
        <w:ind w:firstLine="540"/>
        <w:jc w:val="both"/>
      </w:pPr>
      <w:r>
        <w:t>- наличие потенциальных источников огня в перечисленных участках лесного фонда, где в рассматриваемое время ЛГМ могут гореть при появлении источника огня; данные о грозовой деятельности;</w:t>
      </w:r>
    </w:p>
    <w:p w:rsidR="004C3118" w:rsidRDefault="004C3118">
      <w:pPr>
        <w:pStyle w:val="EcoNormal"/>
        <w:ind w:firstLine="540"/>
        <w:jc w:val="both"/>
      </w:pPr>
      <w:r>
        <w:lastRenderedPageBreak/>
        <w:t>- результаты ретроспективного анализа распределения пожаров во времени (число пожаров по годам, месяцам, декадам, дням, часам суток) и по территории (лесным кварталам, лесничествам, лесхозам, управлениям лесным хозяйством субъектов Российской Федерации) рассматриваемого района, региона или сопоставимого с ними по природным и экономическим условиям за последние 10 лет.</w:t>
      </w:r>
    </w:p>
    <w:p w:rsidR="004C3118" w:rsidRDefault="004C3118">
      <w:pPr>
        <w:pStyle w:val="EcoNormal"/>
        <w:ind w:firstLine="540"/>
        <w:jc w:val="both"/>
      </w:pPr>
      <w:r>
        <w:t>5.2.2. Степень пожарной опасности в лесу по условиям погоды должна определяться по принятому в лесном хозяйстве комплексному показателю В.Г. Нестерова (Приложение А), который вычисляется на основе данных о температуре воздуха (в градусах), температуре точки росы (в градусах), количестве выпавших осадков (в миллиметрах).</w:t>
      </w:r>
    </w:p>
    <w:p w:rsidR="004C3118" w:rsidRDefault="004C3118">
      <w:pPr>
        <w:pStyle w:val="EcoNormal"/>
        <w:ind w:firstLine="540"/>
        <w:jc w:val="both"/>
      </w:pPr>
      <w:r>
        <w:t>Общероссийская шкала имеет пять классов пожарной опасности в лесу по условиям погоды (таблица 1).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right"/>
      </w:pPr>
      <w:r>
        <w:t>Таблица 1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center"/>
      </w:pPr>
      <w:r>
        <w:t>Шкала пожарной опасности в лесу по условиям погоды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Cell"/>
        <w:jc w:val="both"/>
      </w:pPr>
      <w:r>
        <w:t>┌──────────────────────┬─────────────────────┬───────────────────┐</w:t>
      </w:r>
    </w:p>
    <w:p w:rsidR="004C3118" w:rsidRDefault="004C3118">
      <w:pPr>
        <w:pStyle w:val="EcoCell"/>
        <w:jc w:val="both"/>
      </w:pPr>
      <w:r>
        <w:t xml:space="preserve">│Класс пожарной опасно-│Значение комплексного│ Степень </w:t>
      </w:r>
      <w:proofErr w:type="gramStart"/>
      <w:r>
        <w:t>пожарной  │</w:t>
      </w:r>
      <w:proofErr w:type="gramEnd"/>
    </w:p>
    <w:p w:rsidR="004C3118" w:rsidRDefault="004C3118">
      <w:pPr>
        <w:pStyle w:val="EcoCell"/>
        <w:jc w:val="both"/>
      </w:pPr>
      <w:r>
        <w:t>│сти по условиям погоды│     показателя      │     опасности     │</w:t>
      </w:r>
    </w:p>
    <w:p w:rsidR="004C3118" w:rsidRDefault="004C3118">
      <w:pPr>
        <w:pStyle w:val="EcoCell"/>
        <w:jc w:val="both"/>
      </w:pPr>
      <w:r>
        <w:t>├──────────────────────┼─────────────────────┼───────────────────┤</w:t>
      </w:r>
    </w:p>
    <w:p w:rsidR="004C3118" w:rsidRDefault="004C3118">
      <w:pPr>
        <w:pStyle w:val="EcoCell"/>
        <w:jc w:val="both"/>
      </w:pPr>
      <w:r>
        <w:t xml:space="preserve">│          I           │        </w:t>
      </w:r>
      <w:proofErr w:type="gramStart"/>
      <w:r>
        <w:t>До  300</w:t>
      </w:r>
      <w:proofErr w:type="gramEnd"/>
      <w:r>
        <w:t xml:space="preserve">      │ -                 │</w:t>
      </w:r>
    </w:p>
    <w:p w:rsidR="004C3118" w:rsidRDefault="004C3118">
      <w:pPr>
        <w:pStyle w:val="EcoCell"/>
        <w:jc w:val="both"/>
      </w:pPr>
      <w:r>
        <w:t xml:space="preserve">│          II          │ От 301 </w:t>
      </w:r>
      <w:proofErr w:type="gramStart"/>
      <w:r>
        <w:t>"  1000</w:t>
      </w:r>
      <w:proofErr w:type="gramEnd"/>
      <w:r>
        <w:t xml:space="preserve">      │ Малая             │</w:t>
      </w:r>
    </w:p>
    <w:p w:rsidR="004C3118" w:rsidRDefault="004C3118">
      <w:pPr>
        <w:pStyle w:val="EcoCell"/>
        <w:jc w:val="both"/>
      </w:pPr>
      <w:r>
        <w:t xml:space="preserve">│          III         │ " 1001 </w:t>
      </w:r>
      <w:proofErr w:type="gramStart"/>
      <w:r>
        <w:t>"  4000</w:t>
      </w:r>
      <w:proofErr w:type="gramEnd"/>
      <w:r>
        <w:t xml:space="preserve">      │ Средняя           │</w:t>
      </w:r>
    </w:p>
    <w:p w:rsidR="004C3118" w:rsidRDefault="004C3118">
      <w:pPr>
        <w:pStyle w:val="EcoCell"/>
        <w:jc w:val="both"/>
      </w:pPr>
      <w:r>
        <w:t>│          IV          │ " 4001 " 10000      │ Высокая           │</w:t>
      </w:r>
    </w:p>
    <w:p w:rsidR="004C3118" w:rsidRDefault="004C3118">
      <w:pPr>
        <w:pStyle w:val="EcoCell"/>
        <w:jc w:val="both"/>
      </w:pPr>
      <w:r>
        <w:t>│          V           │ Более 10000         │ Чрезвычайная      │</w:t>
      </w:r>
    </w:p>
    <w:p w:rsidR="004C3118" w:rsidRDefault="004C3118">
      <w:pPr>
        <w:pStyle w:val="EcoCell"/>
        <w:jc w:val="both"/>
      </w:pPr>
      <w:r>
        <w:t>└──────────────────────┴─────────────────────┴───────────────────┘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  <w:r>
        <w:t>Для отдельных регионов разработаны региональные шкалы пожарной опасности в лесу по условиям погоды, учитывающие местные особенности и в которых значения комплексного показателя по классам отличаются от значений общероссийской шкалы.</w:t>
      </w:r>
    </w:p>
    <w:p w:rsidR="004C3118" w:rsidRDefault="004C3118">
      <w:pPr>
        <w:pStyle w:val="EcoNormal"/>
        <w:ind w:firstLine="540"/>
        <w:jc w:val="both"/>
      </w:pPr>
      <w:r>
        <w:t>5.2.3. Относительная оценка степени пожарной опасности лесных участков по условиям возникновения в них лесных пожаров и возможной их интенсивности по пятибалльной шкале дается на лесопожарных картах и картах-схемах противопожарных мероприятий масштаба 1:100000, на которых каждый лесной квартал закрашен цветом среднего класса пожарной опасности (таблица 2). На лесопожарных картах масштаба 1:50000 и 1:25000 цветом конкретного класса пожарной опасности закрашены выдела, составляющие лесные кварталы.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right"/>
      </w:pPr>
      <w:r>
        <w:t>Таблица 2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center"/>
      </w:pPr>
      <w:r>
        <w:t>Классы пожарной опасности лесных участков и цвета закраски</w:t>
      </w:r>
    </w:p>
    <w:p w:rsidR="004C3118" w:rsidRDefault="004C311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820"/>
        <w:gridCol w:w="2640"/>
        <w:gridCol w:w="2520"/>
      </w:tblGrid>
      <w:tr w:rsidR="004C3118">
        <w:tc>
          <w:tcPr>
            <w:tcW w:w="28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118" w:rsidRDefault="004C3118">
            <w:pPr>
              <w:pStyle w:val="EcoNormal"/>
              <w:jc w:val="center"/>
            </w:pPr>
            <w:r>
              <w:t>Класс пожарной опасности лесных участков</w:t>
            </w:r>
          </w:p>
        </w:tc>
        <w:tc>
          <w:tcPr>
            <w:tcW w:w="26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118" w:rsidRDefault="004C3118">
            <w:pPr>
              <w:pStyle w:val="EcoNormal"/>
              <w:jc w:val="center"/>
            </w:pPr>
            <w:r>
              <w:t>Степень пожарной опасности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118" w:rsidRDefault="004C3118">
            <w:pPr>
              <w:pStyle w:val="EcoNormal"/>
              <w:jc w:val="center"/>
            </w:pPr>
            <w:r>
              <w:t>Цвет закраски на картах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2820" w:type="dxa"/>
            <w:tcBorders>
              <w:top w:val="single" w:sz="4" w:space="0" w:color="auto"/>
              <w:bottom w:val="nil"/>
            </w:tcBorders>
          </w:tcPr>
          <w:p w:rsidR="004C3118" w:rsidRDefault="004C3118">
            <w:pPr>
              <w:pStyle w:val="EcoNormal"/>
              <w:jc w:val="center"/>
            </w:pPr>
            <w:r>
              <w:t>I</w:t>
            </w:r>
          </w:p>
        </w:tc>
        <w:tc>
          <w:tcPr>
            <w:tcW w:w="2640" w:type="dxa"/>
            <w:tcBorders>
              <w:top w:val="single" w:sz="4" w:space="0" w:color="auto"/>
              <w:bottom w:val="nil"/>
            </w:tcBorders>
          </w:tcPr>
          <w:p w:rsidR="004C3118" w:rsidRDefault="004C3118">
            <w:pPr>
              <w:pStyle w:val="EcoNormal"/>
            </w:pPr>
            <w:r>
              <w:t>Высокая</w:t>
            </w:r>
          </w:p>
        </w:tc>
        <w:tc>
          <w:tcPr>
            <w:tcW w:w="2520" w:type="dxa"/>
            <w:tcBorders>
              <w:top w:val="single" w:sz="4" w:space="0" w:color="auto"/>
              <w:bottom w:val="nil"/>
            </w:tcBorders>
          </w:tcPr>
          <w:p w:rsidR="004C3118" w:rsidRDefault="004C3118">
            <w:pPr>
              <w:pStyle w:val="EcoNormal"/>
            </w:pPr>
            <w:r>
              <w:t>Красный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282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  <w:jc w:val="center"/>
            </w:pPr>
            <w:r>
              <w:t>II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Выше средней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Оранжевый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282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  <w:jc w:val="center"/>
            </w:pPr>
            <w:r>
              <w:t>III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Средняя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Желтый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282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  <w:jc w:val="center"/>
            </w:pPr>
            <w:r>
              <w:t>IV</w:t>
            </w:r>
          </w:p>
        </w:tc>
        <w:tc>
          <w:tcPr>
            <w:tcW w:w="264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Ниже средней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Зеленый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2820" w:type="dxa"/>
            <w:tcBorders>
              <w:top w:val="nil"/>
              <w:bottom w:val="single" w:sz="4" w:space="0" w:color="auto"/>
            </w:tcBorders>
          </w:tcPr>
          <w:p w:rsidR="004C3118" w:rsidRDefault="004C3118">
            <w:pPr>
              <w:pStyle w:val="EcoNormal"/>
              <w:jc w:val="center"/>
            </w:pPr>
            <w:r>
              <w:t>V</w:t>
            </w:r>
          </w:p>
        </w:tc>
        <w:tc>
          <w:tcPr>
            <w:tcW w:w="2640" w:type="dxa"/>
            <w:tcBorders>
              <w:top w:val="nil"/>
              <w:bottom w:val="single" w:sz="4" w:space="0" w:color="auto"/>
            </w:tcBorders>
          </w:tcPr>
          <w:p w:rsidR="004C3118" w:rsidRDefault="004C3118">
            <w:pPr>
              <w:pStyle w:val="EcoNormal"/>
            </w:pPr>
            <w:r>
              <w:t>Низкая</w:t>
            </w:r>
          </w:p>
        </w:tc>
        <w:tc>
          <w:tcPr>
            <w:tcW w:w="2520" w:type="dxa"/>
            <w:tcBorders>
              <w:top w:val="nil"/>
              <w:bottom w:val="single" w:sz="4" w:space="0" w:color="auto"/>
            </w:tcBorders>
          </w:tcPr>
          <w:p w:rsidR="004C3118" w:rsidRDefault="004C3118">
            <w:pPr>
              <w:pStyle w:val="EcoNormal"/>
            </w:pPr>
            <w:r>
              <w:t>Голубой</w:t>
            </w:r>
          </w:p>
        </w:tc>
      </w:tr>
    </w:tbl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  <w:r>
        <w:t>5.2.4. Прогнозы распределения лесных пожаров по территории дают по:</w:t>
      </w:r>
    </w:p>
    <w:p w:rsidR="004C3118" w:rsidRDefault="004C3118">
      <w:pPr>
        <w:pStyle w:val="EcoNormal"/>
        <w:ind w:firstLine="540"/>
        <w:jc w:val="both"/>
      </w:pPr>
      <w:r>
        <w:t>- лесничествам;</w:t>
      </w:r>
    </w:p>
    <w:p w:rsidR="004C3118" w:rsidRDefault="004C3118">
      <w:pPr>
        <w:pStyle w:val="EcoNormal"/>
        <w:ind w:firstLine="540"/>
        <w:jc w:val="both"/>
      </w:pPr>
      <w:r>
        <w:lastRenderedPageBreak/>
        <w:t>- лесхозам;</w:t>
      </w:r>
    </w:p>
    <w:p w:rsidR="004C3118" w:rsidRDefault="004C3118">
      <w:pPr>
        <w:pStyle w:val="EcoNormal"/>
        <w:ind w:firstLine="540"/>
        <w:jc w:val="both"/>
      </w:pPr>
      <w:r>
        <w:t>- органу управления лесным хозяйством субъекта Российской Федерации.</w:t>
      </w:r>
    </w:p>
    <w:p w:rsidR="004C3118" w:rsidRDefault="004C3118">
      <w:pPr>
        <w:pStyle w:val="EcoNormal"/>
        <w:ind w:firstLine="540"/>
        <w:jc w:val="both"/>
      </w:pPr>
      <w:r>
        <w:t>Прогнозы распределения пожаров по времени включают:</w:t>
      </w:r>
    </w:p>
    <w:p w:rsidR="004C3118" w:rsidRDefault="004C3118">
      <w:pPr>
        <w:pStyle w:val="EcoNormal"/>
        <w:ind w:firstLine="540"/>
        <w:jc w:val="both"/>
      </w:pPr>
      <w:r>
        <w:t>- распределение пожаров по времени суток;</w:t>
      </w:r>
    </w:p>
    <w:p w:rsidR="004C3118" w:rsidRDefault="004C3118">
      <w:pPr>
        <w:pStyle w:val="EcoNormal"/>
        <w:ind w:firstLine="540"/>
        <w:jc w:val="both"/>
      </w:pPr>
      <w:r>
        <w:t>- распределение пожаров по месяцам пожароопасного сезона с выделением периодов пожарных максимумов и пиков и расчетом вероятного количества пожаров в эти периоды;</w:t>
      </w:r>
    </w:p>
    <w:p w:rsidR="004C3118" w:rsidRDefault="004C3118">
      <w:pPr>
        <w:pStyle w:val="EcoNormal"/>
        <w:ind w:firstLine="540"/>
        <w:jc w:val="both"/>
      </w:pPr>
      <w:r>
        <w:t>- распределение пожаров по декадам пожароопасного сезона;</w:t>
      </w:r>
    </w:p>
    <w:p w:rsidR="004C3118" w:rsidRDefault="004C3118">
      <w:pPr>
        <w:pStyle w:val="EcoNormal"/>
        <w:ind w:firstLine="540"/>
        <w:jc w:val="both"/>
      </w:pPr>
      <w:r>
        <w:t>- количество пожаров в 1 день (среднего, минимального, максимального);</w:t>
      </w:r>
    </w:p>
    <w:p w:rsidR="004C3118" w:rsidRDefault="004C3118">
      <w:pPr>
        <w:pStyle w:val="EcoNormal"/>
        <w:ind w:firstLine="540"/>
        <w:jc w:val="both"/>
      </w:pPr>
      <w:r>
        <w:t>- количество лесных пожаров на год (пожароопасный сезон);</w:t>
      </w:r>
    </w:p>
    <w:p w:rsidR="004C3118" w:rsidRDefault="004C3118">
      <w:pPr>
        <w:pStyle w:val="EcoNormal"/>
        <w:ind w:firstLine="540"/>
        <w:jc w:val="both"/>
      </w:pPr>
      <w:r>
        <w:t>- начало и продолжительность пожароопасных сезонов.</w:t>
      </w:r>
    </w:p>
    <w:p w:rsidR="004C3118" w:rsidRDefault="004C3118">
      <w:pPr>
        <w:pStyle w:val="EcoNormal"/>
        <w:ind w:firstLine="540"/>
        <w:jc w:val="both"/>
      </w:pPr>
      <w:r>
        <w:t>5.2.5. При прочих равных условиях лесной пожар возникает раньше в участках I класса пожарной опасности и в последнюю очередь в участках V класса пожарной опасности.</w:t>
      </w:r>
    </w:p>
    <w:p w:rsidR="004C3118" w:rsidRDefault="004C3118">
      <w:pPr>
        <w:pStyle w:val="EcoNormal"/>
        <w:ind w:firstLine="540"/>
        <w:jc w:val="both"/>
      </w:pPr>
      <w:r>
        <w:t>5.2.6. Количество лесных пожаров прогнозируют, исходя из:</w:t>
      </w:r>
    </w:p>
    <w:p w:rsidR="004C3118" w:rsidRDefault="004C3118">
      <w:pPr>
        <w:pStyle w:val="EcoNormal"/>
        <w:ind w:firstLine="540"/>
        <w:jc w:val="both"/>
      </w:pPr>
      <w:r>
        <w:t>- степени пожарной опасности в лесу по условиям погоды;</w:t>
      </w:r>
    </w:p>
    <w:p w:rsidR="004C3118" w:rsidRDefault="004C3118">
      <w:pPr>
        <w:pStyle w:val="EcoNormal"/>
        <w:ind w:firstLine="540"/>
        <w:jc w:val="both"/>
      </w:pPr>
      <w:r>
        <w:t>- класса пожарной опасности лесных участков на рассматриваемой территории;</w:t>
      </w:r>
    </w:p>
    <w:p w:rsidR="004C3118" w:rsidRDefault="004C3118">
      <w:pPr>
        <w:pStyle w:val="EcoNormal"/>
        <w:ind w:firstLine="540"/>
        <w:jc w:val="both"/>
      </w:pPr>
      <w:r>
        <w:t>- количества потенциальных источников огня;</w:t>
      </w:r>
    </w:p>
    <w:p w:rsidR="004C3118" w:rsidRDefault="004C3118">
      <w:pPr>
        <w:pStyle w:val="EcoNormal"/>
        <w:ind w:firstLine="540"/>
        <w:jc w:val="both"/>
      </w:pPr>
      <w:r>
        <w:t>- количества пожаров в ретроспективе в аналогичных условиях;</w:t>
      </w:r>
    </w:p>
    <w:p w:rsidR="004C3118" w:rsidRDefault="004C3118">
      <w:pPr>
        <w:pStyle w:val="EcoNormal"/>
        <w:ind w:firstLine="540"/>
        <w:jc w:val="both"/>
      </w:pPr>
      <w:r>
        <w:t>- теоретических законов распределения случайных событий, которыми удовлетворительно описываются (аппроксимируются) некоторые ряды распределения лесных пожаров во времени и по территории.</w:t>
      </w:r>
    </w:p>
    <w:p w:rsidR="004C3118" w:rsidRDefault="004C3118">
      <w:pPr>
        <w:pStyle w:val="EcoNormal"/>
        <w:ind w:firstLine="540"/>
        <w:jc w:val="both"/>
      </w:pPr>
      <w:r>
        <w:t>5.2.7. Виды лесных пожаров при данном комплексном показателе пожарной опасности в лесу по условиям погоды и конкретной силе ветра прогнозируются, исходя из характера участков лесного фонда (хвойные молодняки, захламленная вырубка, сосново-березовые насаждения на заторфованных почвах, средневозрастные насаждения сосны по горному склону, насаждения монгольского дуба, другие типы участков лесного фонда).</w:t>
      </w:r>
    </w:p>
    <w:p w:rsidR="004C3118" w:rsidRDefault="004C3118">
      <w:pPr>
        <w:pStyle w:val="EcoNormal"/>
        <w:ind w:firstLine="540"/>
        <w:jc w:val="both"/>
      </w:pPr>
      <w:r>
        <w:t>5.2.8. Прогноз вероятных скоростей распространения лесных пожаров разных видов при разных классах пожарной опасности в лесу по условиям погоды составляют для различных типов леса и лесных участков, то есть с учетом преобладающих видов ЛГМ или их комплексов и их запасов, а также рельефа территории и силы ветра.</w:t>
      </w:r>
    </w:p>
    <w:p w:rsidR="004C3118" w:rsidRDefault="004C3118">
      <w:pPr>
        <w:pStyle w:val="EcoNormal"/>
        <w:ind w:firstLine="540"/>
        <w:jc w:val="both"/>
      </w:pPr>
      <w:r>
        <w:t>5.2.9. Предпосылками чрезвычайной лесопожарной ситуации (ЧЛС) являются:</w:t>
      </w:r>
    </w:p>
    <w:p w:rsidR="004C3118" w:rsidRDefault="004C3118">
      <w:pPr>
        <w:pStyle w:val="EcoNormal"/>
        <w:ind w:firstLine="540"/>
        <w:jc w:val="both"/>
      </w:pPr>
      <w:r>
        <w:t>- малоснежная зима, длительный бездождевой период (15 - 20 дней) с высокой (выше средней многолетней) среднесуточной температурой воздуха и малой относительной влажностью в начале пожароопасного сезона, когда степень пожарной опасности в лесу по условиям погоды характеризуется IV, V классами пожарной опасности; длительный период с IV, V классами пожарной опасности, атмосферная засуха в любое время пожароопасного сезона;</w:t>
      </w:r>
    </w:p>
    <w:p w:rsidR="004C3118" w:rsidRDefault="004C3118">
      <w:pPr>
        <w:pStyle w:val="EcoNormal"/>
        <w:ind w:firstLine="540"/>
        <w:jc w:val="both"/>
      </w:pPr>
      <w:r>
        <w:t>- наличие в лесном фонде бесконтрольных антропогенных источников огня и/или частые грозовые разряды при высокой степени пожарной опасности в лесу по условиям погоды.</w:t>
      </w:r>
    </w:p>
    <w:p w:rsidR="004C3118" w:rsidRDefault="004C3118">
      <w:pPr>
        <w:pStyle w:val="EcoNormal"/>
        <w:ind w:firstLine="540"/>
        <w:jc w:val="both"/>
        <w:outlineLvl w:val="2"/>
      </w:pPr>
      <w:r>
        <w:t>5.3. Пожар</w:t>
      </w:r>
    </w:p>
    <w:p w:rsidR="004C3118" w:rsidRDefault="004C3118">
      <w:pPr>
        <w:pStyle w:val="EcoNormal"/>
        <w:ind w:firstLine="540"/>
        <w:jc w:val="both"/>
      </w:pPr>
      <w:r>
        <w:t>5.3.1. Объект наблюдения и контроля - лесной пожар, являющийся источником поражающих факторов и вероятным источником ЧС.</w:t>
      </w:r>
    </w:p>
    <w:p w:rsidR="004C3118" w:rsidRDefault="004C3118">
      <w:pPr>
        <w:pStyle w:val="EcoNormal"/>
        <w:ind w:firstLine="540"/>
        <w:jc w:val="both"/>
      </w:pPr>
      <w:r>
        <w:t>5.3.2. Контролируемые параметры:</w:t>
      </w:r>
    </w:p>
    <w:p w:rsidR="004C3118" w:rsidRDefault="004C3118">
      <w:pPr>
        <w:pStyle w:val="EcoNormal"/>
        <w:ind w:firstLine="540"/>
        <w:jc w:val="both"/>
      </w:pPr>
      <w:r>
        <w:t>- координаты зоны пожара - его фронта и тыла (географическая широта и долгота: градусы, минуты, секунды);</w:t>
      </w:r>
    </w:p>
    <w:p w:rsidR="004C3118" w:rsidRDefault="004C3118">
      <w:pPr>
        <w:pStyle w:val="EcoNormal"/>
        <w:ind w:firstLine="540"/>
        <w:jc w:val="both"/>
      </w:pPr>
      <w:r>
        <w:t>- административно-хозяйственная принадлежность территории (квартал, лесничество, лесхоз);</w:t>
      </w:r>
    </w:p>
    <w:p w:rsidR="004C3118" w:rsidRDefault="004C3118">
      <w:pPr>
        <w:pStyle w:val="EcoNormal"/>
        <w:ind w:firstLine="540"/>
        <w:jc w:val="both"/>
      </w:pPr>
      <w:r>
        <w:t>- категория территории:</w:t>
      </w:r>
    </w:p>
    <w:p w:rsidR="004C3118" w:rsidRDefault="004C3118">
      <w:pPr>
        <w:pStyle w:val="EcoNormal"/>
        <w:ind w:firstLine="540"/>
        <w:jc w:val="both"/>
      </w:pPr>
      <w:r>
        <w:t>зона радиоактивного загрязнения,</w:t>
      </w:r>
    </w:p>
    <w:p w:rsidR="004C3118" w:rsidRDefault="004C3118">
      <w:pPr>
        <w:pStyle w:val="EcoNormal"/>
        <w:ind w:firstLine="540"/>
        <w:jc w:val="both"/>
      </w:pPr>
      <w:r>
        <w:t>районы с естественным радиационным фоном;</w:t>
      </w:r>
    </w:p>
    <w:p w:rsidR="004C3118" w:rsidRDefault="004C3118">
      <w:pPr>
        <w:pStyle w:val="EcoNormal"/>
        <w:ind w:firstLine="540"/>
        <w:jc w:val="both"/>
      </w:pPr>
      <w:r>
        <w:t>- площадь горения, га;</w:t>
      </w:r>
    </w:p>
    <w:p w:rsidR="004C3118" w:rsidRDefault="004C3118">
      <w:pPr>
        <w:pStyle w:val="EcoNormal"/>
        <w:ind w:firstLine="540"/>
        <w:jc w:val="both"/>
      </w:pPr>
      <w:r>
        <w:t>- площадь, пройденная пожаром за сутки, га;</w:t>
      </w:r>
    </w:p>
    <w:p w:rsidR="004C3118" w:rsidRDefault="004C3118">
      <w:pPr>
        <w:pStyle w:val="EcoNormal"/>
        <w:ind w:firstLine="540"/>
        <w:jc w:val="both"/>
      </w:pPr>
      <w:r>
        <w:t>- длина всей кромки пожара и его фронта (головной части), м, км;</w:t>
      </w:r>
    </w:p>
    <w:p w:rsidR="004C3118" w:rsidRDefault="004C3118">
      <w:pPr>
        <w:pStyle w:val="EcoNormal"/>
        <w:ind w:firstLine="540"/>
        <w:jc w:val="both"/>
      </w:pPr>
      <w:r>
        <w:t>- вид пожара; интенсивность пожара (по высоте пламени, м);</w:t>
      </w:r>
    </w:p>
    <w:p w:rsidR="004C3118" w:rsidRDefault="004C3118">
      <w:pPr>
        <w:pStyle w:val="EcoNormal"/>
        <w:ind w:firstLine="540"/>
        <w:jc w:val="both"/>
      </w:pPr>
      <w:r>
        <w:t>- породный состав, возраст горящего леса; тип лесного участка;</w:t>
      </w:r>
    </w:p>
    <w:p w:rsidR="004C3118" w:rsidRDefault="004C3118">
      <w:pPr>
        <w:pStyle w:val="EcoNormal"/>
        <w:ind w:firstLine="540"/>
        <w:jc w:val="both"/>
      </w:pPr>
      <w:r>
        <w:t>- направление распространения фронта пожара, румб;</w:t>
      </w:r>
    </w:p>
    <w:p w:rsidR="004C3118" w:rsidRDefault="004C3118">
      <w:pPr>
        <w:pStyle w:val="EcoNormal"/>
        <w:ind w:firstLine="540"/>
        <w:jc w:val="both"/>
      </w:pPr>
      <w:r>
        <w:lastRenderedPageBreak/>
        <w:t>- скорость распространения фронта пожара, м/мин;</w:t>
      </w:r>
    </w:p>
    <w:p w:rsidR="004C3118" w:rsidRDefault="004C3118">
      <w:pPr>
        <w:pStyle w:val="EcoNormal"/>
        <w:ind w:firstLine="540"/>
        <w:jc w:val="both"/>
      </w:pPr>
      <w:r>
        <w:t>- высота конвективной колонки над пожаром, км;</w:t>
      </w:r>
    </w:p>
    <w:p w:rsidR="004C3118" w:rsidRDefault="004C3118">
      <w:pPr>
        <w:pStyle w:val="EcoNormal"/>
        <w:ind w:firstLine="540"/>
        <w:jc w:val="both"/>
      </w:pPr>
      <w:r>
        <w:t>- длина дымового шлейфа (при авиационном и космическом наблюдении), км;</w:t>
      </w:r>
    </w:p>
    <w:p w:rsidR="004C3118" w:rsidRDefault="004C3118">
      <w:pPr>
        <w:pStyle w:val="EcoNormal"/>
        <w:ind w:firstLine="540"/>
        <w:jc w:val="both"/>
      </w:pPr>
      <w:r>
        <w:t>- уровень радиоактивного загрязнения дымов (в зонах радиоактивного загрязнения), Бк/м3.</w:t>
      </w:r>
    </w:p>
    <w:p w:rsidR="004C3118" w:rsidRDefault="004C3118">
      <w:pPr>
        <w:pStyle w:val="EcoNormal"/>
        <w:ind w:firstLine="540"/>
        <w:jc w:val="both"/>
      </w:pPr>
      <w:r>
        <w:t>5.3.3. Поражающие факторы лесных пожаров и характер их действия приведены в таблице 3.</w:t>
      </w:r>
    </w:p>
    <w:p w:rsidR="004C3118" w:rsidRDefault="004C3118">
      <w:pPr/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right"/>
      </w:pPr>
      <w:r>
        <w:t>Таблица 3</w:t>
      </w:r>
    </w:p>
    <w:p w:rsidR="004C3118" w:rsidRDefault="004C311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220"/>
        <w:gridCol w:w="3000"/>
        <w:gridCol w:w="4440"/>
      </w:tblGrid>
      <w:tr w:rsidR="004C3118"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118" w:rsidRDefault="004C3118">
            <w:pPr>
              <w:pStyle w:val="EcoNormal"/>
              <w:jc w:val="center"/>
            </w:pPr>
            <w:r>
              <w:t>Источник ЧС</w:t>
            </w:r>
          </w:p>
        </w:tc>
        <w:tc>
          <w:tcPr>
            <w:tcW w:w="30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118" w:rsidRDefault="004C3118">
            <w:pPr>
              <w:pStyle w:val="EcoNormal"/>
              <w:jc w:val="center"/>
            </w:pPr>
            <w:r>
              <w:t>Поражающий фактор</w:t>
            </w:r>
          </w:p>
        </w:tc>
        <w:tc>
          <w:tcPr>
            <w:tcW w:w="4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3118" w:rsidRDefault="004C3118">
            <w:pPr>
              <w:pStyle w:val="EcoNormal"/>
              <w:jc w:val="center"/>
            </w:pPr>
            <w:r>
              <w:t>Характер действия, проявления поражающего фактора</w:t>
            </w:r>
          </w:p>
        </w:tc>
      </w:tr>
      <w:tr w:rsidR="004C3118">
        <w:tc>
          <w:tcPr>
            <w:tcW w:w="2220" w:type="dxa"/>
            <w:vMerge w:val="restart"/>
            <w:tcBorders>
              <w:top w:val="single" w:sz="4" w:space="0" w:color="auto"/>
              <w:bottom w:val="nil"/>
            </w:tcBorders>
          </w:tcPr>
          <w:p w:rsidR="004C3118" w:rsidRDefault="004C3118">
            <w:pPr>
              <w:pStyle w:val="EcoNormal"/>
            </w:pPr>
            <w:r>
              <w:t>Лесной пожар</w:t>
            </w:r>
          </w:p>
        </w:tc>
        <w:tc>
          <w:tcPr>
            <w:tcW w:w="3000" w:type="dxa"/>
            <w:tcBorders>
              <w:top w:val="single" w:sz="4" w:space="0" w:color="auto"/>
              <w:bottom w:val="nil"/>
            </w:tcBorders>
          </w:tcPr>
          <w:p w:rsidR="004C3118" w:rsidRDefault="004C3118">
            <w:pPr>
              <w:pStyle w:val="EcoNormal"/>
            </w:pPr>
            <w:r>
              <w:t>Теплофизический - по ГОСТ Р 22.0.06</w:t>
            </w:r>
          </w:p>
        </w:tc>
        <w:tc>
          <w:tcPr>
            <w:tcW w:w="4440" w:type="dxa"/>
            <w:tcBorders>
              <w:top w:val="single" w:sz="4" w:space="0" w:color="auto"/>
              <w:bottom w:val="nil"/>
            </w:tcBorders>
          </w:tcPr>
          <w:p w:rsidR="004C3118" w:rsidRDefault="004C3118">
            <w:pPr>
              <w:pStyle w:val="EcoNormal"/>
            </w:pPr>
            <w:r>
              <w:t>Пламя.</w:t>
            </w:r>
          </w:p>
          <w:p w:rsidR="004C3118" w:rsidRDefault="004C3118">
            <w:pPr>
              <w:pStyle w:val="EcoNormal"/>
            </w:pPr>
            <w:r>
              <w:t>Нагрев тепловым потоком.</w:t>
            </w:r>
          </w:p>
          <w:p w:rsidR="004C3118" w:rsidRDefault="004C3118">
            <w:pPr>
              <w:pStyle w:val="EcoNormal"/>
            </w:pPr>
            <w:r>
              <w:t>Тепловой удар.</w:t>
            </w:r>
          </w:p>
          <w:p w:rsidR="004C3118" w:rsidRDefault="004C3118">
            <w:pPr>
              <w:pStyle w:val="EcoNormal"/>
            </w:pPr>
            <w:r>
              <w:t>Помутнение воздуха.</w:t>
            </w:r>
          </w:p>
          <w:p w:rsidR="004C3118" w:rsidRDefault="004C3118">
            <w:pPr>
              <w:pStyle w:val="EcoNormal"/>
            </w:pPr>
            <w:r>
              <w:t>Опасные дымы.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2220" w:type="dxa"/>
            <w:vMerge/>
            <w:tcBorders>
              <w:top w:val="single" w:sz="4" w:space="0" w:color="auto"/>
              <w:bottom w:val="nil"/>
            </w:tcBorders>
          </w:tcPr>
          <w:p w:rsidR="004C3118" w:rsidRDefault="004C3118"/>
        </w:tc>
        <w:tc>
          <w:tcPr>
            <w:tcW w:w="300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Химический - по ГОСТ Р 22.0.06</w:t>
            </w:r>
          </w:p>
        </w:tc>
        <w:tc>
          <w:tcPr>
            <w:tcW w:w="444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Загрязнение атмосферы, почвы, грунтов, гидросферы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2220" w:type="dxa"/>
            <w:vMerge w:val="restart"/>
            <w:tcBorders>
              <w:top w:val="nil"/>
              <w:bottom w:val="single" w:sz="4" w:space="0" w:color="auto"/>
            </w:tcBorders>
          </w:tcPr>
          <w:p w:rsidR="004C3118" w:rsidRDefault="004C3118">
            <w:pPr>
              <w:pStyle w:val="EcoNormal"/>
            </w:pPr>
            <w:r>
              <w:t>Лесной пожар радиоактивный</w:t>
            </w:r>
          </w:p>
        </w:tc>
        <w:tc>
          <w:tcPr>
            <w:tcW w:w="300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Теплофизический</w:t>
            </w:r>
          </w:p>
        </w:tc>
        <w:tc>
          <w:tcPr>
            <w:tcW w:w="444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По ГОСТ Р 22.0.06.</w:t>
            </w:r>
          </w:p>
          <w:p w:rsidR="004C3118" w:rsidRDefault="004C3118">
            <w:pPr>
              <w:pStyle w:val="EcoNormal"/>
            </w:pPr>
            <w:r>
              <w:t>Также недостаток кислорода в зоне горения, разлет горящих частиц, огненные вихри и смерчи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2220" w:type="dxa"/>
            <w:vMerge/>
            <w:tcBorders>
              <w:top w:val="nil"/>
              <w:bottom w:val="single" w:sz="4" w:space="0" w:color="auto"/>
            </w:tcBorders>
          </w:tcPr>
          <w:p w:rsidR="004C3118" w:rsidRDefault="004C3118"/>
        </w:tc>
        <w:tc>
          <w:tcPr>
            <w:tcW w:w="300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Химический</w:t>
            </w:r>
          </w:p>
        </w:tc>
        <w:tc>
          <w:tcPr>
            <w:tcW w:w="444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По ГОСТ Р 22.0.06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2220" w:type="dxa"/>
            <w:vMerge/>
            <w:tcBorders>
              <w:top w:val="nil"/>
              <w:bottom w:val="single" w:sz="4" w:space="0" w:color="auto"/>
            </w:tcBorders>
          </w:tcPr>
          <w:p w:rsidR="004C3118" w:rsidRDefault="004C3118"/>
        </w:tc>
        <w:tc>
          <w:tcPr>
            <w:tcW w:w="3000" w:type="dxa"/>
            <w:tcBorders>
              <w:top w:val="nil"/>
              <w:bottom w:val="single" w:sz="4" w:space="0" w:color="auto"/>
            </w:tcBorders>
          </w:tcPr>
          <w:p w:rsidR="004C3118" w:rsidRDefault="004C3118">
            <w:pPr>
              <w:pStyle w:val="EcoNormal"/>
            </w:pPr>
            <w:r>
              <w:t>Радиофизический</w:t>
            </w:r>
          </w:p>
        </w:tc>
        <w:tc>
          <w:tcPr>
            <w:tcW w:w="4440" w:type="dxa"/>
            <w:tcBorders>
              <w:top w:val="nil"/>
              <w:bottom w:val="single" w:sz="4" w:space="0" w:color="auto"/>
            </w:tcBorders>
          </w:tcPr>
          <w:p w:rsidR="004C3118" w:rsidRDefault="004C3118">
            <w:pPr>
              <w:pStyle w:val="EcoNormal"/>
            </w:pPr>
            <w:r>
              <w:t>Ионизирующие излучения.</w:t>
            </w:r>
          </w:p>
          <w:p w:rsidR="004C3118" w:rsidRDefault="004C3118">
            <w:pPr>
              <w:pStyle w:val="EcoNormal"/>
            </w:pPr>
            <w:r>
              <w:t>Образование радиоактивных продуктов горения ЛГМ - открытых источников ионизирующего излучения.</w:t>
            </w:r>
          </w:p>
          <w:p w:rsidR="004C3118" w:rsidRDefault="004C3118">
            <w:pPr>
              <w:pStyle w:val="EcoNormal"/>
            </w:pPr>
            <w:r>
              <w:t>Радиоактивное загрязнение атмосферы, почвы, растений, гидросферы.</w:t>
            </w:r>
          </w:p>
          <w:p w:rsidR="004C3118" w:rsidRDefault="004C3118">
            <w:pPr>
              <w:pStyle w:val="EcoNormal"/>
            </w:pPr>
            <w:r>
              <w:t>Недостаток кислорода в зоне горения, разлет горящих частиц, огненные вихри и смерчи</w:t>
            </w:r>
          </w:p>
        </w:tc>
      </w:tr>
    </w:tbl>
    <w:p w:rsidR="004C3118" w:rsidRDefault="004C3118">
      <w:pPr/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  <w:r>
        <w:t>5.3.4. Критерием чрезвычайной лесопожарной ситуации служат:</w:t>
      </w:r>
    </w:p>
    <w:p w:rsidR="004C3118" w:rsidRDefault="004C3118">
      <w:pPr>
        <w:pStyle w:val="EcoNormal"/>
        <w:ind w:firstLine="540"/>
        <w:jc w:val="both"/>
      </w:pPr>
      <w:r>
        <w:t>- наличие крупных лесных пожаров (25 га охваченного пожаром лесного фонда в районах наземной охраны лесов и 200 га - в районах авиационной охраны лесов);</w:t>
      </w:r>
    </w:p>
    <w:p w:rsidR="004C3118" w:rsidRDefault="004C3118">
      <w:pPr>
        <w:pStyle w:val="EcoNormal"/>
        <w:ind w:firstLine="540"/>
        <w:jc w:val="both"/>
      </w:pPr>
      <w:r>
        <w:t>- количество возникающих в один день и/или одновременно действующих лесных пожаров превышает средний многолетний уровень;</w:t>
      </w:r>
    </w:p>
    <w:p w:rsidR="004C3118" w:rsidRDefault="004C3118">
      <w:pPr>
        <w:pStyle w:val="EcoNormal"/>
        <w:ind w:firstLine="540"/>
        <w:jc w:val="both"/>
      </w:pPr>
      <w:r>
        <w:t>- наличие лесных пожаров, вышедших из-под контроля лесной охраны;</w:t>
      </w:r>
    </w:p>
    <w:p w:rsidR="004C3118" w:rsidRDefault="004C3118">
      <w:pPr>
        <w:pStyle w:val="EcoNormal"/>
        <w:ind w:firstLine="540"/>
        <w:jc w:val="both"/>
      </w:pPr>
      <w:r>
        <w:t>- лесной пожар на загрязненной радионуклидами территории, не потушенный в день возникновения;</w:t>
      </w:r>
    </w:p>
    <w:p w:rsidR="004C3118" w:rsidRDefault="004C3118">
      <w:pPr>
        <w:pStyle w:val="EcoNormal"/>
        <w:ind w:firstLine="540"/>
        <w:jc w:val="both"/>
      </w:pPr>
      <w:r>
        <w:t>- лесной пожар на загрязненной радионуклидами территории, дающий большие дымовые выбросы.</w:t>
      </w:r>
    </w:p>
    <w:p w:rsidR="004C3118" w:rsidRDefault="004C3118">
      <w:pPr>
        <w:pStyle w:val="EcoNormal"/>
        <w:ind w:firstLine="540"/>
        <w:jc w:val="both"/>
        <w:outlineLvl w:val="2"/>
      </w:pPr>
      <w:r>
        <w:t>5.4. Послепожарная обстановка</w:t>
      </w:r>
    </w:p>
    <w:p w:rsidR="004C3118" w:rsidRDefault="004C3118">
      <w:pPr>
        <w:pStyle w:val="EcoNormal"/>
        <w:ind w:firstLine="540"/>
        <w:jc w:val="both"/>
      </w:pPr>
      <w:r>
        <w:t>5.4.1. Объект наблюдения и контроля - площадь лесного фонда, пройденная лесным пожаром. Наблюдение и контроль ведут на всей пройденной огнем площади. О каждом лесном пожаре должен быть составлен протокол установленной формы.</w:t>
      </w:r>
    </w:p>
    <w:p w:rsidR="004C3118" w:rsidRDefault="004C3118">
      <w:pPr>
        <w:pStyle w:val="EcoNormal"/>
        <w:ind w:firstLine="540"/>
        <w:jc w:val="both"/>
      </w:pPr>
      <w:r>
        <w:t>5.4.2. Контролируемые параметры по каждому лесному пожару:</w:t>
      </w:r>
    </w:p>
    <w:p w:rsidR="004C3118" w:rsidRDefault="004C3118">
      <w:pPr>
        <w:pStyle w:val="EcoNormal"/>
        <w:ind w:firstLine="540"/>
        <w:jc w:val="both"/>
      </w:pPr>
      <w:r>
        <w:t>- общая площадь ликвидированного лесного пожара, га;</w:t>
      </w:r>
    </w:p>
    <w:p w:rsidR="004C3118" w:rsidRDefault="004C3118">
      <w:pPr>
        <w:pStyle w:val="EcoNormal"/>
        <w:ind w:firstLine="540"/>
        <w:jc w:val="both"/>
      </w:pPr>
      <w:r>
        <w:t>- лесные площади с древостоем, погибшим в результате пожара (гарь - по ГОСТ 17.6.1.01);</w:t>
      </w:r>
    </w:p>
    <w:p w:rsidR="004C3118" w:rsidRDefault="004C3118">
      <w:pPr>
        <w:pStyle w:val="EcoNormal"/>
        <w:ind w:firstLine="540"/>
        <w:jc w:val="both"/>
      </w:pPr>
      <w:r>
        <w:t>- лесные площади с древостоем, частично погибшим в результате пожара (горельник - по ГОСТ 17.6.1.01);</w:t>
      </w:r>
    </w:p>
    <w:p w:rsidR="004C3118" w:rsidRDefault="004C3118">
      <w:pPr>
        <w:pStyle w:val="EcoNormal"/>
        <w:ind w:firstLine="540"/>
        <w:jc w:val="both"/>
      </w:pPr>
      <w:r>
        <w:t>- лесная площадь, пройденная верховым пожаром, га;</w:t>
      </w:r>
    </w:p>
    <w:p w:rsidR="004C3118" w:rsidRDefault="004C3118">
      <w:pPr>
        <w:pStyle w:val="EcoNormal"/>
        <w:ind w:firstLine="540"/>
        <w:jc w:val="both"/>
      </w:pPr>
      <w:r>
        <w:t>- лесная площадь, пройденная низовым пожаром, га;</w:t>
      </w:r>
    </w:p>
    <w:p w:rsidR="004C3118" w:rsidRDefault="004C3118">
      <w:pPr>
        <w:pStyle w:val="EcoNormal"/>
        <w:ind w:firstLine="540"/>
        <w:jc w:val="both"/>
      </w:pPr>
      <w:r>
        <w:t>- лесная площадь, пройденная почвенным (торфяным) пожаром, га;</w:t>
      </w:r>
    </w:p>
    <w:p w:rsidR="004C3118" w:rsidRDefault="004C3118">
      <w:pPr>
        <w:pStyle w:val="EcoNormal"/>
        <w:ind w:firstLine="540"/>
        <w:jc w:val="both"/>
      </w:pPr>
      <w:r>
        <w:t>- пройденная пожаром нелесная площадь, га;</w:t>
      </w:r>
    </w:p>
    <w:p w:rsidR="004C3118" w:rsidRDefault="004C3118">
      <w:pPr>
        <w:pStyle w:val="EcoNormal"/>
        <w:ind w:firstLine="540"/>
        <w:jc w:val="both"/>
      </w:pPr>
      <w:r>
        <w:t>- объем уничтоженного леса, м3;</w:t>
      </w:r>
    </w:p>
    <w:p w:rsidR="004C3118" w:rsidRDefault="004C3118">
      <w:pPr>
        <w:pStyle w:val="EcoNormal"/>
        <w:ind w:firstLine="540"/>
        <w:jc w:val="both"/>
      </w:pPr>
      <w:r>
        <w:t>- объем поврежденного леса, м3;</w:t>
      </w:r>
    </w:p>
    <w:p w:rsidR="004C3118" w:rsidRDefault="004C3118">
      <w:pPr>
        <w:pStyle w:val="EcoNormal"/>
        <w:ind w:firstLine="540"/>
        <w:jc w:val="both"/>
      </w:pPr>
      <w:r>
        <w:t>- масса (вероятная) радиоактивных продуктов горения ЛГМ при лесном пожаре в загрязненных радионуклидами лесах, т.</w:t>
      </w:r>
    </w:p>
    <w:p w:rsidR="004C3118" w:rsidRDefault="004C3118">
      <w:pPr>
        <w:pStyle w:val="EcoNormal"/>
        <w:ind w:firstLine="540"/>
        <w:jc w:val="both"/>
      </w:pPr>
      <w:r>
        <w:t>5.4.3. Площадь лесного пожара в районах наземной охраны лесов определяют путем инструментальной съемки, в районах авиационной охраны - аэровизуально с использованием лесопожарной или полетной карты.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center"/>
        <w:outlineLvl w:val="1"/>
      </w:pPr>
      <w:r>
        <w:t>6. Общие требования к техническим средствам,</w:t>
      </w:r>
    </w:p>
    <w:p w:rsidR="004C3118" w:rsidRDefault="004C3118">
      <w:pPr>
        <w:pStyle w:val="EcoNormal"/>
        <w:jc w:val="center"/>
      </w:pPr>
      <w:r>
        <w:t>метеорологическому и нормативному обеспечению</w:t>
      </w:r>
    </w:p>
    <w:p w:rsidR="004C3118" w:rsidRDefault="004C3118">
      <w:pPr>
        <w:pStyle w:val="EcoNormal"/>
        <w:jc w:val="center"/>
      </w:pPr>
      <w:r>
        <w:t>для мониторинга и прогнозирования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  <w:r>
        <w:t>6.1. Технические средства для наземного обнаружения лесных пожаров: промышленные телевизионные установки и телевизионные лазерно-дальномерные комплексы, дистанционно-пилотируемые летательные аппараты, грозопеленгаторы-дальномеры, метеорологические радиолокационные станции, геодезические инструменты для визирования на дымовую точку, пожарные наблюдательные пункты (их количество и месторасположение) должны обеспечивать определение места появления дыма с точностью не менее 0,5 км, то есть указывать в соответствующий лесной квартал размером 1 x 1 км или граничный с ним на карте масштаба 1:100000.</w:t>
      </w:r>
    </w:p>
    <w:p w:rsidR="004C3118" w:rsidRDefault="004C3118">
      <w:pPr>
        <w:pStyle w:val="EcoNormal"/>
        <w:ind w:firstLine="540"/>
        <w:jc w:val="both"/>
      </w:pPr>
      <w:r>
        <w:t>6.2. Техническое оснащение самолетов, вертолетов и малой авиации при авиационном патрулировании должно обеспечивать определение места пожара с точностью не менее 100 м на карте масштаба 1:100000.</w:t>
      </w:r>
    </w:p>
    <w:p w:rsidR="004C3118" w:rsidRDefault="004C3118">
      <w:pPr>
        <w:pStyle w:val="EcoNormal"/>
        <w:ind w:firstLine="540"/>
        <w:jc w:val="both"/>
      </w:pPr>
      <w:r>
        <w:t>6.3. Размер площади лесного фонда, пройденной лесным пожаром, определяется при инструментальной съемке с точностью до 0,1 га, при аэровизуальной съемке - с точностью до 1 га.</w:t>
      </w:r>
    </w:p>
    <w:p w:rsidR="004C3118" w:rsidRDefault="004C3118">
      <w:pPr>
        <w:pStyle w:val="EcoNormal"/>
        <w:ind w:firstLine="540"/>
        <w:jc w:val="both"/>
      </w:pPr>
      <w:r>
        <w:t>6.4. Метрологическое обеспечение осуществляют в соответствии с требованиями ГОСТ Р 22.1.01.</w:t>
      </w:r>
    </w:p>
    <w:p w:rsidR="004C3118" w:rsidRDefault="004C3118">
      <w:pPr>
        <w:pStyle w:val="EcoNormal"/>
        <w:ind w:firstLine="540"/>
        <w:jc w:val="both"/>
      </w:pPr>
      <w:r>
        <w:t>При применении для мониторинга аэрокосмических средств руководствуются требованиями ГОСТ Р 22.1.04.</w:t>
      </w:r>
    </w:p>
    <w:p w:rsidR="004C3118" w:rsidRDefault="004C3118">
      <w:pPr>
        <w:pStyle w:val="EcoNormal"/>
        <w:ind w:firstLine="540"/>
        <w:jc w:val="both"/>
      </w:pPr>
      <w:r>
        <w:t xml:space="preserve">6.5. Для нормативного обеспечения мониторинга и прогнозирования лесных пожаров и ЧЛС </w:t>
      </w:r>
      <w:r>
        <w:lastRenderedPageBreak/>
        <w:t>необходима разработка нормативных документов, положений и правил по мониторингу лесных пожаров и радиационно-пирологическому мониторингу лесов, утверждаемых Федеральной службой лесного хозяйства России.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right"/>
        <w:outlineLvl w:val="0"/>
      </w:pPr>
      <w:r>
        <w:t>Приложение А</w:t>
      </w:r>
    </w:p>
    <w:p w:rsidR="004C3118" w:rsidRDefault="004C3118">
      <w:pPr>
        <w:pStyle w:val="EcoNormal"/>
        <w:jc w:val="right"/>
      </w:pPr>
      <w:r>
        <w:t>(справочное)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center"/>
      </w:pPr>
      <w:bookmarkStart w:id="2" w:name="P282"/>
      <w:bookmarkEnd w:id="2"/>
      <w:r>
        <w:t>ВЫЧИСЛЕНИЕ КОМПЛЕКСНОГО ПОКАЗАТЕЛЯ</w:t>
      </w:r>
    </w:p>
    <w:p w:rsidR="004C3118" w:rsidRDefault="004C3118">
      <w:pPr>
        <w:pStyle w:val="EcoNormal"/>
        <w:jc w:val="center"/>
      </w:pPr>
      <w:r>
        <w:t>ПОЖАРНОЙ ОПАСНОСТИ В ЛЕСУ ПО УСЛОВИЯМ ПОГОДЫ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  <w:r>
        <w:t>А.1. Для вычисления комплексного показателя (КП) пожарной опасности в лесу по условиям погоды необходимы следующие данные:</w:t>
      </w:r>
    </w:p>
    <w:p w:rsidR="004C3118" w:rsidRDefault="004C3118">
      <w:pPr>
        <w:pStyle w:val="EcoNormal"/>
        <w:ind w:firstLine="540"/>
        <w:jc w:val="both"/>
      </w:pPr>
      <w:r>
        <w:t>- температура воздуха (в градусах) и точки росы на 12 ч по местному времени;</w:t>
      </w:r>
    </w:p>
    <w:p w:rsidR="004C3118" w:rsidRDefault="004C3118">
      <w:pPr>
        <w:pStyle w:val="EcoNormal"/>
        <w:ind w:firstLine="540"/>
        <w:jc w:val="both"/>
      </w:pPr>
      <w:r>
        <w:t>- количество выпавших осадков (в мм) за предшествующие сутки, то есть за период с 12 ч предыдущего дня (осадки до 2,5 мм в расчет не принимаются).</w:t>
      </w:r>
    </w:p>
    <w:p w:rsidR="004C3118" w:rsidRDefault="004C3118">
      <w:pPr>
        <w:pStyle w:val="EcoNormal"/>
        <w:ind w:firstLine="540"/>
        <w:jc w:val="both"/>
      </w:pPr>
      <w:r>
        <w:t>Температура воздуха определяется по сухому термометру психрометра, температура точки росы - по психрометрическим таблицам на основании отсчетов по сухому и смоченному термометрам. Количество выпавших осадков определяется по осадкомеру. Температура воздуха и точки росы измеряются с точностью до 0,1 °C; количество осадков - с точностью 0,5 мм.</w:t>
      </w:r>
    </w:p>
    <w:p w:rsidR="004C3118" w:rsidRDefault="004C3118">
      <w:pPr>
        <w:pStyle w:val="EcoNormal"/>
        <w:ind w:firstLine="540"/>
        <w:jc w:val="both"/>
      </w:pPr>
      <w:r>
        <w:t>А.2. КП текущего дня рассчитывают по формуле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center"/>
      </w:pPr>
      <w:r w:rsidRPr="003941B5">
        <w:rPr>
          <w:position w:val="-28"/>
        </w:rPr>
        <w:pict>
          <v:shape id="_x0000_i1025" style="width:89.25pt;height:36.75pt" coordsize="" o:spt="100" adj="0,,0" path="" filled="f" stroked="f">
            <v:stroke joinstyle="miter"/>
            <v:imagedata r:id="rId4" o:title="base_32876_4015_1"/>
            <v:formulas/>
            <v:path o:connecttype="segments"/>
          </v:shape>
        </w:pict>
      </w:r>
      <w:r>
        <w:t>, (А.1)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  <w:r>
        <w:t>где t - температура воздуха;</w:t>
      </w:r>
    </w:p>
    <w:p w:rsidR="004C3118" w:rsidRDefault="004C3118">
      <w:pPr>
        <w:pStyle w:val="EcoNormal"/>
        <w:ind w:firstLine="540"/>
        <w:jc w:val="both"/>
      </w:pPr>
      <w:r>
        <w:t>r - температура точки росы;</w:t>
      </w:r>
    </w:p>
    <w:p w:rsidR="004C3118" w:rsidRDefault="004C3118">
      <w:pPr>
        <w:pStyle w:val="EcoNormal"/>
        <w:ind w:firstLine="540"/>
        <w:jc w:val="both"/>
      </w:pPr>
      <w:r>
        <w:t>n - число дней после последнего дождя.</w:t>
      </w:r>
    </w:p>
    <w:p w:rsidR="004C3118" w:rsidRDefault="004C3118">
      <w:pPr>
        <w:pStyle w:val="EcoNormal"/>
        <w:ind w:firstLine="540"/>
        <w:jc w:val="both"/>
      </w:pPr>
      <w:r>
        <w:t>Исходные данные метеорологических наблюдений ежедневно записывают в таблицу для удобства вычислений. В качестве примера сделан расчет КП по исходным данным (таблица А.1) за четыре дня июля, начиная с 7-го числа, когда выпали осадки в 3 мм.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right"/>
      </w:pPr>
      <w:r>
        <w:t>Таблица А.1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jc w:val="center"/>
      </w:pPr>
      <w:r>
        <w:t>Исходные данные для расчета КП</w:t>
      </w:r>
    </w:p>
    <w:p w:rsidR="004C3118" w:rsidRDefault="004C3118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140"/>
        <w:gridCol w:w="3960"/>
        <w:gridCol w:w="1440"/>
        <w:gridCol w:w="1440"/>
      </w:tblGrid>
      <w:tr w:rsidR="004C3118"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:rsidR="004C3118" w:rsidRDefault="004C3118">
            <w:pPr>
              <w:pStyle w:val="EcoNormal"/>
              <w:jc w:val="center"/>
            </w:pPr>
            <w:r>
              <w:t>Дата</w:t>
            </w:r>
          </w:p>
        </w:tc>
        <w:tc>
          <w:tcPr>
            <w:tcW w:w="3960" w:type="dxa"/>
            <w:tcBorders>
              <w:top w:val="single" w:sz="4" w:space="0" w:color="auto"/>
              <w:bottom w:val="single" w:sz="4" w:space="0" w:color="auto"/>
            </w:tcBorders>
          </w:tcPr>
          <w:p w:rsidR="004C3118" w:rsidRDefault="004C3118">
            <w:pPr>
              <w:pStyle w:val="EcoNormal"/>
              <w:jc w:val="center"/>
            </w:pPr>
            <w:r>
              <w:t>Количество осадков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4C3118" w:rsidRDefault="004C3118">
            <w:pPr>
              <w:pStyle w:val="EcoNormal"/>
              <w:jc w:val="center"/>
            </w:pPr>
            <w:r>
              <w:t>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4C3118" w:rsidRDefault="004C3118">
            <w:pPr>
              <w:pStyle w:val="EcoNormal"/>
              <w:jc w:val="center"/>
            </w:pPr>
            <w:r>
              <w:t>t - r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single" w:sz="4" w:space="0" w:color="auto"/>
              <w:bottom w:val="nil"/>
            </w:tcBorders>
          </w:tcPr>
          <w:p w:rsidR="004C3118" w:rsidRDefault="004C3118">
            <w:pPr>
              <w:pStyle w:val="EcoNormal"/>
              <w:jc w:val="center"/>
            </w:pPr>
            <w:r>
              <w:t>7.07</w:t>
            </w:r>
          </w:p>
        </w:tc>
        <w:tc>
          <w:tcPr>
            <w:tcW w:w="3960" w:type="dxa"/>
            <w:tcBorders>
              <w:top w:val="single" w:sz="4" w:space="0" w:color="auto"/>
              <w:bottom w:val="nil"/>
            </w:tcBorders>
          </w:tcPr>
          <w:p w:rsidR="004C3118" w:rsidRDefault="004C3118">
            <w:pPr>
              <w:pStyle w:val="EcoNormal"/>
            </w:pPr>
            <w:r>
              <w:t>Осадки выпали до 12 ч в количестве 3 мм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vAlign w:val="bottom"/>
          </w:tcPr>
          <w:p w:rsidR="004C3118" w:rsidRDefault="004C3118">
            <w:pPr>
              <w:pStyle w:val="EcoNormal"/>
              <w:jc w:val="center"/>
            </w:pPr>
            <w:r>
              <w:t>16,9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vAlign w:val="bottom"/>
          </w:tcPr>
          <w:p w:rsidR="004C3118" w:rsidRDefault="004C3118">
            <w:pPr>
              <w:pStyle w:val="EcoNormal"/>
              <w:jc w:val="center"/>
            </w:pPr>
            <w:r>
              <w:t>1,6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  <w:jc w:val="center"/>
            </w:pPr>
            <w:r>
              <w:t>8.07</w:t>
            </w:r>
          </w:p>
        </w:tc>
        <w:tc>
          <w:tcPr>
            <w:tcW w:w="396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Осадков не было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4C3118" w:rsidRDefault="004C3118">
            <w:pPr>
              <w:pStyle w:val="EcoNormal"/>
              <w:jc w:val="center"/>
            </w:pPr>
            <w:r>
              <w:t>17,9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4C3118" w:rsidRDefault="004C3118">
            <w:pPr>
              <w:pStyle w:val="EcoNormal"/>
              <w:jc w:val="center"/>
            </w:pPr>
            <w:r>
              <w:t>2,5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  <w:jc w:val="center"/>
            </w:pPr>
            <w:r>
              <w:t>9.07</w:t>
            </w:r>
          </w:p>
        </w:tc>
        <w:tc>
          <w:tcPr>
            <w:tcW w:w="3960" w:type="dxa"/>
            <w:tcBorders>
              <w:top w:val="nil"/>
              <w:bottom w:val="nil"/>
            </w:tcBorders>
          </w:tcPr>
          <w:p w:rsidR="004C3118" w:rsidRDefault="004C3118">
            <w:pPr>
              <w:pStyle w:val="EcoNormal"/>
            </w:pPr>
            <w:r>
              <w:t>То же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4C3118" w:rsidRDefault="004C3118">
            <w:pPr>
              <w:pStyle w:val="EcoNormal"/>
              <w:jc w:val="center"/>
            </w:pPr>
            <w:r>
              <w:t>26,8</w:t>
            </w:r>
          </w:p>
        </w:tc>
        <w:tc>
          <w:tcPr>
            <w:tcW w:w="1440" w:type="dxa"/>
            <w:tcBorders>
              <w:top w:val="nil"/>
              <w:bottom w:val="nil"/>
            </w:tcBorders>
            <w:vAlign w:val="bottom"/>
          </w:tcPr>
          <w:p w:rsidR="004C3118" w:rsidRDefault="004C3118">
            <w:pPr>
              <w:pStyle w:val="EcoNormal"/>
              <w:jc w:val="center"/>
            </w:pPr>
            <w:r>
              <w:t>21,2</w:t>
            </w:r>
          </w:p>
        </w:tc>
      </w:tr>
      <w:tr w:rsidR="004C3118">
        <w:tblPrEx>
          <w:tblBorders>
            <w:insideH w:val="none" w:sz="0" w:space="0" w:color="auto"/>
          </w:tblBorders>
        </w:tblPrEx>
        <w:tc>
          <w:tcPr>
            <w:tcW w:w="1140" w:type="dxa"/>
            <w:tcBorders>
              <w:top w:val="nil"/>
              <w:bottom w:val="single" w:sz="4" w:space="0" w:color="auto"/>
            </w:tcBorders>
          </w:tcPr>
          <w:p w:rsidR="004C3118" w:rsidRDefault="004C3118">
            <w:pPr>
              <w:pStyle w:val="EcoNormal"/>
              <w:jc w:val="center"/>
            </w:pPr>
            <w:r>
              <w:t>10.07</w:t>
            </w:r>
          </w:p>
        </w:tc>
        <w:tc>
          <w:tcPr>
            <w:tcW w:w="3960" w:type="dxa"/>
            <w:tcBorders>
              <w:top w:val="nil"/>
              <w:bottom w:val="single" w:sz="4" w:space="0" w:color="auto"/>
            </w:tcBorders>
          </w:tcPr>
          <w:p w:rsidR="004C3118" w:rsidRDefault="004C3118">
            <w:pPr>
              <w:pStyle w:val="EcoNormal"/>
            </w:pPr>
            <w:r>
              <w:t>"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vAlign w:val="bottom"/>
          </w:tcPr>
          <w:p w:rsidR="004C3118" w:rsidRDefault="004C3118">
            <w:pPr>
              <w:pStyle w:val="EcoNormal"/>
              <w:jc w:val="center"/>
            </w:pPr>
            <w:r>
              <w:t>24,1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vAlign w:val="bottom"/>
          </w:tcPr>
          <w:p w:rsidR="004C3118" w:rsidRDefault="004C3118">
            <w:pPr>
              <w:pStyle w:val="EcoNormal"/>
              <w:jc w:val="center"/>
            </w:pPr>
            <w:r>
              <w:t>15,1</w:t>
            </w:r>
          </w:p>
        </w:tc>
      </w:tr>
    </w:tbl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  <w:r>
        <w:t>Расчет КП по этим исходным данным на каждый из четырех дней:</w:t>
      </w:r>
    </w:p>
    <w:p w:rsidR="004C3118" w:rsidRDefault="004C3118">
      <w:pPr>
        <w:pStyle w:val="EcoNormal"/>
        <w:ind w:firstLine="540"/>
        <w:jc w:val="both"/>
      </w:pPr>
      <w:r>
        <w:t>7.07 КП = 16,9 x 1,6 = 25,4;</w:t>
      </w:r>
    </w:p>
    <w:p w:rsidR="004C3118" w:rsidRDefault="004C3118">
      <w:pPr>
        <w:pStyle w:val="EcoNormal"/>
        <w:ind w:firstLine="540"/>
        <w:jc w:val="both"/>
      </w:pPr>
      <w:r>
        <w:t>8.07 КП = 25,4 + (17,9 x 2,5) = 70,2;</w:t>
      </w:r>
    </w:p>
    <w:p w:rsidR="004C3118" w:rsidRDefault="004C3118">
      <w:pPr>
        <w:pStyle w:val="EcoNormal"/>
        <w:ind w:firstLine="540"/>
        <w:jc w:val="both"/>
      </w:pPr>
      <w:r>
        <w:lastRenderedPageBreak/>
        <w:t>9.07 КП = 70,2 + (26,8 x 21,2) = 638,3;</w:t>
      </w:r>
    </w:p>
    <w:p w:rsidR="004C3118" w:rsidRDefault="004C3118">
      <w:pPr>
        <w:pStyle w:val="EcoNormal"/>
        <w:ind w:firstLine="540"/>
        <w:jc w:val="both"/>
      </w:pPr>
      <w:r>
        <w:t>10.07 КП = 638,3 + (24,1 x 15,1) = 1002,3.</w:t>
      </w: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ind w:firstLine="540"/>
        <w:jc w:val="both"/>
      </w:pPr>
    </w:p>
    <w:p w:rsidR="004C3118" w:rsidRDefault="004C311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91870" w:rsidRDefault="0019187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C31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C31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4C311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4C31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