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1B9C" w:rsidRPr="007C1B9C" w:rsidRDefault="007C1B9C" w:rsidP="007C1B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B9C">
        <w:rPr>
          <w:rFonts w:ascii="Times New Roman" w:hAnsi="Times New Roman" w:cs="Times New Roman"/>
          <w:b/>
          <w:sz w:val="24"/>
          <w:szCs w:val="24"/>
        </w:rPr>
        <w:t>ОБ УТВЕРЖДЕНИИ ПОЛОЖЕНИЯ О ПОСТОЯННО ДЕЙСТВУЮЩЕЙ ЭКСПЕРТНОЙ КОМИССИИ МИНИСТЕРСТВА ПРИРОДНЫХ РЕСУРСОВ И ЭКОЛОГИИ ИРКУТСКОЙ ОБЛАСТИ</w:t>
      </w: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ПРИКАЗ</w:t>
      </w: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от 25 февраля 2013 года N 4-мпр</w:t>
      </w: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ОБ УТВЕРЖДЕНИИ ПОЛОЖЕНИЯ О ПОСТОЯННО ДЕЙСТВУЮЩЕЙ ЭКСПЕРТНОЙ КОМИССИИ МИНИСТЕРСТВА ПРИРОДНЫХ РЕСУРСОВ И ЭКОЛОГИИ ИРКУТСКОЙ ОБЛАСТИ</w:t>
      </w: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22 октября 2004 года N 125-ФЗ "Об архивном деле в Российской Федерации", Законом Иркутской области от 4 апреля 2008 года N 4-оз "Об архивном деле в Иркутской области",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392/171-пп, на основании указа Губернатора Иркутской области от 3 сентября 2012 года N 70-угк "О назначении на должность Кравчука О.Э.", руководствуясь статьей 21 Устава Иркутской области,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ПРИКАЗЫВАЮ: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1. Образовать постоянно действующую экспертную комиссию министерства природных ресурсов и экологии Иркутской области.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2. Утвердить прилагаемое Положение о постоянно действующей экспертной комиссии министерства природных ресурсов и экологии Иркутской области.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Министр</w:t>
      </w: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О.Э. Кравчук</w:t>
      </w:r>
    </w:p>
    <w:p w:rsid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ПОЛОЖЕНИЕ о постоянно действующей экспертной комиссии министерства природных ресурсов и экологии Иркутской области</w:t>
      </w:r>
    </w:p>
    <w:p w:rsidR="007C1B9C" w:rsidRPr="007C1B9C" w:rsidRDefault="007C1B9C" w:rsidP="007C1B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УТВЕРЖДЕНО</w:t>
      </w: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приказом министерства природных</w:t>
      </w: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ресурсов и экологии Иркутской области</w:t>
      </w: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 xml:space="preserve">от 25.02.2013 N 4 - </w:t>
      </w:r>
      <w:proofErr w:type="spellStart"/>
      <w:r w:rsidRPr="007C1B9C">
        <w:rPr>
          <w:rFonts w:ascii="Times New Roman" w:hAnsi="Times New Roman" w:cs="Times New Roman"/>
          <w:sz w:val="24"/>
          <w:szCs w:val="24"/>
        </w:rPr>
        <w:t>мпр</w:t>
      </w:r>
      <w:proofErr w:type="spellEnd"/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1. Постоянно действующая экспертная комиссия (далее - ЭК) создается для организации и проведения методической и практической работы по экспертизе ценности документов, отбору и подготовке к передаче на государственное хранение документов Архивного фонда Российской Федерации, включая управленческую, научно-техническую, аудиовизуальную, машиночитаемую и другую специальную документацию, образующуюся в процессе деятельности министерства природных ресурсов и экологии Иркутской области (далее - министерство).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2. Постоянно действующая ЭК является совещательным органом при министерстве.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3. Решения ЭК вступают в силу после их утверждения министром природных ресурсов и экологии Иркутской области (далее - министр).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В случаях, предусмотренных подпунктом 4) пункта 8 настоящего Положения решения ЭК утверждаются после их предварительного согласования Областным государственным казенным учреждением "Государственный архив Иркутской области" (далее - Государственный архив Иркутской области).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lastRenderedPageBreak/>
        <w:t xml:space="preserve">4. В своей работе ЭК руководствуется Федеральным Законом от 22 октября 2004 года N 125-ФЗ "Об архивном деле в Российской Федерации", Законом Иркутской области от 4 апреля 2008 года N 4-оз "Об архивном деле в Иркутской области", распорядительными документами Федерального архивного агентства России, нормативно-методическими документами </w:t>
      </w:r>
      <w:proofErr w:type="spellStart"/>
      <w:r w:rsidRPr="007C1B9C">
        <w:rPr>
          <w:rFonts w:ascii="Times New Roman" w:hAnsi="Times New Roman" w:cs="Times New Roman"/>
          <w:sz w:val="24"/>
          <w:szCs w:val="24"/>
        </w:rPr>
        <w:t>Росархива</w:t>
      </w:r>
      <w:proofErr w:type="spellEnd"/>
      <w:r w:rsidRPr="007C1B9C">
        <w:rPr>
          <w:rFonts w:ascii="Times New Roman" w:hAnsi="Times New Roman" w:cs="Times New Roman"/>
          <w:sz w:val="24"/>
          <w:szCs w:val="24"/>
        </w:rPr>
        <w:t>, архивного агентства Иркутской области и Государственного архива Иркутской области, типовыми и ведомственными перечнями документов со сроком хранения, а также настоящим Положением.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5. ЭК возглавляется одним из заместителей министра. Секретарем ЭК является сотрудник, ответственный за архив в министерстве.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Персональный состав ЭК утверждается правовым актом министерства.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В качестве экспертов к работе ЭК могут привлекаться представители любых сторонних организаций.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6. Положение об ЭК вступает в силу после согласования с Государственным архивом Иркутской области.</w:t>
      </w:r>
    </w:p>
    <w:p w:rsid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ГЛАВА 2. ОСНОВНЫЕ ЗАДАЧИ ЭК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7. Основными задачами ЭК является: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1) организация и проведение экспертизы ценности документов на стадии делопроизводства при составлении номенклатуры дел и формировании дел;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2) организация и проведение экспертизы ценности документов на стадии подготовки их к архивному хранению;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3) организация и проведение отбора и подготовки документов к передаче на государственное хранение, в том числе научно-технической, аудиовизуальной и другой специальной документации.</w:t>
      </w:r>
    </w:p>
    <w:p w:rsid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lastRenderedPageBreak/>
        <w:t>ГЛАВА 3. ОСНОВНЫЕ ФУНКЦИИ ЭК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8. В соответствии с возложенными на нее задачами ЭК выполняет следующие функции: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1) организует и проводит работу по ежегодному отбору документов министерства для дальнейшего хранения и к уничтожению;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2) осуществляет методическое руководство работой по экспертизе ценности документов министерства и по подготовке их к архивному хранению, по разработке номенклатуры дел, дает экспертную оценку проектам нормативно-методических документов по названным вопросам;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3) оказывает содействие и методическую помощь сотрудникам министерства: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-по выявлению владельцев личных архивов организации по возможной передаче ими дневников, записей, воспоминаний, других документов в состав Архивного фонда России;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-по выявлению и возврату в Россию документов по истории России и своей отрасли, которые по различным причинам оказались за пределами России;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-по инициативному документированию (записи воспоминаний старейших работников, кинофотосъемки) с целью создания устной истории;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4) рассматривает, принимает решение об одобрении и представляет: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-на утверждение экспертно-проверочной комиссии (далее - ЭПК) архивного агентства Иркутской области, а затем на согласование министру описи дел постоянного хранения управленческой и специальной документации, а также акты о выделении к уничтожению документов с истекшими сроками хранения, документов со сроками хранения 10 лет и более, с отметкой "ЭПК" в перечне до 45 лет включительно;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lastRenderedPageBreak/>
        <w:t>-на согласование ЭПК архивного агентства Иркутской области, а затем на утверждение министру сводную номенклатуру дел, описи дел по личному составу, акты об утрате или неисправимом повреждении документов постоянного хранения;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5) на рассмотрение ЭПК архивного агентства Иркутской области предложения об изменении сроков хранения категорий документов, установленных перечнем, и об определении сроков хранения документов, не предусмотренных перечнем;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6) на утверждение министру акты о выделении к уничтожению документов с истекшими сроками хранения, кроме перечисленных в подпункте 4) пункта 8 настоящего Положения, а также акты об утрате или неисправимом повреждении документов по личному составу;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7) совместно с отделом финансового, кадрового и документационного обеспечения министерства проводит для сотрудников министерства консультации по вопросам работы с документами, участвует в проведении мероприятий по повышению их деловой квалификации.</w:t>
      </w:r>
    </w:p>
    <w:p w:rsid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ГЛАВА 4. ПРАВА ЭК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9. ЭК имеет право: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1) в пределах своей компетенции давать рекомендации структурным подразделениям и отдельным сотрудникам министерства по вопросам разработки номенклатуры дел и формирования дел в делопроизводстве, экспертизы ценности документов, розыска недостающих дел постоянного срока хранения и дел по личному составу, упорядочения и оформления документов;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2) запрашивать от руководителей структурных подразделений министерства: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-письменные объяснения о причинах утраты, порчи или незаконного уничтожения документов постоянного и долговременного сроков хранения, в том числе документов по личному составу;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-предложения и заключения, необходимые для определения сроков хранения документов;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3) заслушивать на своих заседаниях руководителей структурных подразделений министерства о ходе подготовки документов к архивному хранению, об условиях хранения и обеспечения сохранности документов Архивного фонда Российской Федерации, о причинах утраты документов;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4) приглашать на заседания ЭК в качестве консультантов и экспертов специалистов структурных подразделений, представителей учреждений Государственной архивной службы России, сторонних организаций;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5) не принимать к рассмотрению и возвращать для доработки некачественно и небрежно подготовленные документы;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6) информировать министра по вопросам, относящимся к компетенции ЭК;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7) в установленном порядке представлять министерство в органах Государственной архивной службы России (Государственном архиве Иркутской области).</w:t>
      </w:r>
    </w:p>
    <w:p w:rsid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ГЛАВА 5.ОРГАНИЗАЦИЯ РАБОТЫ ЭК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10. ЭК министерства взаимодействует с ЭПК архивного агентства Иркутской области, получает от них соответствующие организационно-методические указания.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11. ЭК работает по годовому плану, утвержденному министром.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12. Вопросы, относящиеся к компетенции ЭК, рассматриваются на ее заседаниях, которые проводятся по мере необходимости, но не реже 2 раз в год. Все заседания комиссии протоколируются. Поступающие на рассмотрение ЭК документы рассматриваются на ее заседании не позднее, чем через 10 дней.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lastRenderedPageBreak/>
        <w:t>13. Заседание ЭК и принятые на нем решения считаются правомочными, если в голосовании приняли участие не менее половины присутствующих на заседании членов ЭК. Право решающего голоса имеют только члены ЭК. Приглашенные консультанты и эксперты имеют право совещательного голоса, в голосовании не участвуют.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Решение принимается простым большинством голосов, присутствующих на заседании членов ЭК. При разделении голосов поровну решение принимает председатель ЭК и министр (в необходимых случаях по согласованию с Государственным архивом Иркутской области).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14. Ведение делопроизводства ЭК, хранение и использование ее документов, ответственность за их сохранность, а также контроль за исполнением принятых ЭК решений возлагается на секретаря ЭК.</w:t>
      </w:r>
    </w:p>
    <w:p w:rsidR="007C1B9C" w:rsidRPr="007C1B9C" w:rsidRDefault="007C1B9C" w:rsidP="007C1B9C">
      <w:pPr>
        <w:rPr>
          <w:rFonts w:ascii="Times New Roman" w:hAnsi="Times New Roman" w:cs="Times New Roman"/>
          <w:sz w:val="24"/>
          <w:szCs w:val="24"/>
        </w:rPr>
      </w:pP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7C1B9C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0A6610" w:rsidRPr="007C1B9C" w:rsidRDefault="007C1B9C" w:rsidP="007C1B9C">
      <w:pPr>
        <w:jc w:val="right"/>
        <w:rPr>
          <w:rFonts w:ascii="Times New Roman" w:hAnsi="Times New Roman" w:cs="Times New Roman"/>
          <w:sz w:val="24"/>
          <w:szCs w:val="24"/>
        </w:rPr>
      </w:pPr>
      <w:r w:rsidRPr="007C1B9C">
        <w:rPr>
          <w:rFonts w:ascii="Times New Roman" w:hAnsi="Times New Roman" w:cs="Times New Roman"/>
          <w:sz w:val="24"/>
          <w:szCs w:val="24"/>
        </w:rPr>
        <w:t>О.Э. Кравчук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26bf81809f1484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