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7E0B50" w14:textId="77777777" w:rsidR="001F0D5F" w:rsidRPr="001F0D5F" w:rsidRDefault="001F0D5F" w:rsidP="001F0D5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F0D5F">
        <w:rPr>
          <w:rFonts w:ascii="Arial" w:hAnsi="Arial" w:cs="Arial"/>
          <w:sz w:val="24"/>
          <w:szCs w:val="24"/>
        </w:rPr>
        <w:t>ПРАВИТЕЛЬСТВО АРХАНГЕЛЬСКОЙ ОБЛАСТИ</w:t>
      </w: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  <w:t>ПОСТАНОВЛЕНИЕ</w:t>
      </w: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  <w:t>от 14 июня 2016 года N 216-пп</w:t>
      </w: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  <w:t>Об утверждении Положения о Яренском государственном природном биологическом заказнике регионального значения</w:t>
      </w:r>
    </w:p>
    <w:p w14:paraId="0B84FB12" w14:textId="77777777" w:rsidR="001F0D5F" w:rsidRPr="001F0D5F" w:rsidRDefault="001F0D5F" w:rsidP="001F0D5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(с изменениями на 12 апреля 2021 года)</w:t>
      </w:r>
    </w:p>
    <w:p w14:paraId="07A09086" w14:textId="77777777" w:rsidR="001F0D5F" w:rsidRPr="001F0D5F" w:rsidRDefault="001F0D5F" w:rsidP="001F0D5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(в ред. постановлений Правительства Архангельской области от 25.05.2017 N 213-пп, от 12.04.2021 N 192-пп)</w:t>
      </w:r>
    </w:p>
    <w:p w14:paraId="35D513E3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br/>
      </w:r>
    </w:p>
    <w:p w14:paraId="4A68AF93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В соответствии со статьей 23 Федерального закона от 14 марта 1995 года N 33-ФЗ "Об особо охраняемых природных территориях", пунктом 2 статьи 12 областного закона от 24 февраля 2015 года N 242-14-ОЗ "Об особо охраняемых природных территориях в Архангельской области", в целях совершенствования развития особо охраняемых природных территорий регионального значения Правительство Архангельской области постановляет:</w:t>
      </w:r>
      <w:r w:rsidRPr="001F0D5F">
        <w:rPr>
          <w:rFonts w:ascii="Arial" w:hAnsi="Arial" w:cs="Arial"/>
        </w:rPr>
        <w:br/>
      </w:r>
    </w:p>
    <w:p w14:paraId="2D247884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018D2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1. Утвердить прилагаемое Положение о Яренском государственном природном биологическом заказнике регионального значения.</w:t>
      </w:r>
      <w:r w:rsidRPr="001F0D5F">
        <w:rPr>
          <w:rFonts w:ascii="Arial" w:hAnsi="Arial" w:cs="Arial"/>
        </w:rPr>
        <w:br/>
      </w:r>
    </w:p>
    <w:p w14:paraId="2F352B53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BCC85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2. Министерству природных ресурсов и лесопромышленного комплекса Архангельской области совместно с государственным бюджетным учреждением Архангельской области "Центр природопользования и охраны окружающей среды" обеспечить внесение сведений о Яренском государственном природном биологическом заказнике регионального значения в кадастр особо охраняемых природных территорий регионального значения в течение 10 дней со дня вступления в силу настоящего постановления.</w:t>
      </w:r>
      <w:r w:rsidRPr="001F0D5F">
        <w:rPr>
          <w:rFonts w:ascii="Arial" w:hAnsi="Arial" w:cs="Arial"/>
        </w:rPr>
        <w:br/>
      </w:r>
    </w:p>
    <w:p w14:paraId="1671DB18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ED3DA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3. Настоящее постановление вступает в силу через 10 дней со дня его официального опубликования.</w:t>
      </w:r>
      <w:r w:rsidRPr="001F0D5F">
        <w:rPr>
          <w:rFonts w:ascii="Arial" w:hAnsi="Arial" w:cs="Arial"/>
        </w:rPr>
        <w:br/>
      </w:r>
    </w:p>
    <w:p w14:paraId="6D422B82" w14:textId="77777777" w:rsidR="001F0D5F" w:rsidRPr="001F0D5F" w:rsidRDefault="001F0D5F" w:rsidP="001F0D5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br/>
      </w:r>
      <w:r w:rsidRPr="001F0D5F">
        <w:rPr>
          <w:rFonts w:ascii="Arial" w:hAnsi="Arial" w:cs="Arial"/>
        </w:rPr>
        <w:br/>
        <w:t>Первый заместитель Губернатора</w:t>
      </w:r>
      <w:r w:rsidRPr="001F0D5F">
        <w:rPr>
          <w:rFonts w:ascii="Arial" w:hAnsi="Arial" w:cs="Arial"/>
        </w:rPr>
        <w:br/>
        <w:t>Архангельской области -</w:t>
      </w:r>
      <w:r w:rsidRPr="001F0D5F">
        <w:rPr>
          <w:rFonts w:ascii="Arial" w:hAnsi="Arial" w:cs="Arial"/>
        </w:rPr>
        <w:br/>
        <w:t>председатель Правительства</w:t>
      </w:r>
      <w:r w:rsidRPr="001F0D5F">
        <w:rPr>
          <w:rFonts w:ascii="Arial" w:hAnsi="Arial" w:cs="Arial"/>
        </w:rPr>
        <w:br/>
        <w:t>Архангельской области</w:t>
      </w:r>
      <w:r w:rsidRPr="001F0D5F">
        <w:rPr>
          <w:rFonts w:ascii="Arial" w:hAnsi="Arial" w:cs="Arial"/>
        </w:rPr>
        <w:br/>
        <w:t>А.В.АЛСУФЬЕВ</w:t>
      </w:r>
    </w:p>
    <w:p w14:paraId="1E8C07D9" w14:textId="77777777" w:rsidR="001F0D5F" w:rsidRPr="001F0D5F" w:rsidRDefault="001F0D5F" w:rsidP="001F0D5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  <w:t>Утверждено</w:t>
      </w:r>
      <w:r w:rsidRPr="001F0D5F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1F0D5F">
        <w:rPr>
          <w:rFonts w:ascii="Arial" w:hAnsi="Arial" w:cs="Arial"/>
          <w:sz w:val="24"/>
          <w:szCs w:val="24"/>
        </w:rPr>
        <w:br/>
        <w:t>Архангельской области</w:t>
      </w:r>
      <w:r w:rsidRPr="001F0D5F">
        <w:rPr>
          <w:rFonts w:ascii="Arial" w:hAnsi="Arial" w:cs="Arial"/>
          <w:sz w:val="24"/>
          <w:szCs w:val="24"/>
        </w:rPr>
        <w:br/>
        <w:t>от 14.06.2016 N 216-пп</w:t>
      </w:r>
    </w:p>
    <w:p w14:paraId="7D15DFC7" w14:textId="77777777" w:rsidR="001F0D5F" w:rsidRPr="001F0D5F" w:rsidRDefault="001F0D5F" w:rsidP="001F0D5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F0D5F">
        <w:rPr>
          <w:rFonts w:ascii="Arial" w:hAnsi="Arial" w:cs="Arial"/>
          <w:b/>
          <w:bCs/>
        </w:rPr>
        <w:lastRenderedPageBreak/>
        <w:br/>
      </w:r>
      <w:r w:rsidRPr="001F0D5F">
        <w:rPr>
          <w:rFonts w:ascii="Arial" w:hAnsi="Arial" w:cs="Arial"/>
          <w:b/>
          <w:bCs/>
        </w:rPr>
        <w:br/>
        <w:t>ПОЛОЖЕНИЕ О ЯРЕНСКОМ ГОСУДАРСТВЕННОМ ПРИРОДНОМ БИОЛОГИЧЕСКОМ ЗАКАЗНИКЕ РЕГИОНАЛЬНОГО ЗНАЧЕНИЯ</w:t>
      </w:r>
    </w:p>
    <w:p w14:paraId="4B36CE3A" w14:textId="77777777" w:rsidR="001F0D5F" w:rsidRPr="001F0D5F" w:rsidRDefault="001F0D5F" w:rsidP="001F0D5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(в ред. постановлений Правительства Архангельской области от 25.05.2017 N 213-пп, от 12.04.2021 N 192-пп)</w:t>
      </w:r>
    </w:p>
    <w:p w14:paraId="10926782" w14:textId="77777777" w:rsidR="001F0D5F" w:rsidRPr="001F0D5F" w:rsidRDefault="001F0D5F" w:rsidP="001F0D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F0D5F">
        <w:rPr>
          <w:rFonts w:ascii="Arial" w:hAnsi="Arial" w:cs="Arial"/>
          <w:sz w:val="24"/>
          <w:szCs w:val="24"/>
        </w:rPr>
        <w:br/>
        <w:t>I. Общие положения</w:t>
      </w:r>
    </w:p>
    <w:p w14:paraId="5B9990EF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A0F32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1. Настоящее Положение, разработанное в соответствии со статьей 23 Федерального закона от 14 марта 1995 года N 33-ФЗ "Об особо охраняемых природных территориях", пунктом 2 статьи 12 областного закона от 24 февраля 2015 года N 242-14-ОЗ "Об особо охраняемых природных территориях в Архангельской области", определяет границы </w:t>
      </w:r>
      <w:proofErr w:type="spellStart"/>
      <w:r w:rsidRPr="001F0D5F">
        <w:rPr>
          <w:rFonts w:ascii="Arial" w:hAnsi="Arial" w:cs="Arial"/>
        </w:rPr>
        <w:t>Яренского</w:t>
      </w:r>
      <w:proofErr w:type="spellEnd"/>
      <w:r w:rsidRPr="001F0D5F">
        <w:rPr>
          <w:rFonts w:ascii="Arial" w:hAnsi="Arial" w:cs="Arial"/>
        </w:rPr>
        <w:t xml:space="preserve"> государственного природного биологического заказника регионального значения (далее - заказник), режим особой охраны заказника.</w:t>
      </w:r>
      <w:r w:rsidRPr="001F0D5F">
        <w:rPr>
          <w:rFonts w:ascii="Arial" w:hAnsi="Arial" w:cs="Arial"/>
        </w:rPr>
        <w:br/>
      </w:r>
    </w:p>
    <w:p w14:paraId="7305B9FE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D3464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2. Заказник образован с целью сохранения, воспроизводства и восстановления численности диких животных, среды их обитания и поддержания общего экологического баланса.</w:t>
      </w:r>
      <w:r w:rsidRPr="001F0D5F">
        <w:rPr>
          <w:rFonts w:ascii="Arial" w:hAnsi="Arial" w:cs="Arial"/>
        </w:rPr>
        <w:br/>
      </w:r>
    </w:p>
    <w:p w14:paraId="1E8FC88E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DBC77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Краткая характеристика заказника и краткое описание основных объектов его охраны приведены в приложении N 1 к настоящему Положению.</w:t>
      </w:r>
      <w:r w:rsidRPr="001F0D5F">
        <w:rPr>
          <w:rFonts w:ascii="Arial" w:hAnsi="Arial" w:cs="Arial"/>
        </w:rPr>
        <w:br/>
      </w:r>
    </w:p>
    <w:p w14:paraId="6303E2A4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A9D5F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3. Заказник расположен в Ленском муниципальном районе Архангельской области и имеет следующие границы:</w:t>
      </w:r>
      <w:r w:rsidRPr="001F0D5F">
        <w:rPr>
          <w:rFonts w:ascii="Arial" w:hAnsi="Arial" w:cs="Arial"/>
        </w:rPr>
        <w:br/>
      </w:r>
    </w:p>
    <w:p w14:paraId="43141FA7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F10D9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северная - от р. Уктым по северным просекам кварталов </w:t>
      </w:r>
      <w:proofErr w:type="gramStart"/>
      <w:r w:rsidRPr="001F0D5F">
        <w:rPr>
          <w:rFonts w:ascii="Arial" w:hAnsi="Arial" w:cs="Arial"/>
        </w:rPr>
        <w:t>133 - 140</w:t>
      </w:r>
      <w:proofErr w:type="gramEnd"/>
      <w:r w:rsidRPr="001F0D5F">
        <w:rPr>
          <w:rFonts w:ascii="Arial" w:hAnsi="Arial" w:cs="Arial"/>
        </w:rPr>
        <w:t xml:space="preserve"> </w:t>
      </w:r>
      <w:proofErr w:type="spellStart"/>
      <w:r w:rsidRPr="001F0D5F">
        <w:rPr>
          <w:rFonts w:ascii="Arial" w:hAnsi="Arial" w:cs="Arial"/>
        </w:rPr>
        <w:t>Пантыйского</w:t>
      </w:r>
      <w:proofErr w:type="spellEnd"/>
      <w:r w:rsidRPr="001F0D5F">
        <w:rPr>
          <w:rFonts w:ascii="Arial" w:hAnsi="Arial" w:cs="Arial"/>
        </w:rPr>
        <w:t xml:space="preserve"> участкового лесничества </w:t>
      </w:r>
      <w:proofErr w:type="spellStart"/>
      <w:r w:rsidRPr="001F0D5F">
        <w:rPr>
          <w:rFonts w:ascii="Arial" w:hAnsi="Arial" w:cs="Arial"/>
        </w:rPr>
        <w:t>Яренского</w:t>
      </w:r>
      <w:proofErr w:type="spellEnd"/>
      <w:r w:rsidRPr="001F0D5F">
        <w:rPr>
          <w:rFonts w:ascii="Arial" w:hAnsi="Arial" w:cs="Arial"/>
        </w:rPr>
        <w:t xml:space="preserve"> лесничества до северо-восточного угла квартала 140;</w:t>
      </w:r>
      <w:r w:rsidRPr="001F0D5F">
        <w:rPr>
          <w:rFonts w:ascii="Arial" w:hAnsi="Arial" w:cs="Arial"/>
        </w:rPr>
        <w:br/>
      </w:r>
    </w:p>
    <w:p w14:paraId="3B06441A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F693E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восточная - от северо-восточного угла квартала 140 по восточным просекам кварталов 140, 152, 164, 174, 178 до юго-восточного угла квартала 178 </w:t>
      </w:r>
      <w:proofErr w:type="spellStart"/>
      <w:r w:rsidRPr="001F0D5F">
        <w:rPr>
          <w:rFonts w:ascii="Arial" w:hAnsi="Arial" w:cs="Arial"/>
        </w:rPr>
        <w:t>Пантыйского</w:t>
      </w:r>
      <w:proofErr w:type="spellEnd"/>
      <w:r w:rsidRPr="001F0D5F">
        <w:rPr>
          <w:rFonts w:ascii="Arial" w:hAnsi="Arial" w:cs="Arial"/>
        </w:rPr>
        <w:t xml:space="preserve"> участкового лесничества </w:t>
      </w:r>
      <w:proofErr w:type="spellStart"/>
      <w:r w:rsidRPr="001F0D5F">
        <w:rPr>
          <w:rFonts w:ascii="Arial" w:hAnsi="Arial" w:cs="Arial"/>
        </w:rPr>
        <w:t>Яренского</w:t>
      </w:r>
      <w:proofErr w:type="spellEnd"/>
      <w:r w:rsidRPr="001F0D5F">
        <w:rPr>
          <w:rFonts w:ascii="Arial" w:hAnsi="Arial" w:cs="Arial"/>
        </w:rPr>
        <w:t xml:space="preserve"> лесничества;</w:t>
      </w:r>
      <w:r w:rsidRPr="001F0D5F">
        <w:rPr>
          <w:rFonts w:ascii="Arial" w:hAnsi="Arial" w:cs="Arial"/>
        </w:rPr>
        <w:br/>
      </w:r>
    </w:p>
    <w:p w14:paraId="1F255A86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E88D7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южная - от юго-восточного угла квартала 178 на запад по южной просеке квартала 178 до пересечения с р. </w:t>
      </w:r>
      <w:proofErr w:type="spellStart"/>
      <w:r w:rsidRPr="001F0D5F">
        <w:rPr>
          <w:rFonts w:ascii="Arial" w:hAnsi="Arial" w:cs="Arial"/>
        </w:rPr>
        <w:t>Вежай</w:t>
      </w:r>
      <w:proofErr w:type="spellEnd"/>
      <w:r w:rsidRPr="001F0D5F">
        <w:rPr>
          <w:rFonts w:ascii="Arial" w:hAnsi="Arial" w:cs="Arial"/>
        </w:rPr>
        <w:t xml:space="preserve">, далее вниз по левому берегу р. </w:t>
      </w:r>
      <w:proofErr w:type="spellStart"/>
      <w:r w:rsidRPr="001F0D5F">
        <w:rPr>
          <w:rFonts w:ascii="Arial" w:hAnsi="Arial" w:cs="Arial"/>
        </w:rPr>
        <w:t>Вежай</w:t>
      </w:r>
      <w:proofErr w:type="spellEnd"/>
      <w:r w:rsidRPr="001F0D5F">
        <w:rPr>
          <w:rFonts w:ascii="Arial" w:hAnsi="Arial" w:cs="Arial"/>
        </w:rPr>
        <w:t xml:space="preserve"> до устья и далее вниз по правому берегу р. </w:t>
      </w:r>
      <w:proofErr w:type="spellStart"/>
      <w:r w:rsidRPr="001F0D5F">
        <w:rPr>
          <w:rFonts w:ascii="Arial" w:hAnsi="Arial" w:cs="Arial"/>
        </w:rPr>
        <w:t>Яреньга</w:t>
      </w:r>
      <w:proofErr w:type="spellEnd"/>
      <w:r w:rsidRPr="001F0D5F">
        <w:rPr>
          <w:rFonts w:ascii="Arial" w:hAnsi="Arial" w:cs="Arial"/>
        </w:rPr>
        <w:t xml:space="preserve"> до устья р. Уктым;</w:t>
      </w:r>
      <w:r w:rsidRPr="001F0D5F">
        <w:rPr>
          <w:rFonts w:ascii="Arial" w:hAnsi="Arial" w:cs="Arial"/>
        </w:rPr>
        <w:br/>
      </w:r>
    </w:p>
    <w:p w14:paraId="03A488DC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31100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западная - от устья р. Уктым вверх по правому берегу до пересечения с северной просекой квартала 133 </w:t>
      </w:r>
      <w:proofErr w:type="spellStart"/>
      <w:r w:rsidRPr="001F0D5F">
        <w:rPr>
          <w:rFonts w:ascii="Arial" w:hAnsi="Arial" w:cs="Arial"/>
        </w:rPr>
        <w:t>Пантыйского</w:t>
      </w:r>
      <w:proofErr w:type="spellEnd"/>
      <w:r w:rsidRPr="001F0D5F">
        <w:rPr>
          <w:rFonts w:ascii="Arial" w:hAnsi="Arial" w:cs="Arial"/>
        </w:rPr>
        <w:t xml:space="preserve"> участкового лесничества </w:t>
      </w:r>
      <w:proofErr w:type="spellStart"/>
      <w:r w:rsidRPr="001F0D5F">
        <w:rPr>
          <w:rFonts w:ascii="Arial" w:hAnsi="Arial" w:cs="Arial"/>
        </w:rPr>
        <w:t>Яренского</w:t>
      </w:r>
      <w:proofErr w:type="spellEnd"/>
      <w:r w:rsidRPr="001F0D5F">
        <w:rPr>
          <w:rFonts w:ascii="Arial" w:hAnsi="Arial" w:cs="Arial"/>
        </w:rPr>
        <w:t xml:space="preserve"> лесничества.</w:t>
      </w:r>
      <w:r w:rsidRPr="001F0D5F">
        <w:rPr>
          <w:rFonts w:ascii="Arial" w:hAnsi="Arial" w:cs="Arial"/>
        </w:rPr>
        <w:br/>
      </w:r>
    </w:p>
    <w:p w14:paraId="0E5005DE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DD976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lastRenderedPageBreak/>
        <w:t>Площадь заказника составляет 38,0 тыс. га.</w:t>
      </w:r>
      <w:r w:rsidRPr="001F0D5F">
        <w:rPr>
          <w:rFonts w:ascii="Arial" w:hAnsi="Arial" w:cs="Arial"/>
        </w:rPr>
        <w:br/>
      </w:r>
    </w:p>
    <w:p w14:paraId="5B8C461A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A432A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Карта-схема заказника приведена в приложении N 2* к настоящему Положению.</w:t>
      </w:r>
    </w:p>
    <w:p w14:paraId="1A9F756E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________________</w:t>
      </w:r>
    </w:p>
    <w:p w14:paraId="7268C843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* Приложение N 2 не приводится. - Примечание изготовителя базы данных.     </w:t>
      </w:r>
      <w:r w:rsidRPr="001F0D5F">
        <w:rPr>
          <w:rFonts w:ascii="Arial" w:hAnsi="Arial" w:cs="Arial"/>
        </w:rPr>
        <w:br/>
      </w:r>
    </w:p>
    <w:p w14:paraId="38D7A13C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14E0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4. Заказник находится в ведении министерства природных ресурсов и лесопромышленного комплекса Архангельской области.</w:t>
      </w:r>
      <w:r w:rsidRPr="001F0D5F">
        <w:rPr>
          <w:rFonts w:ascii="Arial" w:hAnsi="Arial" w:cs="Arial"/>
        </w:rPr>
        <w:br/>
      </w:r>
    </w:p>
    <w:p w14:paraId="212BCE45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94F17A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Управление и обеспечение функционирования заказника осуществляет государственное бюджетное учреждение Архангельской области "Центр природопользования и охраны окружающей среды".</w:t>
      </w:r>
      <w:r w:rsidRPr="001F0D5F">
        <w:rPr>
          <w:rFonts w:ascii="Arial" w:hAnsi="Arial" w:cs="Arial"/>
        </w:rPr>
        <w:br/>
      </w:r>
    </w:p>
    <w:p w14:paraId="7500A8F0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DF44D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5. Объявление территории заказником производится без изъятия у пользователей, владельцев и собственников земельных участков и без ограничения их хозяйственной деятельности кроме случаев, указанных в пунктах </w:t>
      </w:r>
      <w:proofErr w:type="gramStart"/>
      <w:r w:rsidRPr="001F0D5F">
        <w:rPr>
          <w:rFonts w:ascii="Arial" w:hAnsi="Arial" w:cs="Arial"/>
        </w:rPr>
        <w:t>7 - 8.1</w:t>
      </w:r>
      <w:proofErr w:type="gramEnd"/>
      <w:r w:rsidRPr="001F0D5F">
        <w:rPr>
          <w:rFonts w:ascii="Arial" w:hAnsi="Arial" w:cs="Arial"/>
        </w:rPr>
        <w:t xml:space="preserve"> настоящего Положения.</w:t>
      </w:r>
      <w:r w:rsidRPr="001F0D5F">
        <w:rPr>
          <w:rFonts w:ascii="Arial" w:hAnsi="Arial" w:cs="Arial"/>
        </w:rPr>
        <w:br/>
      </w:r>
    </w:p>
    <w:p w14:paraId="70720436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88E71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1F0D5F">
        <w:rPr>
          <w:rFonts w:ascii="Arial" w:hAnsi="Arial" w:cs="Arial"/>
        </w:rPr>
        <w:br/>
      </w:r>
    </w:p>
    <w:p w14:paraId="061D6497" w14:textId="77777777" w:rsidR="001F0D5F" w:rsidRPr="001F0D5F" w:rsidRDefault="001F0D5F" w:rsidP="001F0D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  <w:t>II. Режим особой охраны заказника</w:t>
      </w:r>
    </w:p>
    <w:p w14:paraId="30A898AC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5D194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6. Пользователи, владельцы и собственники земельных участков, расположенных в границах заказника, обязаны соблюдать установленный в заказнике режим особой охраны.</w:t>
      </w:r>
      <w:r w:rsidRPr="001F0D5F">
        <w:rPr>
          <w:rFonts w:ascii="Arial" w:hAnsi="Arial" w:cs="Arial"/>
        </w:rPr>
        <w:br/>
      </w:r>
    </w:p>
    <w:p w14:paraId="47760577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C72E3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7. На территории заказника запрещается:</w:t>
      </w:r>
      <w:r w:rsidRPr="001F0D5F">
        <w:rPr>
          <w:rFonts w:ascii="Arial" w:hAnsi="Arial" w:cs="Arial"/>
        </w:rPr>
        <w:br/>
      </w:r>
    </w:p>
    <w:p w14:paraId="79901AF8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79840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1F0D5F">
        <w:rPr>
          <w:rFonts w:ascii="Arial" w:hAnsi="Arial" w:cs="Arial"/>
        </w:rPr>
        <w:br/>
      </w:r>
    </w:p>
    <w:p w14:paraId="2948A857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EEA52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1) въезд, проезд и стоянка всех видов механических транспортных средств вне существующих автомобильных дорог общего пользования в бесснежный период, за исключением:</w:t>
      </w:r>
      <w:r w:rsidRPr="001F0D5F">
        <w:rPr>
          <w:rFonts w:ascii="Arial" w:hAnsi="Arial" w:cs="Arial"/>
        </w:rPr>
        <w:br/>
      </w:r>
    </w:p>
    <w:p w14:paraId="31202807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C5F06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(в ред. постановления Правительства Архангельской области от 25.05.2017 N 213-пп)</w:t>
      </w:r>
      <w:r w:rsidRPr="001F0D5F">
        <w:rPr>
          <w:rFonts w:ascii="Arial" w:hAnsi="Arial" w:cs="Arial"/>
        </w:rPr>
        <w:br/>
      </w:r>
    </w:p>
    <w:p w14:paraId="24C631CA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0C63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транспортных средств территориальных органов федеральных органов исполнительной власти по Архангельской области, исполнительных органов государственной власти Архангельской области, осуществляющих государственный контроль (надзор), объекты которого расположены на территории заказника, в том числе министерства природных ресурсов и лесопромышленного комплекса Архангельской области и подведомственных ему государственных учреждений Архангельской области, при осуществлении ими государственного контроля (надзора) и иных служебных мероприятий;</w:t>
      </w:r>
      <w:r w:rsidRPr="001F0D5F">
        <w:rPr>
          <w:rFonts w:ascii="Arial" w:hAnsi="Arial" w:cs="Arial"/>
        </w:rPr>
        <w:br/>
      </w:r>
    </w:p>
    <w:p w14:paraId="1B71B9F3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7640F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транспортных средств правоохранительных органов, аварийно-спасательных служб и формирований при выполнении ими служебных мероприятий и (или) аварийно-спасательных работ;</w:t>
      </w:r>
      <w:r w:rsidRPr="001F0D5F">
        <w:rPr>
          <w:rFonts w:ascii="Arial" w:hAnsi="Arial" w:cs="Arial"/>
        </w:rPr>
        <w:br/>
      </w:r>
    </w:p>
    <w:p w14:paraId="51C689E9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5903A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транспортных средств граждан и организаций при проведении санитарно-оздоровительных мероприятий, мероприятий по ликвидации чрезвычайной ситуации в лесах;</w:t>
      </w:r>
      <w:r w:rsidRPr="001F0D5F">
        <w:rPr>
          <w:rFonts w:ascii="Arial" w:hAnsi="Arial" w:cs="Arial"/>
        </w:rPr>
        <w:br/>
      </w:r>
    </w:p>
    <w:p w14:paraId="129AE015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34564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2) рубка лесных насаждений, за исключением:</w:t>
      </w:r>
      <w:r w:rsidRPr="001F0D5F">
        <w:rPr>
          <w:rFonts w:ascii="Arial" w:hAnsi="Arial" w:cs="Arial"/>
        </w:rPr>
        <w:br/>
      </w:r>
    </w:p>
    <w:p w14:paraId="5ED9FD45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62824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рубок для проведения санитарно-оздоровительных мероприятий (вырубка погибших и поврежденных лесных насаждений, очистка лесов от захламления, загрязнения и иного негативного воздействия);</w:t>
      </w:r>
      <w:r w:rsidRPr="001F0D5F">
        <w:rPr>
          <w:rFonts w:ascii="Arial" w:hAnsi="Arial" w:cs="Arial"/>
        </w:rPr>
        <w:br/>
      </w:r>
    </w:p>
    <w:p w14:paraId="11CED262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9C342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рубок при проведении в соответствии со статьей 53.6 Лесного кодекса Российской Федерации мероприятий по ликвидации чрезвычайной ситуации в лесах, возникшей вследствие лесных пожаров;</w:t>
      </w:r>
      <w:r w:rsidRPr="001F0D5F">
        <w:rPr>
          <w:rFonts w:ascii="Arial" w:hAnsi="Arial" w:cs="Arial"/>
        </w:rPr>
        <w:br/>
      </w:r>
    </w:p>
    <w:p w14:paraId="627483A8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BA537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3) геологическое изучение, разведка и добыча полезных ископаемых;</w:t>
      </w:r>
      <w:r w:rsidRPr="001F0D5F">
        <w:rPr>
          <w:rFonts w:ascii="Arial" w:hAnsi="Arial" w:cs="Arial"/>
        </w:rPr>
        <w:br/>
      </w:r>
    </w:p>
    <w:p w14:paraId="2D2DF903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6AD3F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4) строительство зданий, строений и сооружений, дорог и трубопроводов, линий электропередач и прочих коммуникаций, за исключением:</w:t>
      </w:r>
      <w:r w:rsidRPr="001F0D5F">
        <w:rPr>
          <w:rFonts w:ascii="Arial" w:hAnsi="Arial" w:cs="Arial"/>
        </w:rPr>
        <w:br/>
      </w:r>
    </w:p>
    <w:p w14:paraId="16213CD4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75CEC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объектов, обеспечивающих функционирование инфраструктуры муниципального образования "Ленский муниципальный район" Архангельской области при отсутствии иных вариантов их размещения;</w:t>
      </w:r>
      <w:r w:rsidRPr="001F0D5F">
        <w:rPr>
          <w:rFonts w:ascii="Arial" w:hAnsi="Arial" w:cs="Arial"/>
        </w:rPr>
        <w:br/>
      </w:r>
    </w:p>
    <w:p w14:paraId="45247D49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73229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объектов, обеспечивающих функционирование заказника;</w:t>
      </w:r>
      <w:r w:rsidRPr="001F0D5F">
        <w:rPr>
          <w:rFonts w:ascii="Arial" w:hAnsi="Arial" w:cs="Arial"/>
        </w:rPr>
        <w:br/>
      </w:r>
    </w:p>
    <w:p w14:paraId="777C2429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42DD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5) организация спортивных и зрелищных мероприятий, организация туристических стоянок и разведение костров вне специально оборудованных </w:t>
      </w:r>
      <w:r w:rsidRPr="001F0D5F">
        <w:rPr>
          <w:rFonts w:ascii="Arial" w:hAnsi="Arial" w:cs="Arial"/>
        </w:rPr>
        <w:lastRenderedPageBreak/>
        <w:t>мест;</w:t>
      </w:r>
      <w:r w:rsidRPr="001F0D5F">
        <w:rPr>
          <w:rFonts w:ascii="Arial" w:hAnsi="Arial" w:cs="Arial"/>
        </w:rPr>
        <w:br/>
      </w:r>
    </w:p>
    <w:p w14:paraId="19E0193B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4AAD9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6) добыча объектов животного мира, не отнесенных к охотничьим ресурсам и водным биологическим ресурсам;</w:t>
      </w:r>
      <w:r w:rsidRPr="001F0D5F">
        <w:rPr>
          <w:rFonts w:ascii="Arial" w:hAnsi="Arial" w:cs="Arial"/>
        </w:rPr>
        <w:br/>
      </w:r>
    </w:p>
    <w:p w14:paraId="108B2C70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483DA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7) охота, за исключением охоты в целях регулирования численности охотничьих ресурсов;</w:t>
      </w:r>
      <w:r w:rsidRPr="001F0D5F">
        <w:rPr>
          <w:rFonts w:ascii="Arial" w:hAnsi="Arial" w:cs="Arial"/>
        </w:rPr>
        <w:br/>
      </w:r>
    </w:p>
    <w:p w14:paraId="67B320C1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C6EC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8) разрушение и уничтожение выводковых убежищ животных, сбор яиц;</w:t>
      </w:r>
      <w:r w:rsidRPr="001F0D5F">
        <w:rPr>
          <w:rFonts w:ascii="Arial" w:hAnsi="Arial" w:cs="Arial"/>
        </w:rPr>
        <w:br/>
      </w:r>
    </w:p>
    <w:p w14:paraId="3833440E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68C8D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9) применение ядохимикатов, минеральных удобрений, химических средств защиты растений и стимуляторов роста;</w:t>
      </w:r>
      <w:r w:rsidRPr="001F0D5F">
        <w:rPr>
          <w:rFonts w:ascii="Arial" w:hAnsi="Arial" w:cs="Arial"/>
        </w:rPr>
        <w:br/>
      </w:r>
    </w:p>
    <w:p w14:paraId="590AD14A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BFC72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10) интродукция объектов животного и растительного мира в целях их акклиматизации;</w:t>
      </w:r>
      <w:r w:rsidRPr="001F0D5F">
        <w:rPr>
          <w:rFonts w:ascii="Arial" w:hAnsi="Arial" w:cs="Arial"/>
        </w:rPr>
        <w:br/>
      </w:r>
    </w:p>
    <w:p w14:paraId="59E05EDB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3CF4E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11) мелиоративные работы, осушение болот;</w:t>
      </w:r>
      <w:r w:rsidRPr="001F0D5F">
        <w:rPr>
          <w:rFonts w:ascii="Arial" w:hAnsi="Arial" w:cs="Arial"/>
        </w:rPr>
        <w:br/>
      </w:r>
    </w:p>
    <w:p w14:paraId="1A548B5A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2AF06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12) размещение отходов производства и потребления;</w:t>
      </w:r>
      <w:r w:rsidRPr="001F0D5F">
        <w:rPr>
          <w:rFonts w:ascii="Arial" w:hAnsi="Arial" w:cs="Arial"/>
        </w:rPr>
        <w:br/>
      </w:r>
    </w:p>
    <w:p w14:paraId="22B13CEB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ABEA5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13) распашка земель, за исключением небольших площадей для проведения биотехнических мероприятий;</w:t>
      </w:r>
      <w:r w:rsidRPr="001F0D5F">
        <w:rPr>
          <w:rFonts w:ascii="Arial" w:hAnsi="Arial" w:cs="Arial"/>
        </w:rPr>
        <w:br/>
      </w:r>
    </w:p>
    <w:p w14:paraId="73F0670D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E56E1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14) уничтожение или порча установленных предупредительных или информационных знаков (аншлагов).</w:t>
      </w:r>
      <w:r w:rsidRPr="001F0D5F">
        <w:rPr>
          <w:rFonts w:ascii="Arial" w:hAnsi="Arial" w:cs="Arial"/>
        </w:rPr>
        <w:br/>
      </w:r>
    </w:p>
    <w:p w14:paraId="0347EB01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F431A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8. Строительство и реконструкция объектов, расположенных в границах заказника, осуществляются в соответствии с законодательством Российской Федерации и законодательством Архангельской области.</w:t>
      </w:r>
      <w:r w:rsidRPr="001F0D5F">
        <w:rPr>
          <w:rFonts w:ascii="Arial" w:hAnsi="Arial" w:cs="Arial"/>
        </w:rPr>
        <w:br/>
      </w:r>
    </w:p>
    <w:p w14:paraId="598E3010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6AAB5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(п. 8 в ред. постановления Правительства Архангельской области от 12.04.2021 N 192-пп)</w:t>
      </w:r>
      <w:r w:rsidRPr="001F0D5F">
        <w:rPr>
          <w:rFonts w:ascii="Arial" w:hAnsi="Arial" w:cs="Arial"/>
        </w:rPr>
        <w:br/>
      </w:r>
    </w:p>
    <w:p w14:paraId="4C5FB3E0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47537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8.1. На территории заказника устанавливаются следующие виды разрешенного использования земельных участков в соответствии с классификатором видов разрешенного использования земельных участков, утвержденным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земельных отношений:</w:t>
      </w:r>
      <w:r w:rsidRPr="001F0D5F">
        <w:rPr>
          <w:rFonts w:ascii="Arial" w:hAnsi="Arial" w:cs="Arial"/>
        </w:rPr>
        <w:br/>
      </w:r>
    </w:p>
    <w:p w14:paraId="0A91747C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E60B0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1) основные виды разрешенного использования земельных участков:</w:t>
      </w:r>
      <w:r w:rsidRPr="001F0D5F">
        <w:rPr>
          <w:rFonts w:ascii="Arial" w:hAnsi="Arial" w:cs="Arial"/>
        </w:rPr>
        <w:br/>
      </w:r>
    </w:p>
    <w:p w14:paraId="533FF6C9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B555C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деятельность по особой охране и изучению природы (код 9.0);</w:t>
      </w:r>
      <w:r w:rsidRPr="001F0D5F">
        <w:rPr>
          <w:rFonts w:ascii="Arial" w:hAnsi="Arial" w:cs="Arial"/>
        </w:rPr>
        <w:br/>
      </w:r>
    </w:p>
    <w:p w14:paraId="7A368A2D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FE5CC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охрана природных территорий (код 9.1);</w:t>
      </w:r>
      <w:r w:rsidRPr="001F0D5F">
        <w:rPr>
          <w:rFonts w:ascii="Arial" w:hAnsi="Arial" w:cs="Arial"/>
        </w:rPr>
        <w:br/>
      </w:r>
    </w:p>
    <w:p w14:paraId="0EFF89EC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AC8C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заготовка древесины (код 10.1) в части охраны и восстановления лесов;</w:t>
      </w:r>
      <w:r w:rsidRPr="001F0D5F">
        <w:rPr>
          <w:rFonts w:ascii="Arial" w:hAnsi="Arial" w:cs="Arial"/>
        </w:rPr>
        <w:br/>
      </w:r>
    </w:p>
    <w:p w14:paraId="41D61E70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A90E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резервные леса (код 10.4);</w:t>
      </w:r>
      <w:r w:rsidRPr="001F0D5F">
        <w:rPr>
          <w:rFonts w:ascii="Arial" w:hAnsi="Arial" w:cs="Arial"/>
        </w:rPr>
        <w:br/>
      </w:r>
    </w:p>
    <w:p w14:paraId="0376663C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CBD9F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1F0D5F">
        <w:rPr>
          <w:rFonts w:ascii="Arial" w:hAnsi="Arial" w:cs="Arial"/>
        </w:rPr>
        <w:br/>
      </w:r>
    </w:p>
    <w:p w14:paraId="654374F2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A4F3D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природно-познавательный туризм (код 5.2) в части размещения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</w:t>
      </w:r>
      <w:r w:rsidRPr="001F0D5F">
        <w:rPr>
          <w:rFonts w:ascii="Arial" w:hAnsi="Arial" w:cs="Arial"/>
        </w:rPr>
        <w:br/>
      </w:r>
    </w:p>
    <w:p w14:paraId="22EEC382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F1EB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заготовка лесных ресурсов (код 10.3) в части сбора и заготовки </w:t>
      </w:r>
      <w:proofErr w:type="spellStart"/>
      <w:r w:rsidRPr="001F0D5F">
        <w:rPr>
          <w:rFonts w:ascii="Arial" w:hAnsi="Arial" w:cs="Arial"/>
        </w:rPr>
        <w:t>недревесных</w:t>
      </w:r>
      <w:proofErr w:type="spellEnd"/>
      <w:r w:rsidRPr="001F0D5F">
        <w:rPr>
          <w:rFonts w:ascii="Arial" w:hAnsi="Arial" w:cs="Arial"/>
        </w:rPr>
        <w:t xml:space="preserve"> и пищевых лесных ресурсов гражданами для собственных нужд, за исключением заготовки живицы;</w:t>
      </w:r>
      <w:r w:rsidRPr="001F0D5F">
        <w:rPr>
          <w:rFonts w:ascii="Arial" w:hAnsi="Arial" w:cs="Arial"/>
        </w:rPr>
        <w:br/>
      </w:r>
    </w:p>
    <w:p w14:paraId="70DAB0DD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012B0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общее пользование водными объектами (код 11.1), за исключением использования водных мотоциклов и устройства водопоев.</w:t>
      </w:r>
      <w:r w:rsidRPr="001F0D5F">
        <w:rPr>
          <w:rFonts w:ascii="Arial" w:hAnsi="Arial" w:cs="Arial"/>
        </w:rPr>
        <w:br/>
      </w:r>
    </w:p>
    <w:p w14:paraId="33999BEA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F3FC5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(п. 8.1 введен постановлением Правительства Архангельской области от 12.04.2021 N 192-пп)</w:t>
      </w:r>
      <w:r w:rsidRPr="001F0D5F">
        <w:rPr>
          <w:rFonts w:ascii="Arial" w:hAnsi="Arial" w:cs="Arial"/>
        </w:rPr>
        <w:br/>
      </w:r>
    </w:p>
    <w:p w14:paraId="293E214A" w14:textId="77777777" w:rsidR="001F0D5F" w:rsidRPr="001F0D5F" w:rsidRDefault="001F0D5F" w:rsidP="001F0D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  <w:t>III. Региональный государственный надзор в области охраны и использования территории заказника</w:t>
      </w:r>
    </w:p>
    <w:p w14:paraId="4F8FDA9D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2A4D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9. Региональный государственный надзор на территории заказника осуществляется в соответствии с административным регламентом исполнения министерством природных ресурсов и лесопромышленного комплекса Архангельской области государственной функции по осуществлению регионального государственного надзора в области охраны и использования особо охраняемых природных территорий регионального значения на территории Архангельской области, утвержденным постановлением Правительства Архангельской области от 17 июля 2012 года N 318-пп.</w:t>
      </w:r>
      <w:r w:rsidRPr="001F0D5F">
        <w:rPr>
          <w:rFonts w:ascii="Arial" w:hAnsi="Arial" w:cs="Arial"/>
        </w:rPr>
        <w:br/>
      </w:r>
    </w:p>
    <w:p w14:paraId="323B4E03" w14:textId="77777777" w:rsidR="001F0D5F" w:rsidRPr="001F0D5F" w:rsidRDefault="001F0D5F" w:rsidP="001F0D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F0D5F">
        <w:rPr>
          <w:rFonts w:ascii="Arial" w:hAnsi="Arial" w:cs="Arial"/>
          <w:sz w:val="24"/>
          <w:szCs w:val="24"/>
        </w:rPr>
        <w:lastRenderedPageBreak/>
        <w:br/>
      </w:r>
      <w:r w:rsidRPr="001F0D5F">
        <w:rPr>
          <w:rFonts w:ascii="Arial" w:hAnsi="Arial" w:cs="Arial"/>
          <w:sz w:val="24"/>
          <w:szCs w:val="24"/>
        </w:rPr>
        <w:br/>
        <w:t>IV. Ответственность за нарушение режима особой охраны</w:t>
      </w:r>
    </w:p>
    <w:p w14:paraId="282C8482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44AA3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10. Лица, виновные в нарушении режима особой охраны заказника, несут ответственность, установленную законодательством Российской Федерации.</w:t>
      </w:r>
      <w:r w:rsidRPr="001F0D5F">
        <w:rPr>
          <w:rFonts w:ascii="Arial" w:hAnsi="Arial" w:cs="Arial"/>
        </w:rPr>
        <w:br/>
      </w:r>
    </w:p>
    <w:p w14:paraId="27104022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927ED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11. Юридические и физические лица, причинившие вред природным объектам, комплексам и их компонентам в границах заказника, обязаны возместить причиненный вред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1F0D5F">
        <w:rPr>
          <w:rFonts w:ascii="Arial" w:hAnsi="Arial" w:cs="Arial"/>
        </w:rPr>
        <w:br/>
      </w:r>
    </w:p>
    <w:p w14:paraId="03FD8532" w14:textId="77777777" w:rsidR="001F0D5F" w:rsidRPr="001F0D5F" w:rsidRDefault="001F0D5F" w:rsidP="001F0D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  <w:t>V. Заключение</w:t>
      </w:r>
    </w:p>
    <w:p w14:paraId="2FEB7754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D92C6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12. Ликвидация заказника производится в соответствии с областным законом от 24 февраля 2015 года N </w:t>
      </w:r>
      <w:proofErr w:type="gramStart"/>
      <w:r w:rsidRPr="001F0D5F">
        <w:rPr>
          <w:rFonts w:ascii="Arial" w:hAnsi="Arial" w:cs="Arial"/>
        </w:rPr>
        <w:t>242-14</w:t>
      </w:r>
      <w:proofErr w:type="gramEnd"/>
      <w:r w:rsidRPr="001F0D5F">
        <w:rPr>
          <w:rFonts w:ascii="Arial" w:hAnsi="Arial" w:cs="Arial"/>
        </w:rPr>
        <w:t>-ОЗ "Об особо охраняемых природных территориях в Архангельской области".</w:t>
      </w:r>
      <w:r w:rsidRPr="001F0D5F">
        <w:rPr>
          <w:rFonts w:ascii="Arial" w:hAnsi="Arial" w:cs="Arial"/>
        </w:rPr>
        <w:br/>
      </w:r>
    </w:p>
    <w:p w14:paraId="7604BE25" w14:textId="77777777" w:rsidR="001F0D5F" w:rsidRPr="001F0D5F" w:rsidRDefault="001F0D5F" w:rsidP="001F0D5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F0D5F">
        <w:rPr>
          <w:rFonts w:ascii="Arial" w:hAnsi="Arial" w:cs="Arial"/>
          <w:sz w:val="24"/>
          <w:szCs w:val="24"/>
        </w:rPr>
        <w:br/>
      </w:r>
      <w:r w:rsidRPr="001F0D5F">
        <w:rPr>
          <w:rFonts w:ascii="Arial" w:hAnsi="Arial" w:cs="Arial"/>
          <w:sz w:val="24"/>
          <w:szCs w:val="24"/>
        </w:rPr>
        <w:br/>
        <w:t>Приложение N 1</w:t>
      </w:r>
      <w:r w:rsidRPr="001F0D5F">
        <w:rPr>
          <w:rFonts w:ascii="Arial" w:hAnsi="Arial" w:cs="Arial"/>
          <w:sz w:val="24"/>
          <w:szCs w:val="24"/>
        </w:rPr>
        <w:br/>
        <w:t>к Положению о Яренском государственном</w:t>
      </w:r>
      <w:r w:rsidRPr="001F0D5F">
        <w:rPr>
          <w:rFonts w:ascii="Arial" w:hAnsi="Arial" w:cs="Arial"/>
          <w:sz w:val="24"/>
          <w:szCs w:val="24"/>
        </w:rPr>
        <w:br/>
        <w:t>природном биологическом заказнике</w:t>
      </w:r>
      <w:r w:rsidRPr="001F0D5F">
        <w:rPr>
          <w:rFonts w:ascii="Arial" w:hAnsi="Arial" w:cs="Arial"/>
          <w:sz w:val="24"/>
          <w:szCs w:val="24"/>
        </w:rPr>
        <w:br/>
        <w:t>регионального значения</w:t>
      </w:r>
    </w:p>
    <w:p w14:paraId="2EFF9A56" w14:textId="77777777" w:rsidR="001F0D5F" w:rsidRPr="001F0D5F" w:rsidRDefault="001F0D5F" w:rsidP="001F0D5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F0D5F">
        <w:rPr>
          <w:rFonts w:ascii="Arial" w:hAnsi="Arial" w:cs="Arial"/>
          <w:b/>
          <w:bCs/>
        </w:rPr>
        <w:br/>
      </w:r>
      <w:r w:rsidRPr="001F0D5F">
        <w:rPr>
          <w:rFonts w:ascii="Arial" w:hAnsi="Arial" w:cs="Arial"/>
          <w:b/>
          <w:bCs/>
        </w:rPr>
        <w:br/>
        <w:t xml:space="preserve">КРАТКАЯ ХАРАКТЕРИСТИКА </w:t>
      </w:r>
      <w:proofErr w:type="spellStart"/>
      <w:r w:rsidRPr="001F0D5F">
        <w:rPr>
          <w:rFonts w:ascii="Arial" w:hAnsi="Arial" w:cs="Arial"/>
          <w:b/>
          <w:bCs/>
        </w:rPr>
        <w:t>Яренского</w:t>
      </w:r>
      <w:proofErr w:type="spellEnd"/>
      <w:r w:rsidRPr="001F0D5F">
        <w:rPr>
          <w:rFonts w:ascii="Arial" w:hAnsi="Arial" w:cs="Arial"/>
          <w:b/>
          <w:bCs/>
        </w:rPr>
        <w:t xml:space="preserve"> государственного природного биологического заказника регионального значения, краткое описание основных объектов его охраны</w:t>
      </w:r>
    </w:p>
    <w:p w14:paraId="1ED0A9B0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A939D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Территория </w:t>
      </w:r>
      <w:proofErr w:type="spellStart"/>
      <w:r w:rsidRPr="001F0D5F">
        <w:rPr>
          <w:rFonts w:ascii="Arial" w:hAnsi="Arial" w:cs="Arial"/>
        </w:rPr>
        <w:t>Яренского</w:t>
      </w:r>
      <w:proofErr w:type="spellEnd"/>
      <w:r w:rsidRPr="001F0D5F">
        <w:rPr>
          <w:rFonts w:ascii="Arial" w:hAnsi="Arial" w:cs="Arial"/>
        </w:rPr>
        <w:t xml:space="preserve"> государственного природного биологического заказника регионального значения (далее - заказник) характеризуется разнообразием ландшафтов, почв, растительных сообществ, флоры и фауны, местонахождением редких, уязвимых и нуждающихся в охране видов биоты.</w:t>
      </w:r>
      <w:r w:rsidRPr="001F0D5F">
        <w:rPr>
          <w:rFonts w:ascii="Arial" w:hAnsi="Arial" w:cs="Arial"/>
        </w:rPr>
        <w:br/>
      </w:r>
    </w:p>
    <w:p w14:paraId="1ECDBD3D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18069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Заказник важен для сохранения, воспроизводства и восстановления численности диких животных, среды их обитания и поддержания общего экологического баланса. Особенностью заказника является наличие обильных остатков древней морской фауны, встречающихся на обнажениях глины юрского возраста.</w:t>
      </w:r>
      <w:r w:rsidRPr="001F0D5F">
        <w:rPr>
          <w:rFonts w:ascii="Arial" w:hAnsi="Arial" w:cs="Arial"/>
        </w:rPr>
        <w:br/>
      </w:r>
    </w:p>
    <w:p w14:paraId="47081F46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4A62F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 xml:space="preserve">Вдоль рек Яренга, Уктым, </w:t>
      </w:r>
      <w:proofErr w:type="spellStart"/>
      <w:r w:rsidRPr="001F0D5F">
        <w:rPr>
          <w:rFonts w:ascii="Arial" w:hAnsi="Arial" w:cs="Arial"/>
        </w:rPr>
        <w:t>Вежай</w:t>
      </w:r>
      <w:proofErr w:type="spellEnd"/>
      <w:r w:rsidRPr="001F0D5F">
        <w:rPr>
          <w:rFonts w:ascii="Arial" w:hAnsi="Arial" w:cs="Arial"/>
        </w:rPr>
        <w:t xml:space="preserve"> простираются сосновые боры беломошники.</w:t>
      </w:r>
      <w:r w:rsidRPr="001F0D5F">
        <w:rPr>
          <w:rFonts w:ascii="Arial" w:hAnsi="Arial" w:cs="Arial"/>
        </w:rPr>
        <w:br/>
      </w:r>
    </w:p>
    <w:p w14:paraId="5088262D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D62AB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Во флоре заказника было выявлено 200 видов сосудистых растений, 31 вид мхов, 2 вида грибов и 48 видов лишайников. Из них в Красную книгу Российской Федерации внесен 1 вид лишайников, в Красную книгу Архангельской области внесены 2 вида грибов, 1 вид мхов, 2 вида растений.</w:t>
      </w:r>
      <w:r w:rsidRPr="001F0D5F">
        <w:rPr>
          <w:rFonts w:ascii="Arial" w:hAnsi="Arial" w:cs="Arial"/>
        </w:rPr>
        <w:br/>
      </w:r>
    </w:p>
    <w:p w14:paraId="722EF72F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DC7B4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В фауне заказника насчитывается 2 вида земноводных, 1 вид пресмыкающихся, 87 видов птиц, 20 видов млекопитающих, из них в Красную книгу Архангельской области занесено 5 видов птиц.</w:t>
      </w:r>
      <w:r w:rsidRPr="001F0D5F">
        <w:rPr>
          <w:rFonts w:ascii="Arial" w:hAnsi="Arial" w:cs="Arial"/>
        </w:rPr>
        <w:br/>
      </w:r>
    </w:p>
    <w:p w14:paraId="07730129" w14:textId="77777777" w:rsidR="001F0D5F" w:rsidRPr="001F0D5F" w:rsidRDefault="001F0D5F" w:rsidP="001F0D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04148" w14:textId="77777777" w:rsidR="001F0D5F" w:rsidRPr="001F0D5F" w:rsidRDefault="001F0D5F" w:rsidP="001F0D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F0D5F">
        <w:rPr>
          <w:rFonts w:ascii="Arial" w:hAnsi="Arial" w:cs="Arial"/>
        </w:rPr>
        <w:t>Охотничья фауна представлена типично таежными видами охотничьих животных, численность боровой дичи довольно значительная.</w:t>
      </w:r>
    </w:p>
    <w:p w14:paraId="3ED55A9F" w14:textId="77777777" w:rsidR="001F0D5F" w:rsidRPr="001F0D5F" w:rsidRDefault="001F0D5F" w:rsidP="001F0D5F"/>
    <w:p w14:paraId="717DA195" w14:textId="77777777" w:rsidR="00200052" w:rsidRPr="001F0D5F" w:rsidRDefault="0020005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F0D5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F0D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F0D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F0D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F0D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F0D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F0D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