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887604" w14:textId="77777777" w:rsidR="008E20DF" w:rsidRPr="008E20DF" w:rsidRDefault="008E20DF" w:rsidP="008E20D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</w:p>
    <w:p w14:paraId="20244D19" w14:textId="77777777" w:rsidR="008E20DF" w:rsidRPr="008E20DF" w:rsidRDefault="008E20DF" w:rsidP="008E20D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2BAE8329" w14:textId="77777777" w:rsidR="008E20DF" w:rsidRPr="008E20DF" w:rsidRDefault="008E20DF" w:rsidP="008E20D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18 июня 2013 года N 400</w:t>
      </w: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0EA95E2" w14:textId="77777777" w:rsidR="008E20DF" w:rsidRPr="008E20DF" w:rsidRDefault="008E20DF" w:rsidP="008E20D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 Экологической политике Санкт-Петербурга на период до 2030 года</w:t>
      </w:r>
    </w:p>
    <w:p w14:paraId="2284DEB6" w14:textId="77777777" w:rsidR="008E20DF" w:rsidRPr="008E20DF" w:rsidRDefault="008E20DF" w:rsidP="008E20D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июня 2017 года)</w:t>
      </w:r>
    </w:p>
    <w:p w14:paraId="2054EFDA" w14:textId="77777777" w:rsid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2D3C0" w14:textId="0B42E4EC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Во исполнение пункта 107 Плана действий по реализации Основ государственной политики в области экологического развития Российской Федерации на период до 2030 года, утвержденного распоряжением Правительства Российской Федерации от 18.12.2012 N 2423-р, Правительство Санкт-Петербурга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23B20" w14:textId="77777777" w:rsidR="008E20DF" w:rsidRPr="008E20DF" w:rsidRDefault="008E20DF" w:rsidP="008E20D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31451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1. Одобрить Экологическую политику Санкт-Петербурга на период до 2030 года согласно приложению.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F2B29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 Исполнительным органам государственной власти Санкт-Петербурга учитывать положения Экологической политики Санкт-Петербурга на период до 2030 года: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7A58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2.1. При разработке, обсуждении и принятии нормативных правовых актов исполнительных органов государственной власти Санкт-Петербурга.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5F985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2.2. При разработке правовых актов, составляющих основу государственного планирования социально-экономического развития Санкт-Петербурга, в том числе программ социально-экономического развития Санкт-Петербурга.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2361C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2.3. При разработке и реализации региональных программ в области охраны окружающей среды.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2C55D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2.4. При разработке и реализации планов и программ, утверждаемых Правительством Санкт-Петербурга, в том числе связанных с возможным негативным воздействием на окружающую среду.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A378E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3. Принять к сведению, что в </w:t>
      </w:r>
      <w:proofErr w:type="gramStart"/>
      <w:r w:rsidRPr="008E20DF">
        <w:rPr>
          <w:rFonts w:ascii="Arial" w:eastAsia="Times New Roman" w:hAnsi="Arial" w:cs="Arial"/>
          <w:sz w:val="24"/>
          <w:szCs w:val="24"/>
          <w:lang w:eastAsia="ru-RU"/>
        </w:rPr>
        <w:t>2013-2014</w:t>
      </w:r>
      <w:proofErr w:type="gramEnd"/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 годы реализуется Программа мероприятий по охране окружающей среды в Санкт-Петербурге на 2012-2014 годы, утвержденная постановлением Правительства Санкт-Петербурга от 27.03.2012 N 271.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23A5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4. Комитету по природопользованию, охране окружающей среды и обеспечению экологической безопасности до 01.09.2014 подготовить и внести на рассмотрение Правительства Санкт-Петербурга План мероприятий на </w:t>
      </w:r>
      <w:proofErr w:type="gramStart"/>
      <w:r w:rsidRPr="008E20DF">
        <w:rPr>
          <w:rFonts w:ascii="Arial" w:eastAsia="Times New Roman" w:hAnsi="Arial" w:cs="Arial"/>
          <w:sz w:val="24"/>
          <w:szCs w:val="24"/>
          <w:lang w:eastAsia="ru-RU"/>
        </w:rPr>
        <w:t>2015-2017</w:t>
      </w:r>
      <w:proofErr w:type="gramEnd"/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 годы по реализации Экологической политики Санкт-Петербурга на период до 2030 года.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43FD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выполнением постановления возложить на вице-губернатора Санкт-Петербурга Мокрецова </w:t>
      </w:r>
      <w:proofErr w:type="gramStart"/>
      <w:r w:rsidRPr="008E20DF">
        <w:rPr>
          <w:rFonts w:ascii="Arial" w:eastAsia="Times New Roman" w:hAnsi="Arial" w:cs="Arial"/>
          <w:sz w:val="24"/>
          <w:szCs w:val="24"/>
          <w:lang w:eastAsia="ru-RU"/>
        </w:rPr>
        <w:t>М.П.</w:t>
      </w:r>
      <w:proofErr w:type="gramEnd"/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12191" w14:textId="77777777" w:rsidR="008E20DF" w:rsidRPr="008E20DF" w:rsidRDefault="008E20DF" w:rsidP="008E20D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Губернатор Санкт-Петербурга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8E20DF">
        <w:rPr>
          <w:rFonts w:ascii="Arial" w:eastAsia="Times New Roman" w:hAnsi="Arial" w:cs="Arial"/>
          <w:sz w:val="24"/>
          <w:szCs w:val="24"/>
          <w:lang w:eastAsia="ru-RU"/>
        </w:rPr>
        <w:t>Г.С.Полтавченко</w:t>
      </w:r>
      <w:proofErr w:type="spellEnd"/>
    </w:p>
    <w:p w14:paraId="20C1C66B" w14:textId="77777777" w:rsidR="008E20DF" w:rsidRPr="008E20DF" w:rsidRDefault="008E20DF" w:rsidP="008E20D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4E5AB65" w14:textId="77777777" w:rsidR="008E20DF" w:rsidRPr="008E20DF" w:rsidRDefault="008E20DF" w:rsidP="008E20D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9ED2832" w14:textId="77777777" w:rsidR="008E20DF" w:rsidRPr="008E20DF" w:rsidRDefault="008E20DF" w:rsidP="008E20D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Санкт-Петербурга</w:t>
      </w: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2013 года N 400</w:t>
      </w:r>
    </w:p>
    <w:p w14:paraId="5A2BCC39" w14:textId="77777777" w:rsidR="008E20DF" w:rsidRPr="008E20DF" w:rsidRDefault="008E20DF" w:rsidP="008E20D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Экологическая политика Санкт-Петербурга на период до 2030 года</w:t>
      </w:r>
    </w:p>
    <w:p w14:paraId="5D467A2D" w14:textId="77777777" w:rsidR="008E20DF" w:rsidRPr="008E20DF" w:rsidRDefault="008E20DF" w:rsidP="008E20D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июня 2017 года)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9F785" w14:textId="77777777" w:rsidR="008E20DF" w:rsidRPr="008E20DF" w:rsidRDefault="008E20DF" w:rsidP="008E20D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2629AE17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1.1. Экологическая политика Санкт-Петербурга на период до 2030 года (далее - Экологическая политика) - это совокупность намерений и принципов организации деятельности исполнительных органов государственной власти Санкт-Петербурга, которая создает основу для разработки конкретных целей и задач исполнительных органов государственной власти Санкт-Петербурга в области охраны окружающей среды и обеспечения экологической безопасности, в соответствии с установленными показателями оценки эффективности указанной деятельности.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87D1A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Экологическая политика определяет стратегическую цель в области охраны окружающей среды, рационального использования природных ресурсов и обеспечения экологической безопасности; основные задачи, решение которых необходимо для достижения поставленной цели и механизмы реализации этих задач.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412A1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1.2. Экологическая политика базируется на нормах международного права, Конституции Российской Федерации, федеральных конституционных законах, федеральных законах и иных нормативных правовых актах Российской Федерации, Основах государственной политики в области экологического развития Российской Федерации на период до 2030 года, Уставе Санкт-Петербурга, законах и иных нормативных правовых актах Санкт-Петербурга, документах долгосрочного стратегического планирования и социально-экономического развития.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B8F91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1.3. Экологическая политика основана на принципах охраны окружающей среды, изложенных в федеральном законодательстве.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F88CB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Стратегической целью Экологической политики является обеспечение благоприятного состояния окружающей среды, сохранение естественных экологических систем и природных ресурсов для удовлетворения потребностей нынешнего и будущих поколений, реализации права каждого человека на благоприятную окружающую среду и обеспечения экологической безопасности Санкт-Петербурга.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F826E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1.4. Достижение стратегической цели Экологической политики обеспечивается решением следующих основных задач: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B6FA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развитие системы управления в области охраны окружающей среды, природопользования и обеспечения экологической безопасности;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754A0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предотвращение и снижение негативного воздействия на окружающую среду;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65ABC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восстановление нарушенных естественных экологических систем, возмещение вреда окружающей среде и ликвидация экологического ущерба;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3CB9F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сохранение окружающей среды, естественных экологических систем, объектов животного и растительного мира, в том числе зеленых насаждений; особо охраняемых природных территорий регионального значения в Санкт-Петербурге;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746D7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обеспечение экологической безопасности;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562CB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развитие экономического стимулирования охраны окружающей среды и обеспечения экологической безопасности;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C0AE5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формирование экологической культуры населения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AC47E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обеспечение эффективного участия граждан, коммерческих и некоммерческих организаций в решении вопросов, связанных с охраной окружающей среды, рациональным природопользованием и обеспечением экологической безопасности;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0CC5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развитие международного сотрудничества в области охраны окружающей среды и обеспечения экологической безопасности.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B489F" w14:textId="77777777" w:rsidR="008E20DF" w:rsidRPr="008E20DF" w:rsidRDefault="008E20DF" w:rsidP="008E20D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Развитие системы управления в области охраны окружающей среды, природопользования и обеспечения экологической безопасности</w:t>
      </w:r>
    </w:p>
    <w:p w14:paraId="3F8DC5A4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2.1. Решение задачи развития системы управления в области охраны окружающей среды, природопользования и обеспечения экологической безопасности осуществляется путем эффективного распределения полномочий между исполнительными органами государственной власти Санкт-Петербурга, исключения избыточных и дублирующих функций, взаимодействия и координации деятельности исполнительных органов государственной власти Санкт-Петербурга и внутригородских муниципальных образований Санкт-Петербурга (далее - органы местного самоуправления), ответственности исполнительных органов государственной власти Санкт-Петербурга и органов местного самоуправления за обеспечение благоприятной окружающей среды и экологической безопасности на соответствующих территориях в соответствии с действующим законодательством.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4022A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2.2. Для развития системы управления в области охраны окружающей среды, природопользования и обеспечения экологической безопасности используются следующие механизмы реализации Экологической политики (далее - механизмы):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3DA14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совершенствование нормативно-правового обеспечения охраны окружающей среды, природопользования и экологической безопасности;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1FC6B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повышение эффективности деятельности исполнительных органов государственной власти Санкт-Петербурга в области охраны окружающей среды;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D75D5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развитие информационно-аналитического обеспечения охраны окружающей среды, природопользования и экологической безопасности.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E2180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2.3. В рамках совершенствования нормативно-правового обеспечения охраны окружающей среды, природопользования и экологической безопасности необходимо обеспечить: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8236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совершенствование законодательных и иных нормативных правовых актов Санкт-Петербурга в целях реализации государственной политики в области охраны окружающей среды, обеспечения экологической безопасности и рационального природопользования;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263E1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создание структурно-целостной, комплексной и непротиворечивой системы законодательства Санкт-Петербурга в области охраны окружающей среды, обеспечения экологической безопасности и рационального природопользования;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EA38D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реализацию других мер по совершенствованию нормативно-правового обеспечения охраны окружающей среды, природопользования и экологической безопасности в соответствии с действующим законодательством.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538E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2.4. Повышение эффективности деятельности исполнительных органов государственной власти Санкт-Петербурга в области охраны окружающей среды необходимо осуществлять в том числе в следующих областях: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3F5B7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64F7C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формирования и обеспечения функционирования территориальных систем наблюдения за состоянием окружающей среды на территории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4385D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организации и проведения государственной экологической экспертизы объектов регионального уровня;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32C6B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предоставления права пользования природными ресурсами, расположенными на территории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BB62C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осуществления экологической паспортизации территории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8A3C0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ведения учета и выявления объектов и источников негативного воздействия на окружающую среду, а также показателей их воздействия на окружающую среду, инвентаризации территорий с неблагоприятной экологической обстановкой в пределах компетенции исполнительных органов государственной власти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F00ED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осуществления государственного управления в области организации и функционирования особо охраняемых природных территорий регионального значения в Санкт-Петербурге и государственного надзора в области охраны и использования особо охраняемых природных территорий регионального значения в Санкт-Петербурге;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34776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осуществления государственного управления в области мелиорации земель;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938A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обеспечения безопасности отдельно расположенных гидротехнических сооружений, находящихся в собственности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F671D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осуществления экологического просвещения, включая информирование населения о законодательстве в области охраны окружающей среды и обеспечения экологической безопасности.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39475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2.5. Информационно-аналитическое обеспечение охраны окружающей среды, природопользования и экологической безопасности предусматривает: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32CF1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обеспечение функционирования и развития государственных информационных систем Санкт-Петербурга в области охраны окружающей среды, природопользования и обеспечения экологической безопасности;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FC44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ведение учета объектов и источников негативного воздействия на окружающую среду, подлежащих региональному государственному надзору, ведение радиационно-гигиенического паспорта территории Санкт-Петербурга и реестра загрязненных нефтью и нефтепродуктами территорий Санкт-Петербурга и водных объектов, расположенных на территории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9065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ведение государственного кадастра особо охраняемых природных территорий регионального значения в Санкт-Петербурге и Красной книги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54D3D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расширение межведомственного информационного взаимодействия;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0ECE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обеспечение органов государственной власти, органов местного самоуправления, юридических лиц, индивидуальных предпринимателей, граждан полной и достоверной информацией о состоянии окружающей среды и прогнозах изменения ее состояния;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C7E21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проведение экономической оценки воздействия на окружающую среду хозяйственной или иной деятельности путем разработки экологического баланса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FA4A2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повышение доступности информации о состоянии окружающей среды, мерах по ее охране и принимаемых решениях за счет увеличения видов печатных изданий и развития информационных ресурсов в информационно-телекоммуникационной сети "Интернет".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BC33B" w14:textId="77777777" w:rsidR="008E20DF" w:rsidRPr="008E20DF" w:rsidRDefault="008E20DF" w:rsidP="008E20D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Предотвращение и снижение негативного воздействия на окружающую среду</w:t>
      </w:r>
    </w:p>
    <w:p w14:paraId="29ED62F6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3.1. Для предотвращения и снижения негативного воздействия на атмосферный воздух используются следующие механизмы: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A3783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обеспечение возможности получения полной и достоверной информации о состоянии атмосферного воздуха на территории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04AAC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учет существующих и планируемых источников негативного воздействия на атмосферный воздух в соответствии с требованиями действующего законодательства;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D772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поэтапное внедрение инструментального контроля на источниках выбросов объектов хозяйственной деятельности, подлежащих региональному государственному надзору, в соответствии с требованиями действующего законодательства;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12F17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поэтапное сокращение выбросов вредных (загрязняющих) веществ в атмосферный воздух промышленных предприятий, предприятий топливно-энергетического комплекса и иных источников указанных выбросов путем стимулирования внедрения наилучших доступных технологий в соответствии с требованиями действующего законодательства;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88569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поэтапное сокращение использования угля и мазута в качестве топлива для котельных;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2D0F4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совершенствование транспортно-планировочной структуры и развитие улично-дорожной сети Санкт-Петербурга;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7093E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поэтапное стимулирование использования общественного и велосипедного транспорта, </w:t>
      </w:r>
      <w:proofErr w:type="spellStart"/>
      <w:r w:rsidRPr="008E20DF">
        <w:rPr>
          <w:rFonts w:ascii="Arial" w:eastAsia="Times New Roman" w:hAnsi="Arial" w:cs="Arial"/>
          <w:sz w:val="24"/>
          <w:szCs w:val="24"/>
          <w:lang w:eastAsia="ru-RU"/>
        </w:rPr>
        <w:t>дестимулирование</w:t>
      </w:r>
      <w:proofErr w:type="spellEnd"/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 использования личного автомобильного транспорта в центральной части Санкт-Петербурга, в том числе путем развития системы перехватывающих автостоянок вблизи станций метрополитена;</w:t>
      </w:r>
    </w:p>
    <w:p w14:paraId="6E2A58E0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(Абзац в редакции, введенной в действие с 15 июня 2017 года постановлением Правительства Санкт-Петербурга от 14 июня 2017 года N 450. - См. предыдущую редакцию)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082E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совершенствование организации дорожного движения, включая развитие автоматизированной системы управления дорожным движением;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AF019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расширение сети общественного транспорта; постоянное снижение объема выбросов от городского пассажирского транспорта.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9C58C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3.2. Для предотвращения и снижения негативного воздействия на водные объекты должны использоваться следующие механизмы: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C7D39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полное прекращение сброса не очищенных до установленных нормативов хозяйственно-бытовых и промышленных сточных вод и загрязненных поверхностных сточных вод в водные объекты;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CED2B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поэтапное сокращение поступления загрязняющих веществ в водные объекты;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34EF6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повышение эффективности использования водных ресурсов, включая внедрение </w:t>
      </w:r>
      <w:proofErr w:type="spellStart"/>
      <w:r w:rsidRPr="008E20DF">
        <w:rPr>
          <w:rFonts w:ascii="Arial" w:eastAsia="Times New Roman" w:hAnsi="Arial" w:cs="Arial"/>
          <w:sz w:val="24"/>
          <w:szCs w:val="24"/>
          <w:lang w:eastAsia="ru-RU"/>
        </w:rPr>
        <w:t>водосберегающих</w:t>
      </w:r>
      <w:proofErr w:type="spellEnd"/>
      <w:r w:rsidRPr="008E20DF">
        <w:rPr>
          <w:rFonts w:ascii="Arial" w:eastAsia="Times New Roman" w:hAnsi="Arial" w:cs="Arial"/>
          <w:sz w:val="24"/>
          <w:szCs w:val="24"/>
          <w:lang w:eastAsia="ru-RU"/>
        </w:rPr>
        <w:t xml:space="preserve"> технологий, совершенствование технологических процессов очистки сточных вод;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8D9A9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организация комплекса природоохранных работ, направленных на поддержание экологического благополучия водных объектов на территории Санкт-Петербурга, экологическое восстановление водных объектов, предотвращение негативного воздействия вод.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2D4E6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3.3. Для предотвращения и снижения негативного воздействия на окружающую среду, обусловленного образованием отходов, должны использоваться следующие механизмы: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E77B6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создание благоприятных экономических условий для сокращения образования отходов, вовлечение их в повторный хозяйственный оборот, включая поддержку предприятий, осуществляющих переработку отходов и вовлечение их в повторный хозяйственный оборот;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35A36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стимулирование внедрения и применения малоотходных и ресурсосберегающих технологий и оборудования в соответствии с действующим законодательством;</w:t>
      </w:r>
      <w:r w:rsidRPr="008E20D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87BF8" w14:textId="77777777" w:rsidR="008E20DF" w:rsidRPr="008E20DF" w:rsidRDefault="008E20DF" w:rsidP="008E20D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20DF">
        <w:rPr>
          <w:rFonts w:ascii="Arial" w:eastAsia="Times New Roman" w:hAnsi="Arial" w:cs="Arial"/>
          <w:sz w:val="24"/>
          <w:szCs w:val="24"/>
          <w:lang w:eastAsia="ru-RU"/>
        </w:rPr>
        <w:t>создание и развитие инфраструктуры экологически безопасного обращения с отходами, их обезвреживания и размещения с использованием наилучших доступных технологий;</w:t>
      </w:r>
    </w:p>
    <w:p w14:paraId="04E8B556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поэтапное введение в соответствии с действующим законодательством запрета на захоронение отходов, не прошедших сортировку, а также отходов, которые могут быть использованы в качестве вторичного сырья;</w:t>
      </w:r>
      <w:r w:rsidRPr="008E20DF">
        <w:rPr>
          <w:rFonts w:ascii="Arial" w:hAnsi="Arial" w:cs="Arial"/>
        </w:rPr>
        <w:br/>
      </w:r>
    </w:p>
    <w:p w14:paraId="6E81485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развитие системы раздельного сбора бытовых отходов, включая создание и внедрение системы мотивации населения для реализации раздельного сбора бытовых отходов;</w:t>
      </w:r>
      <w:r w:rsidRPr="008E20DF">
        <w:rPr>
          <w:rFonts w:ascii="Arial" w:hAnsi="Arial" w:cs="Arial"/>
        </w:rPr>
        <w:br/>
      </w:r>
    </w:p>
    <w:p w14:paraId="70C1BA06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поэтапное прекращение приема опасных отходов на открытое хранение на полигоне "Красный Бор", рекультивация загрязненных в результате деятельности указанного полигона территорий;</w:t>
      </w:r>
      <w:r w:rsidRPr="008E20DF">
        <w:rPr>
          <w:rFonts w:ascii="Arial" w:hAnsi="Arial" w:cs="Arial"/>
        </w:rPr>
        <w:br/>
      </w:r>
    </w:p>
    <w:p w14:paraId="530A78D5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обеспечение экологической безопасности при обезвреживании и размещении отходов и проведении работ по экологическому восстановлению территорий объектов размещения отходов после завершения эксплуатации указанных объектов.</w:t>
      </w:r>
      <w:r w:rsidRPr="008E20DF">
        <w:rPr>
          <w:rFonts w:ascii="Arial" w:hAnsi="Arial" w:cs="Arial"/>
        </w:rPr>
        <w:br/>
      </w:r>
    </w:p>
    <w:p w14:paraId="53CA5892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4. Восстановление нарушенных естественных экологических систем, возмещение вреда окружающей среде</w:t>
      </w:r>
    </w:p>
    <w:p w14:paraId="14B4C709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4.1. При решении задачи восстановления нарушенных естественных экологических систем, возмещения вреда окружающей среде, в том числе связанного с последствиями хозяйственной и иной деятельности, используются следующие механизмы:</w:t>
      </w:r>
      <w:r w:rsidRPr="008E20DF">
        <w:rPr>
          <w:rFonts w:ascii="Arial" w:hAnsi="Arial" w:cs="Arial"/>
        </w:rPr>
        <w:br/>
      </w:r>
    </w:p>
    <w:p w14:paraId="7644709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инвентаризация территории Санкт-Петербурга в целях установления участков территорий с неблагополучной экологической ситуацией для разработки программ </w:t>
      </w:r>
      <w:r w:rsidRPr="008E20DF">
        <w:rPr>
          <w:rFonts w:ascii="Arial" w:hAnsi="Arial" w:cs="Arial"/>
        </w:rPr>
        <w:lastRenderedPageBreak/>
        <w:t>и мероприятий, направленных на минимизацию негативного воздействия на окружающую среду, связанного с последствиями хозяйственной и иной деятельности;</w:t>
      </w:r>
      <w:r w:rsidRPr="008E20DF">
        <w:rPr>
          <w:rFonts w:ascii="Arial" w:hAnsi="Arial" w:cs="Arial"/>
        </w:rPr>
        <w:br/>
      </w:r>
    </w:p>
    <w:p w14:paraId="3AA1611F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ликвидация последствий хозяйственной и иной деятельности, в результате которой был причинен вред окружающей среде, включая рекультивацию земель, нарушенных в результате хозяйственной и иной деятельности, ликвидацию несанкционированных свалок отходов, экологическую реабилитацию (санацию) других загрязненных территорий, в том числе территории промышленных предприятий, которые планируется ликвидировать либо перебазировать;</w:t>
      </w:r>
      <w:r w:rsidRPr="008E20DF">
        <w:rPr>
          <w:rFonts w:ascii="Arial" w:hAnsi="Arial" w:cs="Arial"/>
        </w:rPr>
        <w:br/>
      </w:r>
    </w:p>
    <w:p w14:paraId="5C17C8B0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сохранение и восстановление защитных и </w:t>
      </w:r>
      <w:proofErr w:type="spellStart"/>
      <w:r w:rsidRPr="008E20DF">
        <w:rPr>
          <w:rFonts w:ascii="Arial" w:hAnsi="Arial" w:cs="Arial"/>
        </w:rPr>
        <w:t>средообразующих</w:t>
      </w:r>
      <w:proofErr w:type="spellEnd"/>
      <w:r w:rsidRPr="008E20DF">
        <w:rPr>
          <w:rFonts w:ascii="Arial" w:hAnsi="Arial" w:cs="Arial"/>
        </w:rPr>
        <w:t xml:space="preserve"> функций естественных экологических систем вне особо охраняемых природных территорий регионального значения Санкт-Петербурга.</w:t>
      </w:r>
      <w:r w:rsidRPr="008E20DF">
        <w:rPr>
          <w:rFonts w:ascii="Arial" w:hAnsi="Arial" w:cs="Arial"/>
        </w:rPr>
        <w:br/>
      </w:r>
    </w:p>
    <w:p w14:paraId="177AED65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5. Сохранение окружающей среды, естественных экологических систем, объектов животного и растительного мира, в том числе зеленых насаждений; особо охраняемых природных территорий регионального значения в Санкт-Петербурге</w:t>
      </w:r>
    </w:p>
    <w:p w14:paraId="61F1ECE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5.1. Для решения задачи сохранения окружающей среды, естественных экологических систем, объектов животного и растительного мира, в том числе зеленых насаждений; особо охраняемых природных территорий регионального значения в Санкт-Петербурге используются следующие механизмы:</w:t>
      </w:r>
      <w:r w:rsidRPr="008E20DF">
        <w:rPr>
          <w:rFonts w:ascii="Arial" w:hAnsi="Arial" w:cs="Arial"/>
        </w:rPr>
        <w:br/>
      </w:r>
    </w:p>
    <w:p w14:paraId="191ADA2D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сохранение зеленых насаждений на территории Санкт-Петербурга, увеличение количества зеленых насаждений, устойчивых к негативному воздействию окружающей среды и выполняющих </w:t>
      </w:r>
      <w:proofErr w:type="spellStart"/>
      <w:r w:rsidRPr="008E20DF">
        <w:rPr>
          <w:rFonts w:ascii="Arial" w:hAnsi="Arial" w:cs="Arial"/>
        </w:rPr>
        <w:t>средозащитные</w:t>
      </w:r>
      <w:proofErr w:type="spellEnd"/>
      <w:r w:rsidRPr="008E20DF">
        <w:rPr>
          <w:rFonts w:ascii="Arial" w:hAnsi="Arial" w:cs="Arial"/>
        </w:rPr>
        <w:t xml:space="preserve"> функции;</w:t>
      </w:r>
      <w:r w:rsidRPr="008E20DF">
        <w:rPr>
          <w:rFonts w:ascii="Arial" w:hAnsi="Arial" w:cs="Arial"/>
        </w:rPr>
        <w:br/>
      </w:r>
    </w:p>
    <w:p w14:paraId="3630ABE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повышение эффективности охраны территорий зеленых насаждений;</w:t>
      </w:r>
      <w:r w:rsidRPr="008E20DF">
        <w:rPr>
          <w:rFonts w:ascii="Arial" w:hAnsi="Arial" w:cs="Arial"/>
        </w:rPr>
        <w:br/>
      </w:r>
    </w:p>
    <w:p w14:paraId="0440195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увеличение площади территорий зеленых насаждений в Санкт-Петербурге за счет создания (размещения) новых объектов зеленых насаждений, расположенных на территориях зеленых насаждений общего пользования, озеленения неблагоустроенных территорий, предназначенных в соответствии с действующим законодательством для развития зеленого фонда Санкт-Петербурга, озеленения санитарно-защитных зон промышленных предприятий, сооружений и иных объектов;</w:t>
      </w:r>
      <w:r w:rsidRPr="008E20DF">
        <w:rPr>
          <w:rFonts w:ascii="Arial" w:hAnsi="Arial" w:cs="Arial"/>
        </w:rPr>
        <w:br/>
      </w:r>
    </w:p>
    <w:p w14:paraId="2A19A0B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ремонт объектов зеленых насаждений, плановая замена старых деревьев, не подлежащих восстановлению и (или) представляющих угрозу для жизнедеятельности населения Санкт-Петербурга, на молодые посадки деревьев ценных пород, устойчивых к негативному воздействию окружающей среды, с увеличением соотношения количества вырубаемых и высаживаемых зеленых насаждений в пользу последних;</w:t>
      </w:r>
      <w:r w:rsidRPr="008E20DF">
        <w:rPr>
          <w:rFonts w:ascii="Arial" w:hAnsi="Arial" w:cs="Arial"/>
        </w:rPr>
        <w:br/>
      </w:r>
    </w:p>
    <w:p w14:paraId="34381C9F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создание и поддержание природных и природно-антропогенных объектов;</w:t>
      </w:r>
      <w:r w:rsidRPr="008E20DF">
        <w:rPr>
          <w:rFonts w:ascii="Arial" w:hAnsi="Arial" w:cs="Arial"/>
        </w:rPr>
        <w:br/>
      </w:r>
    </w:p>
    <w:p w14:paraId="67AECECF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эффективная организация работ по защите зеленых насаждений от вредителей и болезней;</w:t>
      </w:r>
      <w:r w:rsidRPr="008E20DF">
        <w:rPr>
          <w:rFonts w:ascii="Arial" w:hAnsi="Arial" w:cs="Arial"/>
        </w:rPr>
        <w:br/>
      </w:r>
    </w:p>
    <w:p w14:paraId="3840CD3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lastRenderedPageBreak/>
        <w:t>проведение комплексных экологических обследований территории Санкт-Петербурга в целях выявления мест обитания редких и охраняемых видов животных и растений, ценных ландшафтов, а также в целях придания этим территориям правового статуса особо охраняемых природных территорий;</w:t>
      </w:r>
      <w:r w:rsidRPr="008E20DF">
        <w:rPr>
          <w:rFonts w:ascii="Arial" w:hAnsi="Arial" w:cs="Arial"/>
        </w:rPr>
        <w:br/>
      </w:r>
    </w:p>
    <w:p w14:paraId="290E8889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обеспечение соблюдения режима особой охраны территорий государственных природных заказников, памятников природы и других особо охраняемых природных территорий регионального значения в Санкт-Петербурге, обеспечение их эффективного функционирования;</w:t>
      </w:r>
      <w:r w:rsidRPr="008E20DF">
        <w:rPr>
          <w:rFonts w:ascii="Arial" w:hAnsi="Arial" w:cs="Arial"/>
        </w:rPr>
        <w:br/>
      </w:r>
    </w:p>
    <w:p w14:paraId="2D98AE69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обследование территории Санкт-Петербурга в целях создания эффективной системы мер, направленной на сохранение редких и находящихся под угрозой исчезновения объектов животного и растительного мира, занесенных в Красную книгу Санкт-Петербурга, и мест их обитания.</w:t>
      </w:r>
      <w:r w:rsidRPr="008E20DF">
        <w:rPr>
          <w:rFonts w:ascii="Arial" w:hAnsi="Arial" w:cs="Arial"/>
        </w:rPr>
        <w:br/>
      </w:r>
    </w:p>
    <w:p w14:paraId="5567C64A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6. Обеспечение экологической безопасности</w:t>
      </w:r>
    </w:p>
    <w:p w14:paraId="092EDE0D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6.1. Решение задачи обеспечения экологической безопасности включает в себя систему действий по предотвращению возникновения и развития экологически опасных ситуаций и ликвидации их последствий, в том числе отдаленных.</w:t>
      </w:r>
      <w:r w:rsidRPr="008E20DF">
        <w:rPr>
          <w:rFonts w:ascii="Arial" w:hAnsi="Arial" w:cs="Arial"/>
        </w:rPr>
        <w:br/>
      </w:r>
    </w:p>
    <w:p w14:paraId="6609520A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Обеспечение экологической безопасности предусматривает обеспечение радиационной и химической безопасности, безопасности гидротехнических сооружений, предупреждение и ликвидацию разливов нефти и нефтепродуктов, предупреждение экологических и иных рисков, обусловленных климатическими изменениями.</w:t>
      </w:r>
      <w:r w:rsidRPr="008E20DF">
        <w:rPr>
          <w:rFonts w:ascii="Arial" w:hAnsi="Arial" w:cs="Arial"/>
        </w:rPr>
        <w:br/>
      </w:r>
    </w:p>
    <w:p w14:paraId="0E9D481D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6.2. При обеспечении радиационной и химической безопасности используются следующие механизмы:</w:t>
      </w:r>
      <w:r w:rsidRPr="008E20DF">
        <w:rPr>
          <w:rFonts w:ascii="Arial" w:hAnsi="Arial" w:cs="Arial"/>
        </w:rPr>
        <w:br/>
      </w:r>
    </w:p>
    <w:p w14:paraId="42E44B6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проведение на региональном уровне учета и контроля радиоактивных веществ и радиоактивных отходов в организациях, расположенных на территории Санкт-Петербурга (кроме организаций, подведомственных федеральным органам исполнительной власти);</w:t>
      </w:r>
      <w:r w:rsidRPr="008E20DF">
        <w:rPr>
          <w:rFonts w:ascii="Arial" w:hAnsi="Arial" w:cs="Arial"/>
        </w:rPr>
        <w:br/>
      </w:r>
    </w:p>
    <w:p w14:paraId="4B2D0069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инвентаризация предприятий, использующих в своей деятельности аварийно-химические опасные вещества, включая овощные базы, располагающие значительными запасами аммиака, и подготовка предложений по их выводу за пределы селитебной зоны;</w:t>
      </w:r>
      <w:r w:rsidRPr="008E20DF">
        <w:rPr>
          <w:rFonts w:ascii="Arial" w:hAnsi="Arial" w:cs="Arial"/>
        </w:rPr>
        <w:br/>
      </w:r>
    </w:p>
    <w:p w14:paraId="1875A81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радиационное обследование территории общего пользования и объектов социальной сферы с экстренной ликвидацией выявленных источников загрязнения;</w:t>
      </w:r>
      <w:r w:rsidRPr="008E20DF">
        <w:rPr>
          <w:rFonts w:ascii="Arial" w:hAnsi="Arial" w:cs="Arial"/>
        </w:rPr>
        <w:br/>
      </w:r>
    </w:p>
    <w:p w14:paraId="74BF56E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радиационный контроль вскрышных работ и перевозимых грузов, </w:t>
      </w:r>
      <w:proofErr w:type="gramStart"/>
      <w:r w:rsidRPr="008E20DF">
        <w:rPr>
          <w:rFonts w:ascii="Arial" w:hAnsi="Arial" w:cs="Arial"/>
        </w:rPr>
        <w:t>дезактивация источников радиоактивного загрязнения</w:t>
      </w:r>
      <w:proofErr w:type="gramEnd"/>
      <w:r w:rsidRPr="008E20DF">
        <w:rPr>
          <w:rFonts w:ascii="Arial" w:hAnsi="Arial" w:cs="Arial"/>
        </w:rPr>
        <w:t xml:space="preserve"> выявленных на контрольных пунктах приема отходов в соответствии с действующим законодательством;</w:t>
      </w:r>
      <w:r w:rsidRPr="008E20DF">
        <w:rPr>
          <w:rFonts w:ascii="Arial" w:hAnsi="Arial" w:cs="Arial"/>
        </w:rPr>
        <w:br/>
      </w:r>
    </w:p>
    <w:p w14:paraId="6B767545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контроль естественных процессов газообразования на территории Санкт-Петербурга, создание и эксплуатация газоотводных систем (в пределах </w:t>
      </w:r>
      <w:r w:rsidRPr="008E20DF">
        <w:rPr>
          <w:rFonts w:ascii="Arial" w:hAnsi="Arial" w:cs="Arial"/>
        </w:rPr>
        <w:lastRenderedPageBreak/>
        <w:t>компетенции исполнительных органов государственной власти Санкт-Петербурга).</w:t>
      </w:r>
      <w:r w:rsidRPr="008E20DF">
        <w:rPr>
          <w:rFonts w:ascii="Arial" w:hAnsi="Arial" w:cs="Arial"/>
        </w:rPr>
        <w:br/>
      </w:r>
    </w:p>
    <w:p w14:paraId="3A7DDAA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6.3. В целях обеспечения безопасности гидротехнических сооружений реализуются следующие механизмы:</w:t>
      </w:r>
      <w:r w:rsidRPr="008E20DF">
        <w:rPr>
          <w:rFonts w:ascii="Arial" w:hAnsi="Arial" w:cs="Arial"/>
        </w:rPr>
        <w:br/>
      </w:r>
    </w:p>
    <w:p w14:paraId="093A9CA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инвентаризация и идентификация гидротехнических сооружений, находящихся на территории Санкт-Петербурга, в пределах компетенции исполнительных органов государственной власти Санкт-Петербурга;</w:t>
      </w:r>
      <w:r w:rsidRPr="008E20DF">
        <w:rPr>
          <w:rFonts w:ascii="Arial" w:hAnsi="Arial" w:cs="Arial"/>
        </w:rPr>
        <w:br/>
      </w:r>
    </w:p>
    <w:p w14:paraId="2899686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составление деклараций безопасности гидротехнических сооружений, находящихся в собственности Санкт-Петербурга, в том числе при разработке необходимой проектной документации на гидротехнические сооружения в соответствии с действующим законодательством;</w:t>
      </w:r>
      <w:r w:rsidRPr="008E20DF">
        <w:rPr>
          <w:rFonts w:ascii="Arial" w:hAnsi="Arial" w:cs="Arial"/>
        </w:rPr>
        <w:br/>
      </w:r>
    </w:p>
    <w:p w14:paraId="2047CD54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предупреждение возникновения аварийных ситуаций на бесхозяйных гидротехнических сооружениях и их оформление в собственность Санкт-Петербурга с последующей передачей эксплуатирующей организации;</w:t>
      </w:r>
      <w:r w:rsidRPr="008E20DF">
        <w:rPr>
          <w:rFonts w:ascii="Arial" w:hAnsi="Arial" w:cs="Arial"/>
        </w:rPr>
        <w:br/>
      </w:r>
    </w:p>
    <w:p w14:paraId="7D9CDE09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капитальный ремонт, реконструкция и восстановление гидротехнических сооружений, находящихся в собственности Санкт-Петербурга.</w:t>
      </w:r>
      <w:r w:rsidRPr="008E20DF">
        <w:rPr>
          <w:rFonts w:ascii="Arial" w:hAnsi="Arial" w:cs="Arial"/>
        </w:rPr>
        <w:br/>
      </w:r>
    </w:p>
    <w:p w14:paraId="05FF0D4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6.4. При предупреждении и ликвидации разливов нефти и нефтепродуктов на территории Санкт-Петербурга и водных объектах, расположенных на территории Санкт-Петербурга, используются следующие механизмы:</w:t>
      </w:r>
      <w:r w:rsidRPr="008E20DF">
        <w:rPr>
          <w:rFonts w:ascii="Arial" w:hAnsi="Arial" w:cs="Arial"/>
        </w:rPr>
        <w:br/>
      </w:r>
    </w:p>
    <w:p w14:paraId="24AC7EE9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развитие и модернизация сил и средств, используемых для предупреждения и ликвидации разливов нефти и нефтепродуктов;</w:t>
      </w:r>
      <w:r w:rsidRPr="008E20DF">
        <w:rPr>
          <w:rFonts w:ascii="Arial" w:hAnsi="Arial" w:cs="Arial"/>
        </w:rPr>
        <w:br/>
      </w:r>
    </w:p>
    <w:p w14:paraId="088D73A2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внедрение наилучших из доступных технологий для ликвидации разливов нефти и нефтепродуктов;</w:t>
      </w:r>
      <w:r w:rsidRPr="008E20DF">
        <w:rPr>
          <w:rFonts w:ascii="Arial" w:hAnsi="Arial" w:cs="Arial"/>
        </w:rPr>
        <w:br/>
      </w:r>
    </w:p>
    <w:p w14:paraId="3599D02A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совершенствование планирования операций по ликвидации разливов нефти и нефтепродуктов, включая проведение ежегодных учений в целях отработки взаимодействия городских аварийных служб, предприятий и населения;</w:t>
      </w:r>
      <w:r w:rsidRPr="008E20DF">
        <w:rPr>
          <w:rFonts w:ascii="Arial" w:hAnsi="Arial" w:cs="Arial"/>
        </w:rPr>
        <w:br/>
      </w:r>
    </w:p>
    <w:p w14:paraId="68D3AB94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совершенствование единой системы оповещения и реагирования при </w:t>
      </w:r>
      <w:proofErr w:type="spellStart"/>
      <w:r w:rsidRPr="008E20DF">
        <w:rPr>
          <w:rFonts w:ascii="Arial" w:hAnsi="Arial" w:cs="Arial"/>
        </w:rPr>
        <w:t>нефтеразливах</w:t>
      </w:r>
      <w:proofErr w:type="spellEnd"/>
      <w:r w:rsidRPr="008E20DF">
        <w:rPr>
          <w:rFonts w:ascii="Arial" w:hAnsi="Arial" w:cs="Arial"/>
        </w:rPr>
        <w:t xml:space="preserve"> на водных объектах, расположенных на территории Санкт-Петербурга.</w:t>
      </w:r>
      <w:r w:rsidRPr="008E20DF">
        <w:rPr>
          <w:rFonts w:ascii="Arial" w:hAnsi="Arial" w:cs="Arial"/>
        </w:rPr>
        <w:br/>
      </w:r>
    </w:p>
    <w:p w14:paraId="1B6A422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6.5. При предупреждении экологических и иных рисков, обусловленных климатическими изменениями, реализуются следующие механизмы:</w:t>
      </w:r>
      <w:r w:rsidRPr="008E20DF">
        <w:rPr>
          <w:rFonts w:ascii="Arial" w:hAnsi="Arial" w:cs="Arial"/>
        </w:rPr>
        <w:br/>
      </w:r>
    </w:p>
    <w:p w14:paraId="5679AA6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разработка климатической стратегии Санкт-Петербурга;</w:t>
      </w:r>
      <w:r w:rsidRPr="008E20DF">
        <w:rPr>
          <w:rFonts w:ascii="Arial" w:hAnsi="Arial" w:cs="Arial"/>
        </w:rPr>
        <w:br/>
      </w:r>
    </w:p>
    <w:p w14:paraId="148A8357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разработка и реализация мер по адаптации к изменениям климата, включая учет фактора изменения климата в программах социально-экономического развития Санкт-Петербурга;</w:t>
      </w:r>
      <w:r w:rsidRPr="008E20DF">
        <w:rPr>
          <w:rFonts w:ascii="Arial" w:hAnsi="Arial" w:cs="Arial"/>
        </w:rPr>
        <w:br/>
      </w:r>
    </w:p>
    <w:p w14:paraId="20DD5F3F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разработка и внедрение системы предупреждения экологических и иных рисков, обусловленных климатическими изменениями;</w:t>
      </w:r>
      <w:r w:rsidRPr="008E20DF">
        <w:rPr>
          <w:rFonts w:ascii="Arial" w:hAnsi="Arial" w:cs="Arial"/>
        </w:rPr>
        <w:br/>
      </w:r>
    </w:p>
    <w:p w14:paraId="679BC807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lastRenderedPageBreak/>
        <w:t>обеспечение эффективной системы защиты территории Санкт-Петербурга от опасных погодно-климатических явлений, включающей мелиоративные системы, гидротехнические сооружения, осуществление берегоукрепительных работ, принятие мер по предотвращению негативного воздействия вод и другое;</w:t>
      </w:r>
      <w:r w:rsidRPr="008E20DF">
        <w:rPr>
          <w:rFonts w:ascii="Arial" w:hAnsi="Arial" w:cs="Arial"/>
        </w:rPr>
        <w:br/>
      </w:r>
    </w:p>
    <w:p w14:paraId="5E55B412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паспортизация мелиоративных систем и отдельно расположенных гидротехнических сооружений на территории Санкт-Петербурга;</w:t>
      </w:r>
      <w:r w:rsidRPr="008E20DF">
        <w:rPr>
          <w:rFonts w:ascii="Arial" w:hAnsi="Arial" w:cs="Arial"/>
        </w:rPr>
        <w:br/>
      </w:r>
    </w:p>
    <w:p w14:paraId="18E9F63A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непрерывная эксплуатация государственных мелиоративных систем Санкт-Петербурга, включая предотвращение возникновения аварийных ситуаций и осуществление текущего ремонта объектов государственных мелиоративных систем Санкт-Петербурга.</w:t>
      </w:r>
      <w:r w:rsidRPr="008E20DF">
        <w:rPr>
          <w:rFonts w:ascii="Arial" w:hAnsi="Arial" w:cs="Arial"/>
        </w:rPr>
        <w:br/>
      </w:r>
    </w:p>
    <w:p w14:paraId="6297C0D2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7. Развитие экономического стимулирования охраны окружающей среды и обеспечения экологической безопасности</w:t>
      </w:r>
    </w:p>
    <w:p w14:paraId="72CD2981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7.1. При решении задачи развития экономического стимулирования охраны окружающей среды и обеспечения экологической безопасности используются следующие механизмы:</w:t>
      </w:r>
      <w:r w:rsidRPr="008E20DF">
        <w:rPr>
          <w:rFonts w:ascii="Arial" w:hAnsi="Arial" w:cs="Arial"/>
        </w:rPr>
        <w:br/>
      </w:r>
    </w:p>
    <w:p w14:paraId="43BE2550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стимулирование предприятий, осуществляющих программы экологической модернизации производства, за счет внедрения наилучших из доступных технологий, обеспечивающих уменьшение антропогенной нагрузки на окружающую среду, </w:t>
      </w:r>
      <w:proofErr w:type="spellStart"/>
      <w:r w:rsidRPr="008E20DF">
        <w:rPr>
          <w:rFonts w:ascii="Arial" w:hAnsi="Arial" w:cs="Arial"/>
        </w:rPr>
        <w:t>неистощительное</w:t>
      </w:r>
      <w:proofErr w:type="spellEnd"/>
      <w:r w:rsidRPr="008E20DF">
        <w:rPr>
          <w:rFonts w:ascii="Arial" w:hAnsi="Arial" w:cs="Arial"/>
        </w:rPr>
        <w:t xml:space="preserve"> использование возобновляемых природных ресурсов и рациональное использование невозобновляемых природных ресурсов;</w:t>
      </w:r>
      <w:r w:rsidRPr="008E20DF">
        <w:rPr>
          <w:rFonts w:ascii="Arial" w:hAnsi="Arial" w:cs="Arial"/>
        </w:rPr>
        <w:br/>
      </w:r>
    </w:p>
    <w:p w14:paraId="70AA33D1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стимулирование организаций (предприятий), осуществляющих программы экологической реабилитации загрязненных территорий;</w:t>
      </w:r>
      <w:r w:rsidRPr="008E20DF">
        <w:rPr>
          <w:rFonts w:ascii="Arial" w:hAnsi="Arial" w:cs="Arial"/>
        </w:rPr>
        <w:br/>
      </w:r>
    </w:p>
    <w:p w14:paraId="4C92DD40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обеспечение при участии Санкт-Петербурга в государственно-частных партнерствах реализации мероприятий по оздоровлению экологически неблагополучных территорий, ликвидации экологического ущерба, связанного с прошлой экономической и иной деятельностью;</w:t>
      </w:r>
      <w:r w:rsidRPr="008E20DF">
        <w:rPr>
          <w:rFonts w:ascii="Arial" w:hAnsi="Arial" w:cs="Arial"/>
        </w:rPr>
        <w:br/>
      </w:r>
    </w:p>
    <w:p w14:paraId="393EB1B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формирования рынка экологичной продукции, технологий и оборудования, а также природоохранных услуг и социально-ориентированных услуг в области охраны окружающей среды, развития добровольной экологической сертификации товаров и услуг;</w:t>
      </w:r>
      <w:r w:rsidRPr="008E20DF">
        <w:rPr>
          <w:rFonts w:ascii="Arial" w:hAnsi="Arial" w:cs="Arial"/>
        </w:rPr>
        <w:br/>
      </w:r>
    </w:p>
    <w:p w14:paraId="3533E48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развития рыночных инструментов охраны окружающей среды и обеспечения экологической безопасности;</w:t>
      </w:r>
      <w:r w:rsidRPr="008E20DF">
        <w:rPr>
          <w:rFonts w:ascii="Arial" w:hAnsi="Arial" w:cs="Arial"/>
        </w:rPr>
        <w:br/>
      </w:r>
    </w:p>
    <w:p w14:paraId="22D2502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обеспечение преимущества (при прочих равных условиях) при размещении заказов на поставки товаров, выполнение работ, оказание услуг для государственных нужд товарам, работам, услугам, отвечающим установленным экологическим требованиям, в соответствии с федеральным законодательством;</w:t>
      </w:r>
      <w:r w:rsidRPr="008E20DF">
        <w:rPr>
          <w:rFonts w:ascii="Arial" w:hAnsi="Arial" w:cs="Arial"/>
        </w:rPr>
        <w:br/>
      </w:r>
    </w:p>
    <w:p w14:paraId="795ABF56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стимулирование привлечения инвестиций для обеспечения рационального и эффективного использования природных ресурсов, уменьшения негативного воздействия на окружающую среду, производства экологически чистой продукции, внедрения ресурсосберегающих технологий, соответствующих требованиям </w:t>
      </w:r>
      <w:r w:rsidRPr="008E20DF">
        <w:rPr>
          <w:rFonts w:ascii="Arial" w:hAnsi="Arial" w:cs="Arial"/>
        </w:rPr>
        <w:lastRenderedPageBreak/>
        <w:t>законодательства Российской Федерации об охране окружающей среды.</w:t>
      </w:r>
      <w:r w:rsidRPr="008E20DF">
        <w:rPr>
          <w:rFonts w:ascii="Arial" w:hAnsi="Arial" w:cs="Arial"/>
        </w:rPr>
        <w:br/>
      </w:r>
    </w:p>
    <w:p w14:paraId="296B4326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8. Формирование экологической культуры населения Санкт-Петербурга</w:t>
      </w:r>
    </w:p>
    <w:p w14:paraId="12FBDAD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8.1. Для решения задачи формирования экологической культуры населения Санкт-Петербурга используются следующие механизмы:</w:t>
      </w:r>
      <w:r w:rsidRPr="008E20DF">
        <w:rPr>
          <w:rFonts w:ascii="Arial" w:hAnsi="Arial" w:cs="Arial"/>
        </w:rPr>
        <w:br/>
      </w:r>
    </w:p>
    <w:p w14:paraId="6307B310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включение мероприятий, направленных на формирование экологической культуры, экологического образования и просвещения в региональные программы в области охраны окружающей среды;</w:t>
      </w:r>
      <w:r w:rsidRPr="008E20DF">
        <w:rPr>
          <w:rFonts w:ascii="Arial" w:hAnsi="Arial" w:cs="Arial"/>
        </w:rPr>
        <w:br/>
      </w:r>
    </w:p>
    <w:p w14:paraId="396D4CC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формирование у всех слоев населения, прежде всего у молодежи, экологически ответственного мировоззрения путем издания и распространения специализированной литературы (журналов, газет, буклетов, рекламной продукции по экологической проблематике), распространения экологической информации в информационно-телекоммуникационной сети "Интернет", в том числе через Экологический портал Санкт-Петербурга, совершенствование работы видеотеки экологических фильмов;</w:t>
      </w:r>
      <w:r w:rsidRPr="008E20DF">
        <w:rPr>
          <w:rFonts w:ascii="Arial" w:hAnsi="Arial" w:cs="Arial"/>
        </w:rPr>
        <w:br/>
      </w:r>
    </w:p>
    <w:p w14:paraId="3127FBB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за счет средств бюджета Санкт-Петербурга проведения общегородских массовых экологических мероприятий, направленных на привлечение внимания населения Санкт-Петербурга к вопросам охраны окружающей среды;</w:t>
      </w:r>
      <w:r w:rsidRPr="008E20DF">
        <w:rPr>
          <w:rFonts w:ascii="Arial" w:hAnsi="Arial" w:cs="Arial"/>
        </w:rPr>
        <w:br/>
      </w:r>
    </w:p>
    <w:p w14:paraId="65F13C07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за счет средств бюджета Санкт-Петербурга эколого-просветительской деятельности в образовательных учреждениях Санкт-Петербурга;</w:t>
      </w:r>
      <w:r w:rsidRPr="008E20DF">
        <w:rPr>
          <w:rFonts w:ascii="Arial" w:hAnsi="Arial" w:cs="Arial"/>
        </w:rPr>
        <w:br/>
      </w:r>
    </w:p>
    <w:p w14:paraId="7298C57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повышение информированности коммерческих и некоммерческих организаций Санкт-Петербурга по вопросам законодательства в области охраны окружающей среды и рационального природопользования, а также обучение их методам управления организациями с учетом экологических требований;</w:t>
      </w:r>
      <w:r w:rsidRPr="008E20DF">
        <w:rPr>
          <w:rFonts w:ascii="Arial" w:hAnsi="Arial" w:cs="Arial"/>
        </w:rPr>
        <w:br/>
      </w:r>
    </w:p>
    <w:p w14:paraId="69DD2A4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и развитие системы подготовки и повышения квалификации в области охраны окружающей среды и обеспечения экологической безопасности руководителей организаций и специалистов, ответственных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среду;</w:t>
      </w:r>
      <w:r w:rsidRPr="008E20DF">
        <w:rPr>
          <w:rFonts w:ascii="Arial" w:hAnsi="Arial" w:cs="Arial"/>
        </w:rPr>
        <w:br/>
      </w:r>
    </w:p>
    <w:p w14:paraId="64AC700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инициатив некоммерческих организаций, направленных на формирование экологической культуры;</w:t>
      </w:r>
      <w:r w:rsidRPr="008E20DF">
        <w:rPr>
          <w:rFonts w:ascii="Arial" w:hAnsi="Arial" w:cs="Arial"/>
        </w:rPr>
        <w:br/>
      </w:r>
    </w:p>
    <w:p w14:paraId="46520B17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развитие движения экологических волонтеров в Санкт-Петербурге.</w:t>
      </w:r>
      <w:r w:rsidRPr="008E20DF">
        <w:rPr>
          <w:rFonts w:ascii="Arial" w:hAnsi="Arial" w:cs="Arial"/>
        </w:rPr>
        <w:br/>
      </w:r>
    </w:p>
    <w:p w14:paraId="54804FB0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9. Обеспечение эффективного участия граждан, коммерческих и некоммерческих организаций в решении вопросов, связанных с охраной окружающей среды, рациональным природопользованием и обеспечением экологической безопасности</w:t>
      </w:r>
    </w:p>
    <w:p w14:paraId="597E071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 xml:space="preserve">9.1. Для решения задачи обеспечения эффективного участия граждан, коммерческих и некоммерческих организаций в решении вопросов, связанных с охраной окружающей среды, рациональным природопользованием и </w:t>
      </w:r>
      <w:r w:rsidRPr="008E20DF">
        <w:rPr>
          <w:rFonts w:ascii="Arial" w:hAnsi="Arial" w:cs="Arial"/>
        </w:rPr>
        <w:lastRenderedPageBreak/>
        <w:t>обеспечением экологической безопасности используются следующие механизмы:</w:t>
      </w:r>
      <w:r w:rsidRPr="008E20DF">
        <w:rPr>
          <w:rFonts w:ascii="Arial" w:hAnsi="Arial" w:cs="Arial"/>
        </w:rPr>
        <w:br/>
      </w:r>
    </w:p>
    <w:p w14:paraId="52E25292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привлечение коммерческих и некоммерческих организаций к участию в разработке, обсуждении и реализации решений в области охраны окружающей среды, рационального использования природных ресурсов и обеспечения экологической безопасности;</w:t>
      </w:r>
      <w:r w:rsidRPr="008E20DF">
        <w:rPr>
          <w:rFonts w:ascii="Arial" w:hAnsi="Arial" w:cs="Arial"/>
        </w:rPr>
        <w:br/>
      </w:r>
    </w:p>
    <w:p w14:paraId="4F868FBE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участие и учет законных интересов заинтересованных сторон при организации проведения оценки воздействия хозяйственной и иной деятельности на окружающую среду, при разработке и утверждении проектов и программ, реализация которых может оказать воздействие на окружающую среду и здоровье населения, в том числе, путем обеспечения доступа граждан и общественных организаций к полной и достоверной информации о состоянии окружающей среды в соответствии с действующим законодательством;</w:t>
      </w:r>
      <w:r w:rsidRPr="008E20DF">
        <w:rPr>
          <w:rFonts w:ascii="Arial" w:hAnsi="Arial" w:cs="Arial"/>
        </w:rPr>
        <w:br/>
      </w:r>
    </w:p>
    <w:p w14:paraId="78454AA8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обеспечение открытости и доступности объективной информации о состоянии окружающей среды и мерах по ее охране, о деятельности исполнительных органов государственной власти Санкт-Петербурга и принимаемых ими решениях в области охраны окружающей среды;</w:t>
      </w:r>
      <w:r w:rsidRPr="008E20DF">
        <w:rPr>
          <w:rFonts w:ascii="Arial" w:hAnsi="Arial" w:cs="Arial"/>
        </w:rPr>
        <w:br/>
      </w:r>
    </w:p>
    <w:p w14:paraId="154DF8AF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осуществление необходимых мероприятий по результатам общественного экологического контроля в соответствии с действующим законодательством;</w:t>
      </w:r>
      <w:r w:rsidRPr="008E20DF">
        <w:rPr>
          <w:rFonts w:ascii="Arial" w:hAnsi="Arial" w:cs="Arial"/>
        </w:rPr>
        <w:br/>
      </w:r>
    </w:p>
    <w:p w14:paraId="6B4A098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информационной открытости промышленных предприятий в части их негативного воздействия на окружающую среду и предпринимаемых мер по снижению такого воздействия.</w:t>
      </w:r>
      <w:r w:rsidRPr="008E20DF">
        <w:rPr>
          <w:rFonts w:ascii="Arial" w:hAnsi="Arial" w:cs="Arial"/>
        </w:rPr>
        <w:br/>
      </w:r>
    </w:p>
    <w:p w14:paraId="125D0DA3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10. Развитие международного сотрудничества в области охраны окружающей среды и обеспечения экологической безопасности</w:t>
      </w:r>
    </w:p>
    <w:p w14:paraId="16E0EEA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10.1. При решении задачи развития международного сотрудничества в области охраны окружающей среды и обеспечения экологической безопасности используются следующие механизмы:</w:t>
      </w:r>
      <w:r w:rsidRPr="008E20DF">
        <w:rPr>
          <w:rFonts w:ascii="Arial" w:hAnsi="Arial" w:cs="Arial"/>
        </w:rPr>
        <w:br/>
      </w:r>
    </w:p>
    <w:p w14:paraId="4E3108C3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привлечение исполнительных органов государственной власти Санкт-Петербурга, коммерческих и некоммерческих организаций к участию в международных форумах, посвященных вопросам охраны окружающей среды, рационального использования природных ресурсов и обеспечения экологической безопасности;</w:t>
      </w:r>
      <w:r w:rsidRPr="008E20DF">
        <w:rPr>
          <w:rFonts w:ascii="Arial" w:hAnsi="Arial" w:cs="Arial"/>
        </w:rPr>
        <w:br/>
      </w:r>
    </w:p>
    <w:p w14:paraId="4A29F73B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развитие международного информационного обмена и участие в международных экологических проектах в области охраны окружающей среды и обеспечения экологической безопасности;</w:t>
      </w:r>
      <w:r w:rsidRPr="008E20DF">
        <w:rPr>
          <w:rFonts w:ascii="Arial" w:hAnsi="Arial" w:cs="Arial"/>
        </w:rPr>
        <w:br/>
      </w:r>
    </w:p>
    <w:p w14:paraId="46FE7CD5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поддержка мероприятий по изучению и внедрению международного опыта в области охраны окружающей среды, природопользования и обеспечения экологической безопасности.</w:t>
      </w:r>
      <w:r w:rsidRPr="008E20DF">
        <w:rPr>
          <w:rFonts w:ascii="Arial" w:hAnsi="Arial" w:cs="Arial"/>
        </w:rPr>
        <w:br/>
      </w:r>
    </w:p>
    <w:p w14:paraId="2C07CE86" w14:textId="77777777" w:rsidR="008E20DF" w:rsidRPr="008E20DF" w:rsidRDefault="008E20DF" w:rsidP="008E20D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20DF">
        <w:rPr>
          <w:rFonts w:ascii="Arial" w:hAnsi="Arial" w:cs="Arial"/>
          <w:sz w:val="24"/>
          <w:szCs w:val="24"/>
        </w:rPr>
        <w:t>11. Реализация Экологической политики</w:t>
      </w:r>
    </w:p>
    <w:p w14:paraId="428AA7A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11.1. Реализация Экологической политики обеспечивается за счет соблюдения ее требований:</w:t>
      </w:r>
      <w:r w:rsidRPr="008E20DF">
        <w:rPr>
          <w:rFonts w:ascii="Arial" w:hAnsi="Arial" w:cs="Arial"/>
        </w:rPr>
        <w:br/>
      </w:r>
    </w:p>
    <w:p w14:paraId="5C4F45C7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lastRenderedPageBreak/>
        <w:t>при разработке и принятии нормативных правовых актов исполнительных органов государственной власти Санкт-Петербурга;</w:t>
      </w:r>
      <w:r w:rsidRPr="008E20DF">
        <w:rPr>
          <w:rFonts w:ascii="Arial" w:hAnsi="Arial" w:cs="Arial"/>
        </w:rPr>
        <w:br/>
      </w:r>
    </w:p>
    <w:p w14:paraId="6834CA64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при разработке программ социально-экономического развития Санкт-Петербурга;</w:t>
      </w:r>
      <w:r w:rsidRPr="008E20DF">
        <w:rPr>
          <w:rFonts w:ascii="Arial" w:hAnsi="Arial" w:cs="Arial"/>
        </w:rPr>
        <w:br/>
      </w:r>
    </w:p>
    <w:p w14:paraId="4C455C22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при разработке и реализации региональных программ в области охраны окружающей среды;</w:t>
      </w:r>
      <w:r w:rsidRPr="008E20DF">
        <w:rPr>
          <w:rFonts w:ascii="Arial" w:hAnsi="Arial" w:cs="Arial"/>
        </w:rPr>
        <w:br/>
      </w:r>
    </w:p>
    <w:p w14:paraId="1BEC5D38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при разработке и реализации планов и программ, утверждаемых Правительством Санкт-Петербурга, том числе связанных с возможным негативным воздействием на окружающую среду.</w:t>
      </w:r>
      <w:r w:rsidRPr="008E20DF">
        <w:rPr>
          <w:rFonts w:ascii="Arial" w:hAnsi="Arial" w:cs="Arial"/>
        </w:rPr>
        <w:br/>
      </w:r>
    </w:p>
    <w:p w14:paraId="55C0F127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11.2. Целевые показатели основных задач Экологической политики, количественные значения по их достижению определяются в основных направлениях деятельности исполнительных органов государственной власти Санкт-Петербурга, концепциях социально-экономического развития Санкт-Петербурга на соответствующие периоды, а также в региональных программах Санкт-Петербурга в области охраны окружающей среды и обеспечения экологической безопасности.</w:t>
      </w:r>
      <w:r w:rsidRPr="008E20DF">
        <w:rPr>
          <w:rFonts w:ascii="Arial" w:hAnsi="Arial" w:cs="Arial"/>
        </w:rPr>
        <w:br/>
      </w:r>
    </w:p>
    <w:p w14:paraId="65F04DC4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11.3. Финансирование мероприятий по реализации Экологической политики осуществляется за счет средств федерального бюджета, бюджета Санкт-Петербурга и местных бюджетов, а также за счет средств внебюджетных источников, в том числе в рамках государственно-частного партнерства.</w:t>
      </w:r>
      <w:r w:rsidRPr="008E20DF">
        <w:rPr>
          <w:rFonts w:ascii="Arial" w:hAnsi="Arial" w:cs="Arial"/>
        </w:rPr>
        <w:br/>
      </w:r>
    </w:p>
    <w:p w14:paraId="4EE447EC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11.4. Реализация Экологической политики позволит обеспечить устойчивое развитие Санкт-Петербурга, реализацию прав граждан на благоприятную окружающую среду, экологическую безопасность населения Санкт-Петербурга, улучшить показатели качества окружающей среды.</w:t>
      </w:r>
      <w:r w:rsidRPr="008E20DF">
        <w:rPr>
          <w:rFonts w:ascii="Arial" w:hAnsi="Arial" w:cs="Arial"/>
        </w:rPr>
        <w:br/>
      </w:r>
    </w:p>
    <w:p w14:paraId="26A7FBE8" w14:textId="77777777" w:rsidR="008E20DF" w:rsidRPr="008E20DF" w:rsidRDefault="008E20DF" w:rsidP="008E20D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20DF">
        <w:rPr>
          <w:rFonts w:ascii="Arial" w:hAnsi="Arial" w:cs="Arial"/>
        </w:rPr>
        <w:t>11.5. Информация о реализации Экологической политики размещается на Экологическом портале Санкт-Петербурга.</w:t>
      </w:r>
    </w:p>
    <w:p w14:paraId="1577BE96" w14:textId="77777777" w:rsidR="008E20DF" w:rsidRPr="008E20DF" w:rsidRDefault="008E20DF" w:rsidP="008E20DF">
      <w:pPr>
        <w:rPr>
          <w:szCs w:val="24"/>
        </w:rPr>
      </w:pPr>
    </w:p>
    <w:p w14:paraId="61FBF1EE" w14:textId="77777777" w:rsidR="004A20B5" w:rsidRPr="008E20DF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20DF"/>
    <w:pPr>
      <w:spacing w:after="200" w:line="276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8E20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E20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E2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