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E19907" w14:textId="77777777" w:rsidR="007F110E" w:rsidRPr="007F110E" w:rsidRDefault="007F110E" w:rsidP="007F110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t>ЧЕБОКСАРСКОЕ ГОРОДСКОЕ СОБРАНИЕ ДЕПУТАТОВ ЧУВАШСКОЙ РЕСПУБЛИКИ</w:t>
      </w: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РЕШЕНИЕ</w:t>
      </w: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от 3 марта 2020 года N 2049</w:t>
      </w: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Об утверждении Положения о создании (упразднении), охране и использовании особо охраняемых природных территорий местного значения на территории города Чебоксары</w:t>
      </w:r>
    </w:p>
    <w:p w14:paraId="73B86BF2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br/>
      </w:r>
    </w:p>
    <w:p w14:paraId="05120AEB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территориях", Федеральным законом от 6 октября 2003 года N 131-ФЗ "Об общих принципах организации местного самоуправления в Российской Федерации", Законом Чувашской Республики от 15 апреля 1996 года N 5 "Об особо охраняемых природных территориях в Чувашской Республике", Уставом муниципального образования города Чебоксары - столицы Чувашской Республики, принятым решением Чебоксарского городского Собрания депутатов от 30 ноября 2005 года N 40, Чебоксарское городское Собрание депутатов решило:</w:t>
      </w:r>
      <w:r w:rsidRPr="007F110E">
        <w:rPr>
          <w:rFonts w:ascii="Arial" w:hAnsi="Arial" w:cs="Arial"/>
        </w:rPr>
        <w:br/>
      </w:r>
    </w:p>
    <w:p w14:paraId="20399158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89AABE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1. Утвердить Положение о создании (упразднении), охране и использовании особо охраняемых природных территорий местного значения на территории города Чебоксары (прилагается).</w:t>
      </w:r>
      <w:r w:rsidRPr="007F110E">
        <w:rPr>
          <w:rFonts w:ascii="Arial" w:hAnsi="Arial" w:cs="Arial"/>
        </w:rPr>
        <w:br/>
      </w:r>
    </w:p>
    <w:p w14:paraId="4B6829B1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45000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 Настоящее решение вступает в силу со дня его официального опубликования.</w:t>
      </w:r>
      <w:r w:rsidRPr="007F110E">
        <w:rPr>
          <w:rFonts w:ascii="Arial" w:hAnsi="Arial" w:cs="Arial"/>
        </w:rPr>
        <w:br/>
      </w:r>
    </w:p>
    <w:p w14:paraId="044E1500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8645C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3. Контроль за исполнением настоящего решения возложить на постоянную комиссию Чебоксарского городского Собрания депутатов по социальному развитию и экологии (</w:t>
      </w:r>
      <w:proofErr w:type="spellStart"/>
      <w:r w:rsidRPr="007F110E">
        <w:rPr>
          <w:rFonts w:ascii="Arial" w:hAnsi="Arial" w:cs="Arial"/>
        </w:rPr>
        <w:t>Н.Н.Ванеркина</w:t>
      </w:r>
      <w:proofErr w:type="spellEnd"/>
      <w:r w:rsidRPr="007F110E">
        <w:rPr>
          <w:rFonts w:ascii="Arial" w:hAnsi="Arial" w:cs="Arial"/>
        </w:rPr>
        <w:t>).</w:t>
      </w:r>
      <w:r w:rsidRPr="007F110E">
        <w:rPr>
          <w:rFonts w:ascii="Arial" w:hAnsi="Arial" w:cs="Arial"/>
        </w:rPr>
        <w:br/>
      </w:r>
    </w:p>
    <w:p w14:paraId="057F0294" w14:textId="77777777" w:rsidR="007F110E" w:rsidRPr="007F110E" w:rsidRDefault="007F110E" w:rsidP="007F110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br/>
      </w:r>
      <w:r w:rsidRPr="007F110E">
        <w:rPr>
          <w:rFonts w:ascii="Arial" w:hAnsi="Arial" w:cs="Arial"/>
        </w:rPr>
        <w:br/>
        <w:t>Глава города Чебоксары</w:t>
      </w:r>
      <w:r w:rsidRPr="007F110E">
        <w:rPr>
          <w:rFonts w:ascii="Arial" w:hAnsi="Arial" w:cs="Arial"/>
        </w:rPr>
        <w:br/>
        <w:t>Е.Н.КАДЫШЕВ</w:t>
      </w:r>
    </w:p>
    <w:p w14:paraId="7492A37B" w14:textId="77777777" w:rsidR="007F110E" w:rsidRPr="007F110E" w:rsidRDefault="007F110E" w:rsidP="007F110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Утверждено</w:t>
      </w:r>
      <w:r w:rsidRPr="007F110E">
        <w:rPr>
          <w:rFonts w:ascii="Arial" w:hAnsi="Arial" w:cs="Arial"/>
          <w:sz w:val="24"/>
          <w:szCs w:val="24"/>
        </w:rPr>
        <w:br/>
        <w:t>решением</w:t>
      </w:r>
      <w:r w:rsidRPr="007F110E">
        <w:rPr>
          <w:rFonts w:ascii="Arial" w:hAnsi="Arial" w:cs="Arial"/>
          <w:sz w:val="24"/>
          <w:szCs w:val="24"/>
        </w:rPr>
        <w:br/>
        <w:t>Чебоксарского городского</w:t>
      </w:r>
      <w:r w:rsidRPr="007F110E">
        <w:rPr>
          <w:rFonts w:ascii="Arial" w:hAnsi="Arial" w:cs="Arial"/>
          <w:sz w:val="24"/>
          <w:szCs w:val="24"/>
        </w:rPr>
        <w:br/>
        <w:t>Собрания депутатов</w:t>
      </w:r>
      <w:r w:rsidRPr="007F110E">
        <w:rPr>
          <w:rFonts w:ascii="Arial" w:hAnsi="Arial" w:cs="Arial"/>
          <w:sz w:val="24"/>
          <w:szCs w:val="24"/>
        </w:rPr>
        <w:br/>
        <w:t>от 03.03.2020 N 2049</w:t>
      </w:r>
    </w:p>
    <w:p w14:paraId="38969CF8" w14:textId="77777777" w:rsidR="007F110E" w:rsidRPr="007F110E" w:rsidRDefault="007F110E" w:rsidP="007F110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F110E">
        <w:rPr>
          <w:rFonts w:ascii="Arial" w:hAnsi="Arial" w:cs="Arial"/>
          <w:b/>
          <w:bCs/>
        </w:rPr>
        <w:br/>
      </w:r>
      <w:r w:rsidRPr="007F110E">
        <w:rPr>
          <w:rFonts w:ascii="Arial" w:hAnsi="Arial" w:cs="Arial"/>
          <w:b/>
          <w:bCs/>
        </w:rPr>
        <w:br/>
        <w:t xml:space="preserve">ПОЛОЖЕНИЕ О СОЗДАНИИ (УПРАЗДНЕНИИ), ОХРАНЕ И ИСПОЛЬЗОВАНИИ </w:t>
      </w:r>
      <w:r w:rsidRPr="007F110E">
        <w:rPr>
          <w:rFonts w:ascii="Arial" w:hAnsi="Arial" w:cs="Arial"/>
          <w:b/>
          <w:bCs/>
        </w:rPr>
        <w:lastRenderedPageBreak/>
        <w:t>ОСОБО ОХРАНЯЕМЫХ ПРИРОДНЫХ ТЕРРИТОРИЙ МЕСТНОГО ЗНАЧЕНИЯ НА ТЕРРИТОРИИ ГОРОДА ЧЕБОКСАРЫ</w:t>
      </w:r>
    </w:p>
    <w:p w14:paraId="0510B688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72A1D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Настоящее Положение разработано в соответствии с Федеральным законом от 14 марта 1995 года N 33-ФЗ "Об особо охраняемых природных территориях", Федеральным законом от 6 октября 2003 года N 131-ФЗ "Об общих принципах организации местного самоуправления в Российской Федерации", Законом Чувашской Республики от 15 апреля 1996 года N 5 "Об особо охраняемых природных территориях в Чувашской Республике" в целях сохранения, воспроизводства и восстановления уникальных и типичных природных комплексов и объектов, достопримечательных природных образований, объектов растительного и животного мира и их генетического фонда, изучения естественных процессов в биосфере и осуществления контроля за изменением ее состояния, экологического воспитания и просвещения населения.</w:t>
      </w:r>
      <w:r w:rsidRPr="007F110E">
        <w:rPr>
          <w:rFonts w:ascii="Arial" w:hAnsi="Arial" w:cs="Arial"/>
        </w:rPr>
        <w:br/>
      </w:r>
    </w:p>
    <w:p w14:paraId="785788E7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I. Общие положения</w:t>
      </w:r>
    </w:p>
    <w:p w14:paraId="512BF530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A023D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1.1. Особо охраняемые природные территории -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в соответствии с постановлениями федеральных органов государственной власти или решениями администрации города Чебоксары полностью или частично из хозяйственного использования и оборота и для которых установлен особый правовой режим.</w:t>
      </w:r>
      <w:r w:rsidRPr="007F110E">
        <w:rPr>
          <w:rFonts w:ascii="Arial" w:hAnsi="Arial" w:cs="Arial"/>
        </w:rPr>
        <w:br/>
      </w:r>
    </w:p>
    <w:p w14:paraId="63E4A2CB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62E45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1.2. Организация, охрана, осуществление функционирования и использование особо охраняемых природных территорий местного значения на территории города Чебоксары (далее - ООПТ местного значения) осуществляются в соответствии со следующими принципами:</w:t>
      </w:r>
      <w:r w:rsidRPr="007F110E">
        <w:rPr>
          <w:rFonts w:ascii="Arial" w:hAnsi="Arial" w:cs="Arial"/>
        </w:rPr>
        <w:br/>
      </w:r>
    </w:p>
    <w:p w14:paraId="0069F5D2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082A37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1) преобладание интересов сохранения особо охраняемых природных территорий над интересами их использования;</w:t>
      </w:r>
      <w:r w:rsidRPr="007F110E">
        <w:rPr>
          <w:rFonts w:ascii="Arial" w:hAnsi="Arial" w:cs="Arial"/>
        </w:rPr>
        <w:br/>
      </w:r>
    </w:p>
    <w:p w14:paraId="60487146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E64DE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2) преобладание использования особо охраняемых природных территорий в научно-исследовательских, культурно-познавательных и рекреационных целях (в случаях, если они предусмотрены) над использованием их в других целях;</w:t>
      </w:r>
      <w:r w:rsidRPr="007F110E">
        <w:rPr>
          <w:rFonts w:ascii="Arial" w:hAnsi="Arial" w:cs="Arial"/>
        </w:rPr>
        <w:br/>
      </w:r>
    </w:p>
    <w:p w14:paraId="4CE07BB4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6872C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3) недопустимость хозяйственной деятельности на особо охраняемых природных территориях, способной причинить вред охраняемым объектам и несовместимой с режимом особо охраняемых природных территорий (кроме деятельности, обеспечивающей сохранение биологического разнообразия и экологического равновесия);</w:t>
      </w:r>
      <w:r w:rsidRPr="007F110E">
        <w:rPr>
          <w:rFonts w:ascii="Arial" w:hAnsi="Arial" w:cs="Arial"/>
        </w:rPr>
        <w:br/>
      </w:r>
    </w:p>
    <w:p w14:paraId="3EAC9A92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2A8FA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4) устойчивость особо охраняемых природных территорий как единой системы, поддерживающей экологический баланс на территории города Чебоксары;</w:t>
      </w:r>
      <w:r w:rsidRPr="007F110E">
        <w:rPr>
          <w:rFonts w:ascii="Arial" w:hAnsi="Arial" w:cs="Arial"/>
        </w:rPr>
        <w:br/>
      </w:r>
    </w:p>
    <w:p w14:paraId="27098C23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1E45F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5) привлечение граждан и юридических лиц, включая общественные организации, к решению задач по образованию и сохранению особо охраняемых природных территорий.</w:t>
      </w:r>
      <w:r w:rsidRPr="007F110E">
        <w:rPr>
          <w:rFonts w:ascii="Arial" w:hAnsi="Arial" w:cs="Arial"/>
        </w:rPr>
        <w:br/>
      </w:r>
    </w:p>
    <w:p w14:paraId="44B2D931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II. Порядок образования (реорганизации) или упразднения ООПТ местного значения, а также их охранных зон</w:t>
      </w:r>
    </w:p>
    <w:p w14:paraId="1C430DFC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C4693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2.1. Образование (реорганизация) или упразднение ООПТ местного значения, а также их охранных зон рассматривается по предложениям органов государственной власти, администрации города Чебоксары, юридических лиц, граждан, общественных объединений, религиозных организаций (далее - заинтересованные лица).</w:t>
      </w:r>
      <w:r w:rsidRPr="007F110E">
        <w:rPr>
          <w:rFonts w:ascii="Arial" w:hAnsi="Arial" w:cs="Arial"/>
        </w:rPr>
        <w:br/>
      </w:r>
    </w:p>
    <w:p w14:paraId="61AC60EC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F30AD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2.2. Чебоксарское городское Собрание депутатов принимает решения об образовании (реорганизации) или упразднении ООПТ местного значения, а также их охранных зон.</w:t>
      </w:r>
      <w:r w:rsidRPr="007F110E">
        <w:rPr>
          <w:rFonts w:ascii="Arial" w:hAnsi="Arial" w:cs="Arial"/>
        </w:rPr>
        <w:br/>
      </w:r>
    </w:p>
    <w:p w14:paraId="3ACB28C0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727AB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2.3. Заинтересованные лица в образовании (реорганизации) или упразднении ООПТ местного значения, а также их охранных зон подают в администрацию города Чебоксары, в границах которого находится предполагаемая ООПТ местного значения, соответствующее заявление с приложением пояснительной записки с обоснованием необходимости образования ООПТ местного значения, схемы размещения предполагаемой особо охраняемой природной территории с указанием границ.</w:t>
      </w:r>
      <w:r w:rsidRPr="007F110E">
        <w:rPr>
          <w:rFonts w:ascii="Arial" w:hAnsi="Arial" w:cs="Arial"/>
        </w:rPr>
        <w:br/>
      </w:r>
    </w:p>
    <w:p w14:paraId="24E97D66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7C8753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Заявление с приложенными материалами об образовании (реорганизации) или упразднении ООПТ местного значения, а также их охранных зон выносится на рассмотрение Чебоксарского городского Собрания депутатов в порядке, установленном Регламентом Чебоксарского городского Собрания депутатов.</w:t>
      </w:r>
      <w:r w:rsidRPr="007F110E">
        <w:rPr>
          <w:rFonts w:ascii="Arial" w:hAnsi="Arial" w:cs="Arial"/>
        </w:rPr>
        <w:br/>
      </w:r>
    </w:p>
    <w:p w14:paraId="406049C1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A3958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2.4. Администрацией города Чебоксары при решении вопроса об образовании ООПТ местного значения в течение 22 рабочих дней проводится оценка:</w:t>
      </w:r>
      <w:r w:rsidRPr="007F110E">
        <w:rPr>
          <w:rFonts w:ascii="Arial" w:hAnsi="Arial" w:cs="Arial"/>
        </w:rPr>
        <w:br/>
      </w:r>
    </w:p>
    <w:p w14:paraId="4276C2B4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85625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1) соответствия рассматриваемого природного комплекса и (или) объекта следующим критериям:</w:t>
      </w:r>
      <w:r w:rsidRPr="007F110E">
        <w:rPr>
          <w:rFonts w:ascii="Arial" w:hAnsi="Arial" w:cs="Arial"/>
        </w:rPr>
        <w:br/>
      </w:r>
    </w:p>
    <w:p w14:paraId="7DADB2B6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DF831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lastRenderedPageBreak/>
        <w:t>- особое природоохранное значение;</w:t>
      </w:r>
      <w:r w:rsidRPr="007F110E">
        <w:rPr>
          <w:rFonts w:ascii="Arial" w:hAnsi="Arial" w:cs="Arial"/>
        </w:rPr>
        <w:br/>
      </w:r>
    </w:p>
    <w:p w14:paraId="2C171DE2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235C8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особое научное значение;</w:t>
      </w:r>
      <w:r w:rsidRPr="007F110E">
        <w:rPr>
          <w:rFonts w:ascii="Arial" w:hAnsi="Arial" w:cs="Arial"/>
        </w:rPr>
        <w:br/>
      </w:r>
    </w:p>
    <w:p w14:paraId="3A35E27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3ED563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особое культурное значение;</w:t>
      </w:r>
      <w:r w:rsidRPr="007F110E">
        <w:rPr>
          <w:rFonts w:ascii="Arial" w:hAnsi="Arial" w:cs="Arial"/>
        </w:rPr>
        <w:br/>
      </w:r>
    </w:p>
    <w:p w14:paraId="458D1A18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EF078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особое эстетическое значение;</w:t>
      </w:r>
      <w:r w:rsidRPr="007F110E">
        <w:rPr>
          <w:rFonts w:ascii="Arial" w:hAnsi="Arial" w:cs="Arial"/>
        </w:rPr>
        <w:br/>
      </w:r>
    </w:p>
    <w:p w14:paraId="10CC1F10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058C5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особое оздоровительное значение;</w:t>
      </w:r>
      <w:r w:rsidRPr="007F110E">
        <w:rPr>
          <w:rFonts w:ascii="Arial" w:hAnsi="Arial" w:cs="Arial"/>
        </w:rPr>
        <w:br/>
      </w:r>
    </w:p>
    <w:p w14:paraId="30EA3AA2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8341E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особое рекреационное значение;</w:t>
      </w:r>
      <w:r w:rsidRPr="007F110E">
        <w:rPr>
          <w:rFonts w:ascii="Arial" w:hAnsi="Arial" w:cs="Arial"/>
        </w:rPr>
        <w:br/>
      </w:r>
    </w:p>
    <w:p w14:paraId="15543685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C5B11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2) соответствия размещения ООПТ местного значения комплексной схеме градостроительного планирования развития и застройки территории города Чебоксары и Правилам землепользования и застройки территории Чебоксарского городского округа.</w:t>
      </w:r>
      <w:r w:rsidRPr="007F110E">
        <w:rPr>
          <w:rFonts w:ascii="Arial" w:hAnsi="Arial" w:cs="Arial"/>
        </w:rPr>
        <w:br/>
      </w:r>
    </w:p>
    <w:p w14:paraId="06FE7159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F1276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На основании оценки администрация города Чебоксары делает заключение о возможности образования ООПТ местного значения, либо об отказе в ее образовании.</w:t>
      </w:r>
      <w:r w:rsidRPr="007F110E">
        <w:rPr>
          <w:rFonts w:ascii="Arial" w:hAnsi="Arial" w:cs="Arial"/>
        </w:rPr>
        <w:br/>
      </w:r>
    </w:p>
    <w:p w14:paraId="76841C5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414ABE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2.5. Основанием для отказа в образовании ООПТ местного значения являются:</w:t>
      </w:r>
      <w:r w:rsidRPr="007F110E">
        <w:rPr>
          <w:rFonts w:ascii="Arial" w:hAnsi="Arial" w:cs="Arial"/>
        </w:rPr>
        <w:br/>
      </w:r>
    </w:p>
    <w:p w14:paraId="74DD39F4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54B29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несоответствие рассматриваемого природного комплекса и (или) объекта критериям, указанным в п. 2.4 раздела II настоящего Положения;</w:t>
      </w:r>
      <w:r w:rsidRPr="007F110E">
        <w:rPr>
          <w:rFonts w:ascii="Arial" w:hAnsi="Arial" w:cs="Arial"/>
        </w:rPr>
        <w:br/>
      </w:r>
    </w:p>
    <w:p w14:paraId="7421581B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DF972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недостоверность сведений, содержащихся в материалах указанных в п. 2.3 раздела II настоящего Положения;</w:t>
      </w:r>
      <w:r w:rsidRPr="007F110E">
        <w:rPr>
          <w:rFonts w:ascii="Arial" w:hAnsi="Arial" w:cs="Arial"/>
        </w:rPr>
        <w:br/>
      </w:r>
    </w:p>
    <w:p w14:paraId="6A976B25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65763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несоответствие размещения ООПТ местного значения комплексной схеме градостроительного планирования развития и застройки территории города Чебоксары и правилам землепользования и застройки территории Чебоксарского городского округа;</w:t>
      </w:r>
      <w:r w:rsidRPr="007F110E">
        <w:rPr>
          <w:rFonts w:ascii="Arial" w:hAnsi="Arial" w:cs="Arial"/>
        </w:rPr>
        <w:br/>
      </w:r>
    </w:p>
    <w:p w14:paraId="7E834ED9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4CB87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в случае если земельные участки в границах ООПТ не находятся в собственности города Чебоксары;</w:t>
      </w:r>
      <w:r w:rsidRPr="007F110E">
        <w:rPr>
          <w:rFonts w:ascii="Arial" w:hAnsi="Arial" w:cs="Arial"/>
        </w:rPr>
        <w:br/>
      </w:r>
    </w:p>
    <w:p w14:paraId="31B0B4B7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18C92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lastRenderedPageBreak/>
        <w:t xml:space="preserve">- отсутствие согласования решения о создании ООПТ местного значения Министерством природных ресурсов и экологии Чувашской Республики </w:t>
      </w:r>
      <w:proofErr w:type="gramStart"/>
      <w:r w:rsidRPr="007F110E">
        <w:rPr>
          <w:rFonts w:ascii="Arial" w:hAnsi="Arial" w:cs="Arial"/>
        </w:rPr>
        <w:t>в случае</w:t>
      </w:r>
      <w:proofErr w:type="gramEnd"/>
      <w:r w:rsidRPr="007F110E">
        <w:rPr>
          <w:rFonts w:ascii="Arial" w:hAnsi="Arial" w:cs="Arial"/>
        </w:rPr>
        <w:t xml:space="preserve"> предусмотренным п. 2.7 настоящего Положения.</w:t>
      </w:r>
      <w:r w:rsidRPr="007F110E">
        <w:rPr>
          <w:rFonts w:ascii="Arial" w:hAnsi="Arial" w:cs="Arial"/>
        </w:rPr>
        <w:br/>
      </w:r>
    </w:p>
    <w:p w14:paraId="334AB0C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D9AAA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В этом случае заинтересованному лицу в течение трех рабочих дней со дня подписания заключения направляется письменный ответ, в котором указывается основание для отказа.</w:t>
      </w:r>
      <w:r w:rsidRPr="007F110E">
        <w:rPr>
          <w:rFonts w:ascii="Arial" w:hAnsi="Arial" w:cs="Arial"/>
        </w:rPr>
        <w:br/>
      </w:r>
    </w:p>
    <w:p w14:paraId="2ED33EB4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95C26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2.6. В случае положительного заключения о возможности образования ООПТ местного значения администрация города Чебоксары в течение 66 рабочих дней:</w:t>
      </w:r>
      <w:r w:rsidRPr="007F110E">
        <w:rPr>
          <w:rFonts w:ascii="Arial" w:hAnsi="Arial" w:cs="Arial"/>
        </w:rPr>
        <w:br/>
      </w:r>
    </w:p>
    <w:p w14:paraId="5CF1190F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B4D03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1) организует подготовку следующих материалов:</w:t>
      </w:r>
      <w:r w:rsidRPr="007F110E">
        <w:rPr>
          <w:rFonts w:ascii="Arial" w:hAnsi="Arial" w:cs="Arial"/>
        </w:rPr>
        <w:br/>
      </w:r>
    </w:p>
    <w:p w14:paraId="51A62988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41E25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пояснительную записку о необходимости образования, реорганизации ООПТ местного значения;</w:t>
      </w:r>
      <w:r w:rsidRPr="007F110E">
        <w:rPr>
          <w:rFonts w:ascii="Arial" w:hAnsi="Arial" w:cs="Arial"/>
        </w:rPr>
        <w:br/>
      </w:r>
    </w:p>
    <w:p w14:paraId="4355662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DCC8D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графические материалы предполагаемой ООПТ местного значения (а при необходимости и ее охранной зоны) с указанием границ;</w:t>
      </w:r>
      <w:r w:rsidRPr="007F110E">
        <w:rPr>
          <w:rFonts w:ascii="Arial" w:hAnsi="Arial" w:cs="Arial"/>
        </w:rPr>
        <w:br/>
      </w:r>
    </w:p>
    <w:p w14:paraId="63DD0EE5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14095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описание территории с указанием категорий земель, форм собственности, владельцев и пользователей земельных участков;</w:t>
      </w:r>
      <w:r w:rsidRPr="007F110E">
        <w:rPr>
          <w:rFonts w:ascii="Arial" w:hAnsi="Arial" w:cs="Arial"/>
        </w:rPr>
        <w:br/>
      </w:r>
    </w:p>
    <w:p w14:paraId="0967625C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508CF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финансово-экономическое заключение об образовании ООПТ местного значения с указанием необходимых затрат, в том числе размера компенсации убытков, возникающих в связи с изъятием земель и (или) ограничением хозяйственной деятельности, в случаях, предусмотренных действующим законодательством;</w:t>
      </w:r>
      <w:r w:rsidRPr="007F110E">
        <w:rPr>
          <w:rFonts w:ascii="Arial" w:hAnsi="Arial" w:cs="Arial"/>
        </w:rPr>
        <w:br/>
      </w:r>
    </w:p>
    <w:p w14:paraId="339FDF8A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F9205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проект паспорта ООПТ местного значения;</w:t>
      </w:r>
      <w:r w:rsidRPr="007F110E">
        <w:rPr>
          <w:rFonts w:ascii="Arial" w:hAnsi="Arial" w:cs="Arial"/>
        </w:rPr>
        <w:br/>
      </w:r>
    </w:p>
    <w:p w14:paraId="62A177F8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46119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2) при принятии решения об образовании ООПТ местного значения готовит паспорт ООПТ местного значения.</w:t>
      </w:r>
      <w:r w:rsidRPr="007F110E">
        <w:rPr>
          <w:rFonts w:ascii="Arial" w:hAnsi="Arial" w:cs="Arial"/>
        </w:rPr>
        <w:br/>
      </w:r>
    </w:p>
    <w:p w14:paraId="5C8DED86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E07AB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В паспорте ООПТ местного значения указываются:</w:t>
      </w:r>
      <w:r w:rsidRPr="007F110E">
        <w:rPr>
          <w:rFonts w:ascii="Arial" w:hAnsi="Arial" w:cs="Arial"/>
        </w:rPr>
        <w:br/>
      </w:r>
    </w:p>
    <w:p w14:paraId="1FD90ABB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D7914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наименование и цель образования;</w:t>
      </w:r>
      <w:r w:rsidRPr="007F110E">
        <w:rPr>
          <w:rFonts w:ascii="Arial" w:hAnsi="Arial" w:cs="Arial"/>
        </w:rPr>
        <w:br/>
      </w:r>
    </w:p>
    <w:p w14:paraId="3C9AE99B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0A405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местонахождение;</w:t>
      </w:r>
      <w:r w:rsidRPr="007F110E">
        <w:rPr>
          <w:rFonts w:ascii="Arial" w:hAnsi="Arial" w:cs="Arial"/>
        </w:rPr>
        <w:br/>
      </w:r>
    </w:p>
    <w:p w14:paraId="19A11CF3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0548B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lastRenderedPageBreak/>
        <w:t>- описание границ, которое должно содержать графическое описание местоположения границ такой территории;</w:t>
      </w:r>
      <w:r w:rsidRPr="007F110E">
        <w:rPr>
          <w:rFonts w:ascii="Arial" w:hAnsi="Arial" w:cs="Arial"/>
        </w:rPr>
        <w:br/>
      </w:r>
    </w:p>
    <w:p w14:paraId="3D18302A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C82AA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перечень координат характерных точек этих границ в системе координат, используемой для ведения Единого государственного реестра недвижимости;</w:t>
      </w:r>
      <w:r w:rsidRPr="007F110E">
        <w:rPr>
          <w:rFonts w:ascii="Arial" w:hAnsi="Arial" w:cs="Arial"/>
        </w:rPr>
        <w:br/>
      </w:r>
    </w:p>
    <w:p w14:paraId="692D9191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65167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площадь, в том числе по процентному (%) соотношению площади планируемой для создания ООПТ местного значения и общей площади земель, находящихся в собственности города Чебоксары;</w:t>
      </w:r>
      <w:r w:rsidRPr="007F110E">
        <w:rPr>
          <w:rFonts w:ascii="Arial" w:hAnsi="Arial" w:cs="Arial"/>
        </w:rPr>
        <w:br/>
      </w:r>
    </w:p>
    <w:p w14:paraId="02DD9B36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82257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установленный режим особой охраны;</w:t>
      </w:r>
      <w:r w:rsidRPr="007F110E">
        <w:rPr>
          <w:rFonts w:ascii="Arial" w:hAnsi="Arial" w:cs="Arial"/>
        </w:rPr>
        <w:br/>
      </w:r>
    </w:p>
    <w:p w14:paraId="096A0E2C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E58AF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допустимые виды использования ООПТ местного значения;</w:t>
      </w:r>
      <w:r w:rsidRPr="007F110E">
        <w:rPr>
          <w:rFonts w:ascii="Arial" w:hAnsi="Arial" w:cs="Arial"/>
        </w:rPr>
        <w:br/>
      </w:r>
    </w:p>
    <w:p w14:paraId="6F8D10AF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5FE17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наименования собственников, владельцев и пользователей земельных, лесных участков, на которых расположена ООПТ местного значения, а также наименования и адреса юридических лиц, принявших на себя обязательства по охране ООПТ местного значения;</w:t>
      </w:r>
      <w:r w:rsidRPr="007F110E">
        <w:rPr>
          <w:rFonts w:ascii="Arial" w:hAnsi="Arial" w:cs="Arial"/>
        </w:rPr>
        <w:br/>
      </w:r>
    </w:p>
    <w:p w14:paraId="73B17D36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D7E0B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категория создаваемого ООПТ местного значения.</w:t>
      </w:r>
      <w:r w:rsidRPr="007F110E">
        <w:rPr>
          <w:rFonts w:ascii="Arial" w:hAnsi="Arial" w:cs="Arial"/>
        </w:rPr>
        <w:br/>
      </w:r>
    </w:p>
    <w:p w14:paraId="35796EE6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02D9F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2.7. В случае если создаваемая ООПТ местного значения будет занимать более, чем пять процентов от общей площади земельных участков, находящихся в собственности города Чебоксары, решение о создании ООПТ местного значения администрация города Чебоксары согласовывает с Министерством природных ресурсов и экологии Чувашской Республики.</w:t>
      </w:r>
      <w:r w:rsidRPr="007F110E">
        <w:rPr>
          <w:rFonts w:ascii="Arial" w:hAnsi="Arial" w:cs="Arial"/>
        </w:rPr>
        <w:br/>
      </w:r>
    </w:p>
    <w:p w14:paraId="3202EBDA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EE1CA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Границы ООПТ местного значения обозначаются на местности специальными информационными знаками.</w:t>
      </w:r>
      <w:r w:rsidRPr="007F110E">
        <w:rPr>
          <w:rFonts w:ascii="Arial" w:hAnsi="Arial" w:cs="Arial"/>
        </w:rPr>
        <w:br/>
      </w:r>
    </w:p>
    <w:p w14:paraId="7CC8C2D1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6D439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2.8. После принятия решения Чебоксарским городским Собранием депутатов об образовании ООПТ местного значения сведения об образовании указанной территории заносятся в кадастр особо охраняемых природных территорий в соответствии с законодательством Российской Федерации.</w:t>
      </w:r>
      <w:r w:rsidRPr="007F110E">
        <w:rPr>
          <w:rFonts w:ascii="Arial" w:hAnsi="Arial" w:cs="Arial"/>
        </w:rPr>
        <w:br/>
      </w:r>
    </w:p>
    <w:p w14:paraId="7E6851C4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5BBDA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Копия решения Чебоксарского городского Собрания депутатов об образовании ООПТ местного значения и копия паспорта ООПТ местного значения в течение 10 рабочих дней со дня принятия решения направляются в Министерство природных ресурсов и экологии Чувашской Республики.</w:t>
      </w:r>
      <w:r w:rsidRPr="007F110E">
        <w:rPr>
          <w:rFonts w:ascii="Arial" w:hAnsi="Arial" w:cs="Arial"/>
        </w:rPr>
        <w:br/>
      </w:r>
    </w:p>
    <w:p w14:paraId="73D4402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F2870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lastRenderedPageBreak/>
        <w:t>2.9. Образование ООПТ местного значения в соответствии с законодательством Российской Федерации допускается с изъятием земельного участка полностью или частично из хозяйственного использования.</w:t>
      </w:r>
      <w:r w:rsidRPr="007F110E">
        <w:rPr>
          <w:rFonts w:ascii="Arial" w:hAnsi="Arial" w:cs="Arial"/>
        </w:rPr>
        <w:br/>
      </w:r>
    </w:p>
    <w:p w14:paraId="4AAF27A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213A1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2.10. В целях защиты ООПТ местного значения от неблагоприятных антропогенных воздействий на прилегающих к ним участках земли могут создаваться охранные зоны ООПТ местного значения. Охранная зона ООПТ местного значения - участок земли и водного пространства, прилегающий к ООПТ местного значения, с регулируемым режимом хозяйственной деятельности, предназначенный для ее защиты от негативного воздействия.</w:t>
      </w:r>
      <w:r w:rsidRPr="007F110E">
        <w:rPr>
          <w:rFonts w:ascii="Arial" w:hAnsi="Arial" w:cs="Arial"/>
        </w:rPr>
        <w:br/>
      </w:r>
    </w:p>
    <w:p w14:paraId="4B07E406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3A089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Режим охранной зоны конкретной ООПТ местного значения, включая ограничения хозяйственной и иной деятельности, границы охранной зоны устанавливаются решением администрации города Чебоксары в виде постановления.</w:t>
      </w:r>
      <w:r w:rsidRPr="007F110E">
        <w:rPr>
          <w:rFonts w:ascii="Arial" w:hAnsi="Arial" w:cs="Arial"/>
        </w:rPr>
        <w:br/>
      </w:r>
    </w:p>
    <w:p w14:paraId="53F25FE4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5898B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Решение об упразднении ООПТ местного значения принимает Чебоксарское городское Собрание депутатов.</w:t>
      </w:r>
      <w:r w:rsidRPr="007F110E">
        <w:rPr>
          <w:rFonts w:ascii="Arial" w:hAnsi="Arial" w:cs="Arial"/>
        </w:rPr>
        <w:br/>
      </w:r>
    </w:p>
    <w:p w14:paraId="308A5990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III. Правовой режим ООПТ местного значения</w:t>
      </w:r>
    </w:p>
    <w:p w14:paraId="469AA867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B4F03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3.1. С учетом особенностей режима и целей организации администрацией города Чебоксары могут быть установлены категории ООПТ местного значения, определенные Федеральным законом от 14 марта 1995 года N 33-ФЗ "Об особо охраняемых природных территориях" (далее - Федеральный закон N 33-ФЗ), а также иные категории ООПТ местного значения.</w:t>
      </w:r>
      <w:r w:rsidRPr="007F110E">
        <w:rPr>
          <w:rFonts w:ascii="Arial" w:hAnsi="Arial" w:cs="Arial"/>
        </w:rPr>
        <w:br/>
      </w:r>
    </w:p>
    <w:p w14:paraId="1C52E688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2AAFA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3.2. Земли ООПТ местного значения находятся в собственности города Чебоксары и приватизации не подлежат.</w:t>
      </w:r>
      <w:r w:rsidRPr="007F110E">
        <w:rPr>
          <w:rFonts w:ascii="Arial" w:hAnsi="Arial" w:cs="Arial"/>
        </w:rPr>
        <w:br/>
      </w:r>
    </w:p>
    <w:p w14:paraId="6B45FBC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9F682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3.3. Изъятие земель ООПТ местного значения, а также их перевод в земли других категорий не допускаются.</w:t>
      </w:r>
      <w:r w:rsidRPr="007F110E">
        <w:rPr>
          <w:rFonts w:ascii="Arial" w:hAnsi="Arial" w:cs="Arial"/>
        </w:rPr>
        <w:br/>
      </w:r>
    </w:p>
    <w:p w14:paraId="22D2CFFD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1F302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3.4. Предоставление земельных участков в границах ООПТ местного значения гражданам и юридическим лицам в собственность не допускается.</w:t>
      </w:r>
      <w:r w:rsidRPr="007F110E">
        <w:rPr>
          <w:rFonts w:ascii="Arial" w:hAnsi="Arial" w:cs="Arial"/>
        </w:rPr>
        <w:br/>
      </w:r>
    </w:p>
    <w:p w14:paraId="70543BE3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A5B17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3.5. На землях ООПТ местного значения запрещается любая деятельность, не соответствующая их целевому назначению.</w:t>
      </w:r>
      <w:r w:rsidRPr="007F110E">
        <w:rPr>
          <w:rFonts w:ascii="Arial" w:hAnsi="Arial" w:cs="Arial"/>
        </w:rPr>
        <w:br/>
      </w:r>
    </w:p>
    <w:p w14:paraId="58D56349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IV. Виды режима охраны ООПТ местного значения</w:t>
      </w:r>
    </w:p>
    <w:p w14:paraId="0D4ED0DF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AFBD53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В зависимости от вида функционального зонирования на всей ООПТ местного значения могут вводиться следующие виды режима охраны:</w:t>
      </w:r>
      <w:r w:rsidRPr="007F110E">
        <w:rPr>
          <w:rFonts w:ascii="Arial" w:hAnsi="Arial" w:cs="Arial"/>
        </w:rPr>
        <w:br/>
      </w:r>
    </w:p>
    <w:p w14:paraId="27FEE97A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FBC5E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заказной режим, предусматривающий полный запрет или ограничение по сезонам года отдельных видов хозяйственной и иной деятельности на определенный срок или без такового;</w:t>
      </w:r>
      <w:r w:rsidRPr="007F110E">
        <w:rPr>
          <w:rFonts w:ascii="Arial" w:hAnsi="Arial" w:cs="Arial"/>
        </w:rPr>
        <w:br/>
      </w:r>
    </w:p>
    <w:p w14:paraId="02FA5432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CA0F5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регулируемый режим, предусматривающий ограниченное пользование комплексами, а также ведение собственниками земельных участков и землепользователями традиционных видов хозяйственной деятельности приемами и методами, не оказывающими вредного воздействия на природные комплексы.</w:t>
      </w:r>
      <w:r w:rsidRPr="007F110E">
        <w:rPr>
          <w:rFonts w:ascii="Arial" w:hAnsi="Arial" w:cs="Arial"/>
        </w:rPr>
        <w:br/>
      </w:r>
    </w:p>
    <w:p w14:paraId="4037C9F2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V. Муниципальный контроль в области охраны и использования ООПТ местного значения</w:t>
      </w:r>
    </w:p>
    <w:p w14:paraId="374B2BD2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CE823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Муниципальный контроль в области охраны и использования ООПТ местного значения осуществляется администрацией города Чебоксары в соответствии с Федеральным законом N 33-ФЗ, а также в порядке, установленном муниципальными правовыми актами.</w:t>
      </w:r>
      <w:r w:rsidRPr="007F110E">
        <w:rPr>
          <w:rFonts w:ascii="Arial" w:hAnsi="Arial" w:cs="Arial"/>
        </w:rPr>
        <w:br/>
      </w:r>
    </w:p>
    <w:p w14:paraId="0AC2602F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VI. Реорганизация ООПТ местного значения</w:t>
      </w:r>
    </w:p>
    <w:p w14:paraId="5DF099E7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D20E9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6.1. Реорганизацией ООПТ местного значения является изменение ее границ, режима, категории, значения.</w:t>
      </w:r>
      <w:r w:rsidRPr="007F110E">
        <w:rPr>
          <w:rFonts w:ascii="Arial" w:hAnsi="Arial" w:cs="Arial"/>
        </w:rPr>
        <w:br/>
      </w:r>
    </w:p>
    <w:p w14:paraId="13F47D5D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A0FDC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6.2. Предложения по реорганизации ООПТ местного значения направляются заинтересованными лицами в администрацию города Чебоксары.</w:t>
      </w:r>
      <w:r w:rsidRPr="007F110E">
        <w:rPr>
          <w:rFonts w:ascii="Arial" w:hAnsi="Arial" w:cs="Arial"/>
        </w:rPr>
        <w:br/>
      </w:r>
    </w:p>
    <w:p w14:paraId="56BF31C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67F3A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Решения о реорганизации принимаются в том же порядке, что и решения об образовании ООПТ местного значения.</w:t>
      </w:r>
      <w:r w:rsidRPr="007F110E">
        <w:rPr>
          <w:rFonts w:ascii="Arial" w:hAnsi="Arial" w:cs="Arial"/>
        </w:rPr>
        <w:br/>
      </w:r>
    </w:p>
    <w:p w14:paraId="48ABDAA4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VII. Участие граждан, юридических лиц в организации, охране и функционировании ООПТ местного значения</w:t>
      </w:r>
    </w:p>
    <w:p w14:paraId="03EFA81D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10E8B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 xml:space="preserve">В соответствии с законодательством Российской Федерации граждане и юридические лица, а также общественные объединения и религиозные организации вправе оказывать содействие администрации города Чебоксары в осуществлении мероприятий по организации, охране и функционированию ООПТ </w:t>
      </w:r>
      <w:r w:rsidRPr="007F110E">
        <w:rPr>
          <w:rFonts w:ascii="Arial" w:hAnsi="Arial" w:cs="Arial"/>
        </w:rPr>
        <w:lastRenderedPageBreak/>
        <w:t>местного значения, в том числе имеют право:</w:t>
      </w:r>
      <w:r w:rsidRPr="007F110E">
        <w:rPr>
          <w:rFonts w:ascii="Arial" w:hAnsi="Arial" w:cs="Arial"/>
        </w:rPr>
        <w:br/>
      </w:r>
    </w:p>
    <w:p w14:paraId="5567B234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C4837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получать от администрации города Чебоксары информацию о состоянии ООПТ местного значения и перспективах развития сети ООПТ местного значения;</w:t>
      </w:r>
      <w:r w:rsidRPr="007F110E">
        <w:rPr>
          <w:rFonts w:ascii="Arial" w:hAnsi="Arial" w:cs="Arial"/>
        </w:rPr>
        <w:br/>
      </w:r>
    </w:p>
    <w:p w14:paraId="6BDB18DB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57036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проводить в установленном законодательством порядке общественную экологическую экспертизу;</w:t>
      </w:r>
      <w:r w:rsidRPr="007F110E">
        <w:rPr>
          <w:rFonts w:ascii="Arial" w:hAnsi="Arial" w:cs="Arial"/>
        </w:rPr>
        <w:br/>
      </w:r>
    </w:p>
    <w:p w14:paraId="1BBE9BC4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A6100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обращаться в администрацию города Чебоксары с предложениями о создании новых ООПТ местного значения;</w:t>
      </w:r>
      <w:r w:rsidRPr="007F110E">
        <w:rPr>
          <w:rFonts w:ascii="Arial" w:hAnsi="Arial" w:cs="Arial"/>
        </w:rPr>
        <w:br/>
      </w:r>
    </w:p>
    <w:p w14:paraId="5E18430C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D0FB8C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осуществлять общественный контроль за состоянием и соблюдением режима охраны ООПТ местного значения в соответствии с действующим законодательством;</w:t>
      </w:r>
      <w:r w:rsidRPr="007F110E">
        <w:rPr>
          <w:rFonts w:ascii="Arial" w:hAnsi="Arial" w:cs="Arial"/>
        </w:rPr>
        <w:br/>
      </w:r>
    </w:p>
    <w:p w14:paraId="634F220B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9E752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по согласованию с администрацией города Чебоксары проводить мероприятия по охране и обеспечению функционирования ООПТ местного значения;</w:t>
      </w:r>
      <w:r w:rsidRPr="007F110E">
        <w:rPr>
          <w:rFonts w:ascii="Arial" w:hAnsi="Arial" w:cs="Arial"/>
        </w:rPr>
        <w:br/>
      </w:r>
    </w:p>
    <w:p w14:paraId="5B8C2122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0085E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- осуществлять иные, предусмотренные действующим законодательством права.</w:t>
      </w:r>
      <w:r w:rsidRPr="007F110E">
        <w:rPr>
          <w:rFonts w:ascii="Arial" w:hAnsi="Arial" w:cs="Arial"/>
        </w:rPr>
        <w:br/>
      </w:r>
    </w:p>
    <w:p w14:paraId="12ADD106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VIII. Финансирование ООПТ местного значения</w:t>
      </w:r>
    </w:p>
    <w:p w14:paraId="3138829C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773AF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Финансирование ООПТ местного значения может осуществляться за счет:</w:t>
      </w:r>
      <w:r w:rsidRPr="007F110E">
        <w:rPr>
          <w:rFonts w:ascii="Arial" w:hAnsi="Arial" w:cs="Arial"/>
        </w:rPr>
        <w:br/>
      </w:r>
    </w:p>
    <w:p w14:paraId="331DF8AF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A31EF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1) средств бюджета города Чебоксары;</w:t>
      </w:r>
      <w:r w:rsidRPr="007F110E">
        <w:rPr>
          <w:rFonts w:ascii="Arial" w:hAnsi="Arial" w:cs="Arial"/>
        </w:rPr>
        <w:br/>
      </w:r>
    </w:p>
    <w:p w14:paraId="10BA67EE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1E196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2) субвенций из федерального и республиканского бюджетов;</w:t>
      </w:r>
      <w:r w:rsidRPr="007F110E">
        <w:rPr>
          <w:rFonts w:ascii="Arial" w:hAnsi="Arial" w:cs="Arial"/>
        </w:rPr>
        <w:br/>
      </w:r>
    </w:p>
    <w:p w14:paraId="46A82650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29757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3) средств учреждений, предприятий, организаций, на которые решением об образовании ООПТ местного значения возложена обязанность осуществлять содержание и охрану данных территорий;</w:t>
      </w:r>
      <w:r w:rsidRPr="007F110E">
        <w:rPr>
          <w:rFonts w:ascii="Arial" w:hAnsi="Arial" w:cs="Arial"/>
        </w:rPr>
        <w:br/>
      </w:r>
    </w:p>
    <w:p w14:paraId="1904BB00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86B308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4) других, не запрещенных законом, источников.</w:t>
      </w:r>
      <w:r w:rsidRPr="007F110E">
        <w:rPr>
          <w:rFonts w:ascii="Arial" w:hAnsi="Arial" w:cs="Arial"/>
        </w:rPr>
        <w:br/>
      </w:r>
    </w:p>
    <w:p w14:paraId="7B8F3768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IX. Ответственность за нарушение режима ООПТ местного значения</w:t>
      </w:r>
    </w:p>
    <w:p w14:paraId="404D9A80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CF4F1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Нарушение установленного режима охраны ООПТ местного значения влечет за собой ответственность в порядке, установленном действующим законодательством Российской Федерации.</w:t>
      </w:r>
      <w:r w:rsidRPr="007F110E">
        <w:rPr>
          <w:rFonts w:ascii="Arial" w:hAnsi="Arial" w:cs="Arial"/>
        </w:rPr>
        <w:br/>
      </w:r>
    </w:p>
    <w:p w14:paraId="63BDB696" w14:textId="77777777" w:rsidR="007F110E" w:rsidRPr="007F110E" w:rsidRDefault="007F110E" w:rsidP="007F110E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F110E">
        <w:rPr>
          <w:rFonts w:ascii="Arial" w:hAnsi="Arial" w:cs="Arial"/>
          <w:sz w:val="24"/>
          <w:szCs w:val="24"/>
        </w:rPr>
        <w:br/>
      </w:r>
      <w:r w:rsidRPr="007F110E">
        <w:rPr>
          <w:rFonts w:ascii="Arial" w:hAnsi="Arial" w:cs="Arial"/>
          <w:sz w:val="24"/>
          <w:szCs w:val="24"/>
        </w:rPr>
        <w:br/>
        <w:t>X. Возмещение вреда, причиненного природным объектам и комплексам в границах ООПТ местного значения</w:t>
      </w:r>
    </w:p>
    <w:p w14:paraId="00128E35" w14:textId="77777777" w:rsidR="007F110E" w:rsidRPr="007F110E" w:rsidRDefault="007F110E" w:rsidP="007F110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64871" w14:textId="77777777" w:rsidR="007F110E" w:rsidRPr="007F110E" w:rsidRDefault="007F110E" w:rsidP="007F110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F110E">
        <w:rPr>
          <w:rFonts w:ascii="Arial" w:hAnsi="Arial" w:cs="Arial"/>
        </w:rPr>
        <w:t>Вред, причиненный природным объектам и комплексам в границах ООПТ местного значения, подлежит возмещению в соответствии с порядком, установленным законодательством Российской Федерации.</w:t>
      </w:r>
    </w:p>
    <w:p w14:paraId="3775F1F1" w14:textId="77777777" w:rsidR="007F110E" w:rsidRPr="007F110E" w:rsidRDefault="007F110E" w:rsidP="007F110E"/>
    <w:p w14:paraId="2682F483" w14:textId="77777777" w:rsidR="00D247C5" w:rsidRPr="007F110E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F110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F11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F11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F11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F11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F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F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