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A19E87" w14:textId="77777777" w:rsidR="006D4DFB" w:rsidRPr="006D4DFB" w:rsidRDefault="006D4DFB" w:rsidP="006D4DF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АДМИНИСТРАЦИЯ ГОРОДСКОГО ОКРУГА МЫТИЩИ МОСКОВСКОЙ ОБЛАСТИ</w:t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24 июля 2020 года N 2294</w:t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Порядка обращения с ртутьсодержащими лампами на территории городского округа Мытищи</w:t>
      </w:r>
    </w:p>
    <w:p w14:paraId="7B4B69B9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23CDC7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 Федеральным законом от 23.11.2009 N 261-ФЗ "Об энергосбережении и о повышении энергетической эффективности и о внесении изменений в отдельные законодательные акты Российской Федерации", Федеральным законом от 10.01.2002 N 7-ФЗ "Об охране окружающей среды", Федеральным законом от 30.03.1999 N 52-ФЗ "О санитарно-эпидемиологическом благополучии населения", Федеральным законом от 06.11.2003 N 131-ФЗ "Об общих принципах организации местного самоуправления в Российской Федерации",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 и руководствуясь Уставом муниципального образования "Городской округ Мытищи Московской области", постановляю: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9A109A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7BBE75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прилагаемый Порядок обращения с ртутьсодержащими лампами на территории городского округа Мытищи (далее - Порядок).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467888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8AADB6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Рекомендовать руководителям юридических лиц, индивидуальным предпринимателям, физическим лицам при обращении с отработанными ртутьсодержащими лампами руководствоваться Порядком, утвержденным настоящим постановлением.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36CA5A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FDB11E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МКУ "ТУ "Мытищинское", МКУ "ТУ "Пироговский", МКУ "ТУ "Федоскино" на подведомственной территории для физических лиц, являющихся собственниками частных домовладений, в том числе используемых для сезонного и временного проживания, согласно утвержденному Порядку: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809E3F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43A243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определить место сбора и размещения отработанных ртутьсодержащих ламп;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B4DA35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23CC17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заключить договор со специализированной организацией, имеющей лицензию на осуществление деятельности по сбору, транспортированию, 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обработке, утилизации, обезвреживанию, размещению ртутьсодержащих ламп;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5967F8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F67839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информировать население о порядке сбора отработанных ртутьсодержащих ламп.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6F0877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1A463F8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Контрольному управлению администрации городского округа Мытищи (Покатило С.В.) обеспечить контроль соблюдения природоохранного законодательства при организации сбора и размещения отработанных ртутьсодержащих ламп, а также информирования населения.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9BF76A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6F5A94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Заместителю главы администрации городского округа Мытищи Глинкину Е.Г. опубликовать настоящее постановление на сайте органов местного самоуправления городского округа Мытищи и в средствах массовой информации.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F294A9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3E20BD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Признать утратившим силу постановление главы городского поселения Мытищи от 23.05.2011 N 715 "Об организации на территории городского поселения Мытищи сбора отработанных ртутьсодержащих ламп и утверждении методических рекомендаций о порядке обращения с ртутьсодержащими отходами".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7ACA8E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B95F89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7. Контроль за выполнением настоящего постановления возложить на заместителя главы администрации городского округа Мытищи </w:t>
      </w:r>
      <w:proofErr w:type="gramStart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С.И.</w:t>
      </w:r>
      <w:proofErr w:type="gramEnd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Лысенко.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92DC38" w14:textId="77777777" w:rsidR="006D4DFB" w:rsidRPr="006D4DFB" w:rsidRDefault="006D4DFB" w:rsidP="006D4DF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Глава городского округа Мытищи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proofErr w:type="gramStart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В.С.</w:t>
      </w:r>
      <w:proofErr w:type="gramEnd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Азаров</w:t>
      </w:r>
    </w:p>
    <w:p w14:paraId="551714D4" w14:textId="77777777" w:rsidR="006D4DFB" w:rsidRPr="006D4DFB" w:rsidRDefault="006D4DFB" w:rsidP="006D4DFB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</w:t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постановлением администрации</w:t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городского округа Мытищи</w:t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Московской области</w:t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24 июля 2020 года N 2294</w:t>
      </w:r>
    </w:p>
    <w:p w14:paraId="7186E39A" w14:textId="77777777" w:rsidR="006D4DFB" w:rsidRPr="006D4DFB" w:rsidRDefault="006D4DFB" w:rsidP="006D4DF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ПОРЯДОК ОБРАЩЕНИЯ С ОТРАБОТАННЫМИ РТУТЬСОДЕРЖАЩИМИ ЛАМПАМИ НА ТЕРРИТОРИИ ГОРОДСКОГО ОКРУГА МЫТИЩИ</w:t>
      </w:r>
    </w:p>
    <w:p w14:paraId="5ED67BF0" w14:textId="77777777" w:rsidR="006D4DFB" w:rsidRPr="006D4DFB" w:rsidRDefault="006D4DFB" w:rsidP="006D4DF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1. Общие положения</w:t>
      </w:r>
    </w:p>
    <w:p w14:paraId="655D7CBA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86E3E8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1.1. Порядок обращения с отработанными ртутьсодержащими лампами на территории городского округа Мытищи (далее - Порядок) разработан в целях: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E20A2F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AD6AD1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обеспечения экологического и санитарно-гигиенического благополучия населения, предотвращения вредного воздействия отработанных ртутьсодержащих ламп на здоровье человека, животных, растений и окружающую среду;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E7A12E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1F1F9A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совершенствования и систематизации деятельности по сбору, накоплению, транспортированию отработанных ртутьсодержащих ламп хозяйствующими субъектами, осуществляющими свою деятельность на территории городского округа Мытищи.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0C3221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EC1E5D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Настоящий Порядок разработан в соответствии с требованиями Федерального закона от 24.06.1998 N 89-ФЗ "Об отходах производства и потребления", Федерального закона от 23.11.2009 N 261-ФЗ "Об энергосбережении и о повышении энергетической эффективности и о внесении изменений в отдельные законодательные акты Российской Федерации", Федерального закона от 10.01.2002 N 7-ФЗ "Об охране окружающей среды", Федерального закона от 30.03.1999 N 52-ФЗ "О санитарно-эпидемиологическом благополучии населения", Федерального закона от 06.11.2003 N 131-ФЗ "Об общих принципах организации местного самоуправления в Российской Федерации", постановления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ГОСТ 12.3.031-83 "Система стандартов безопасности труда. Работы со ртутью. Требования безопасности", ГОСТ </w:t>
      </w:r>
      <w:proofErr w:type="gramStart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9294-83</w:t>
      </w:r>
      <w:proofErr w:type="gramEnd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"Элементы и батареи первичные. Маркировка, упаковка, транспортирование и хранение", Закона Московской области от 08.11.2001 N 171/2001-ОЗ "Об отходах производства и потребления в Московской области".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55B1B9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8FDB2E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Настоящий Порядок определяет систему безопасного обращения с отработанными ртутьсодержащими лампами в целях предотвращения загрязнения помещений и природной среды опасными элементами, относящимися по опасности к I и II классу опасности (отработанные ртутьсодержащие лампы).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D8266F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476F68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1.3. Порядок рекомендован для исполнения юридическими лицами, в том числе осуществляющими управление многоквартирными домами на основании заключенного договора или заключившими с собственниками помещений в многоквартирном доме договоры на оказание услуг по содержанию и ремонту общего имущества в таком доме, индивидуальными предпринимателями, не имеющими лицензии на осуществление деятельности по обезвреживанию и 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размещению отходов </w:t>
      </w:r>
      <w:proofErr w:type="gramStart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I-IV</w:t>
      </w:r>
      <w:proofErr w:type="gramEnd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классов опасности, а также физическими лицами.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899EA8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985D82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1.4. В настоящем Порядке используются следующие основные понятия: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483331" w14:textId="77777777" w:rsidR="006D4DFB" w:rsidRPr="006D4DFB" w:rsidRDefault="006D4DFB" w:rsidP="006D4D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E0DF73" w14:textId="77777777" w:rsidR="006D4DFB" w:rsidRPr="006D4DFB" w:rsidRDefault="006D4DFB" w:rsidP="006D4D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отработанные ртутьсодержащие лампы - ртутьсодержащие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</w:p>
    <w:p w14:paraId="65E93A55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потребители ртутьсодержащих ламп - юридические лица или индивидуальные предприниматели, не имеющие лицензии на осуществление деятельности по обезвреживанию и размещению отходов </w:t>
      </w:r>
      <w:proofErr w:type="gramStart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I-IV</w:t>
      </w:r>
      <w:proofErr w:type="gramEnd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класса опасности, а также физические лица, эксплуатирующие осветительные устройства и электрические лампы с ртутным заполнением;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6FBCF3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B08999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накопление отработанных ртутьсодержащих ламп - хранение потребителями ртутьсодержащих ламп, за исключением физических лиц, разрешенного в установленном порядке количества отработанных ртутьсодержащих ламп;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9B8BD2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4FDDF0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специализированные организации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имеющие лицензии на осуществление деятельности по обезвреживанию и размещению отходов </w:t>
      </w:r>
      <w:proofErr w:type="gramStart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I-IV</w:t>
      </w:r>
      <w:proofErr w:type="gramEnd"/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класса опасности;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023A8D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8CD829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место первичного сбора и размещения отработанных ртутьсодержащих ламп - место для предварительного сбора и временного размещения отходов I и II класса опасности перед передачей их специализированным организациям для дальнейшего сбора, использования, обезвреживания, транспортирования и размещения;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4D8BCA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F897A0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тара - упаковочная емкость, обеспечивающая сохранность ртутьсодержащих ламп при хранении, погрузо-разгрузочных работах и транспортировании;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DDCDC3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2B7667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герметичность тары - способность оболочки (корпуса) тары, отдельных ее элементов и соединений препятствовать газовому или жидкостному обмену между средами, разделенными этой оболочкой.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6A089D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D9358A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1.5. Сбор, накопление, транспортирование, обработка, утилизация, обезвреживание, размещение отработанных ртутьсодержащих ламп специализированными организациями, юридическими лицами, индивидуальными предпринимателями и физическими лицами осуществляется в соответствии с требованиями действующего законодательства Российской Федерации и законодательства Московской области.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E7EC6A" w14:textId="77777777" w:rsidR="006D4DFB" w:rsidRPr="006D4DFB" w:rsidRDefault="006D4DFB" w:rsidP="006D4DF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2. Организация сбора и накопления отработанных ртутьсодержащих ламп</w:t>
      </w:r>
    </w:p>
    <w:p w14:paraId="79656CF4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11D3A9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2.1. Сбору и накоплению в соответствии с настоящим Порядком подлежат осветительные устройства и электрические лампы с ртутным заполнением и содержанием ртути не менее 0,01 процента.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F1E086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3F3E42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Накопление отработанных ртутьсодержащих ламп осуществляют юридические лица, в том числе осуществляющие управление многоквартирными домами, на основании заключенного договора или заключившие с собственниками помещений в многоквартирном доме договоры на оказание услуг по содержанию и ремонту общего имущества в таком доме, и индивидуальные предприниматели, являющиеся потребителями ртутьсодержащих ламп.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44520E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0CA207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2.3. Накопление отработанных ртутьсодержащих ламп производится раздельно от других видов отходов в отдельном специально выделенном помещении. Помещение должно быть защищено от воздействия химически агрессивных сред, атмосферных осадков, поверхностных и грунтовых вод, иметь возможность для проветривания. Двери помещения должны запираться и иметь надпись "Посторонним вход запрещен".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B0B032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645D36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 Место первичного сбора и размещения отработанных ртутьсодержащих ламп у потребителей, являющихся собственниками, нанимателями, пользователями помещений в многоквартирных домах, определяется собственниками помещений в многоквартирных домах или по их поручению лицами, осуществляющими управление многоквартирными домами на основании заключенного договора управления или договора оказания услуг и (или) выполнения работ по содержанию и ремонту общего имущества в таких домах, по согласованию с соответствующей специализированной организацией.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589B71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4FE1B8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2.5. Лица, осуществляющие управление многоквартирными домами на основании заключенного договора управления или договора оказания услуг и (или) выполнения работ по содержанию и ремонту общего имущества в таких домах: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931500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999F68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 целях правильного выбора планировочного решения по размещению отработанных ртутьсодержащих ламп собирают сведения о количестве образующихся отработанных ртутьсодержащих ламп от собственников, нанимателей, пользователей помещений в многоквартирных домах;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851CBE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AC7533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 помещении или месте для накопления отработанных ртутьсодержащих ламп размещают вывеску о режиме приема отходов I и II класса опасности. Время приема должно быть не менее 5 часов в неделю.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18E6A4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54F57F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 Юридические лица и индивидуальные предприниматели, осуществляющие накопление отработанных ртутьсодержащих ламп, назначают в установленном порядке ответственных лиц за обращение с указанными отходами, разрабатывают инструкции по организации накопления отработанных ртутьсодержащих ламп применительно к конкретным условиям, в соответствии с действующим законодательством.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5AF3C3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464586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2.7. Вышедшие из употребления у потребителя отработанные ртутьсодержащие лампы, подлежат обязательной сдаче в следующем порядке: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E5FCAB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1B27E7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юридические лица и индивидуальные предприниматели осуществляют сдачу в специализированные организации;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D6A574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96397F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потребители, являющиеся собственниками, нанимателями, пользователями помещений в многоквартирных домах, осуществляют сдачу лицам, осуществляющим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(или) выполнения работ по содержанию и ремонту общего имущества в таких домах;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287543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2740B1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физические лица, являющиеся собственниками частных домовладений, в том числе используемых для сезонного и временного проживания, осуществляют сдачу в места первичного сбора и размещения отработанных ртутьсодержащих ламп, определенные администрацией городского округа Мытищи.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E9865D" w14:textId="77777777" w:rsidR="006D4DFB" w:rsidRPr="006D4DFB" w:rsidRDefault="006D4DFB" w:rsidP="006D4DF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3. Информирование населения</w:t>
      </w:r>
    </w:p>
    <w:p w14:paraId="42D4833D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BB92C0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3.1. Информирование населения о порядке сбора отработанных ртутьсодержащих ламп осуществляется: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F9B68D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DD2128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администрацией городского округа Мытищи;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4DBE84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92B6A2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лицами, осуществляющими управление многоквартирными домами на основании заключенного договора управления или договора оказания услуг и (или) выполнения работ по содержанию и ремонту общего имущества в таких домах;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750EE2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C8F07B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юридическими лицами и индивидуальными предпринимателями, осуществляющими сбор и накопление отработанных ртутьсодержащих ламп.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BE8C9A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24DBB2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3.2. Информация о порядке сбора отработанных ртутьсодержащих ламп размещается: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0CF6C9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643C90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 средствах массовой информации, в том числе на официальном сайте органов местного самоуправления городского округа Мытищи;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7414FD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55FBFD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 месту нахождения специализированных организаций;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B0D6BB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2A71CA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 местах сбора отработанных ртутьсодержащих ламп;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5C3283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0ACD83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 информационных стендах территориальных управлений администрации городского округа Мытищи;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7B1998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91B18F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 информационных стендах управляющих организаций, товариществ собственников жилья либо жилищных кооперативов или иных специализированных потребительских кооперативов, осуществляющих управление многоквартирными домами.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55B6E1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55C05C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 Размещению подлежит следующая информация о порядке сбора отработанных ртутьсодержащих ламп: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C17579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C453BC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настоящий Порядок;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CD36A6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B678F7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место первичного сбора и размещения отработанных ртутьсодержащих ламп;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4B5C8B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2A1EE7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перечень специализированных организаций;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F07F06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45F3BA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информация об обращении с отработанных ртутьсодержащих ламп и об организациях, осуществляющих обращение с отходами I и II класса опасности.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A40BCD" w14:textId="77777777" w:rsidR="006D4DFB" w:rsidRPr="006D4DFB" w:rsidRDefault="006D4DFB" w:rsidP="006D4DF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4. Запреты, установленные при обращении с отработанными ртутьсодержащими лампами</w:t>
      </w:r>
    </w:p>
    <w:p w14:paraId="5C657A28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0C43B2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4.1. Не допускается самостоятельное обезвреживание, транспортирование, обработка, утилизация, размещение отработанных ртутьсодержащих ламп потребителями, а также их накопление в местах, являющихся общим имуществом собственников помещений в многоквартирном доме, за исключением размещения 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 местах первичного сбора и размещения.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8DE479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82C383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4.2. При обращении с отработанными ртутьсодержащими лампами запрещается: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932BFE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0B79FA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утилизация путем захоронения;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534954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310FBB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совместное хранение поврежденных и неповрежденных отработанных ртутьсодержащих ламп;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354836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1FF9D6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хранение под открытым небом;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C065C0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0C5CE0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хранение в таких местах, где к ним могут иметь доступ дети и другие посторонние лица;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53ED51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C42481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хранение без тары;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B927CD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38D37D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хранение на грунтовой поверхности;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165175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3FB052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бросать тару с отработанными ртутьсодержащими лампами;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5C2A2E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CB123C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хранение вблизи нагревательных или отопительных приборов;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87545F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BCB2C8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самостоятельно вскрывать корпуса ртутных ламп с целью извлечения ртути;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235648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B1E7C5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выбрасывать отработанные ртутьсодержащие лампы в мусорные контейнеры, предназначенные для сбора твердых коммунальных отходов, мусоропроводы;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151B59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C71AAB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вывоз отработанных ртутьсодержащих ламп на полигоны и свалки, самовольное складирование в неустановленных местах;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56FD31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3C305E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привлекать для работ с отработанными ртутьсодержащими лампами лиц, не прошедших предварительный инструктаж и медицинский осмотр, и лиц, не достигших 18-летнего возраста.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1871BF" w14:textId="77777777" w:rsidR="006D4DFB" w:rsidRPr="006D4DFB" w:rsidRDefault="006D4DFB" w:rsidP="006D4DF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5. Осуществление учета и контроля за обращением отработанных ртутьсодержащих ламп</w:t>
      </w:r>
    </w:p>
    <w:p w14:paraId="33D07FEF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C8BB9B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5.1. Контроль, учет образования и движения отработанных ртутьсодержащих ламп организуется юридическими лицами и индивидуальными предпринимателями.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D2039A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E0D9B4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5.2. Юридические лица и индивидуальные предприниматели разрабатывают инструкции по организации сбора и накопления отработанных ртутьсодержащих ламп применительно к конкретным условиям, назначают в установленном порядке лиц, ответственных за обращение с указанными отходами.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0C8F0D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D8DC8F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 Юридические лица и индивидуальные предприниматели, эксплуатирующие осветительные устройства и электрические лампы с ртутным заполнением и содержанием ртути не менее 0,01 процента, обязаны вести учет образовавшихся, использованных, обезвреженных, переданных другим лицам или полученных от других лиц отработанных ртутьсодержащих ламп, в соответствии с приказом Минприроды России от 01.09.2011 N 721 "Об утверждении Порядка учета в области обращения с отходами".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923716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58185D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5.4. Рекомендуемыми документами при обращении с отработанными ртутьсодержащими лампами являются: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AB8BAB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19D777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журнал учета образования и движения отработанных ртутьсодержащих ламп;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6BE0D9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9DBEE5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договор со специализированной организацией.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B13DC5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9B7BAB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5.5. Юридические лица независимо от организационно-правовой формы и формы собственности и индивидуальные предприниматели в соответствии со ст. 19 Федерального закона N 89-ФЗ "Об отходах производства и потребления" от 24.06.1998 должны сдавать в Департамент Росприроднадзора статистическую отчетность 2-ТП (отходы).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E42571" w14:textId="77777777" w:rsidR="006D4DFB" w:rsidRPr="006D4DFB" w:rsidRDefault="006D4DFB" w:rsidP="006D4DF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D4DF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6. Ответственность за нарушение установленных экологических и санитарно-гигиенических требований при обращении с отработанными ртутьсодержащими лампами</w:t>
      </w:r>
    </w:p>
    <w:p w14:paraId="3C7D1D1E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D2E32A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6.1. Неисполнение или ненадлежащее исполнение законодательства в области обращения с отходами I и II класса опасности гражданами, должностными лицами, индивидуальными предпринимателями и юридическими лицами - ответственность в соответствии с законодательством Российской 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Федерации и законодательством Московской области.</w:t>
      </w: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617EE1" w14:textId="77777777" w:rsidR="006D4DFB" w:rsidRPr="006D4DFB" w:rsidRDefault="006D4DFB" w:rsidP="006D4DF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4D2F31" w14:textId="77777777" w:rsidR="006D4DFB" w:rsidRPr="006D4DFB" w:rsidRDefault="006D4DFB" w:rsidP="006D4D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DF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6.2. Привлечение к ответственности не освобождает граждан, должностных лиц, индивидуальных предпринимателей, юридических лиц от обязанности устранить допущ</w:t>
      </w:r>
      <w:r w:rsidRPr="006D4DFB">
        <w:rPr>
          <w:rFonts w:ascii="Arial" w:eastAsia="Times New Roman" w:hAnsi="Arial" w:cs="Arial"/>
          <w:color w:val="444444"/>
          <w:sz w:val="24"/>
          <w:szCs w:val="24"/>
          <w:shd w:val="clear" w:color="auto" w:fill="FFFFFF"/>
          <w:lang w:eastAsia="ru-RU"/>
        </w:rPr>
        <w:t>енное нарушение.</w:t>
      </w:r>
    </w:p>
    <w:p w14:paraId="02184026" w14:textId="77777777" w:rsidR="006D4DFB" w:rsidRPr="006D4DFB" w:rsidRDefault="006D4DFB" w:rsidP="006D4DFB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68691AE3" w14:textId="77777777" w:rsidR="00CF2443" w:rsidRDefault="00CF244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