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26407" w:rsidRPr="00F26407" w:rsidRDefault="00F26407" w:rsidP="00F264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6407">
        <w:rPr>
          <w:rFonts w:ascii="Times New Roman" w:hAnsi="Times New Roman" w:cs="Times New Roman"/>
          <w:b/>
          <w:sz w:val="24"/>
          <w:szCs w:val="24"/>
        </w:rPr>
        <w:t>Об утверждении требований к разработке планов по предупреждению и ликвидации аварийных разливов нефти и нефтепродуктов на территории Волгограда</w:t>
      </w: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АДМИНИСТРАЦИЯ ГОРОДА ВОЛГОГРАДА ВОЛГОГРАДСКОЙ ОБЛАСТИ</w:t>
      </w: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1" w:name="_GoBack"/>
      <w:r w:rsidRPr="00F26407">
        <w:rPr>
          <w:rFonts w:ascii="Times New Roman" w:hAnsi="Times New Roman" w:cs="Times New Roman"/>
          <w:sz w:val="24"/>
          <w:szCs w:val="24"/>
        </w:rPr>
        <w:t>от 9 февраля 2018 года N 154</w:t>
      </w:r>
    </w:p>
    <w:bookmarkEnd w:id="1"/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Об утверждении требований к разработке планов по предупреждению и ликвидации аварийных разливов нефти и нефтепродуктов на территории Волгограда</w:t>
      </w: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В соответствии с постановлениями Правительства Российской Федерации от 21 августа 2000 г. N 613 "О неотложных мерах по предупреждению и ликвидации аварийных разливов нефти и нефтепродуктов", от 15 апреля 2002 г. N 240 "О порядке организации мероприятий по предупреждению и ликвидации разливов нефти и нефтепродуктов на территории Российской Федерации", Главы Администрации Волгоградской области от 28 марта 2003 г. N 213 "О неотложных мерах по предупреждению и ликвидации аварийных разливов нефти и нефтепродуктов на территории Волгоградской области", в целях предупреждения и ликвидации последствий разливов нефти и нефтепродуктов на территории Волгограда, защиты населения и окружающей природной среды от их вредного воздействия, руководствуясь статьями 7, 39 Устава города-героя Волгограда, администрация Волгограда постановляет: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1. Утвердить прилагаемые требования к разработке планов по предупреждению и ликвидации аварийных разливов нефти и нефтепродуктов на территории Волгограда.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со дня его официального опубликования.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right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F26407" w:rsidRDefault="00F26407" w:rsidP="00F26407">
      <w:pPr>
        <w:jc w:val="right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В.В.ЛИХАЧЕВ</w:t>
      </w:r>
    </w:p>
    <w:p w:rsidR="00F26407" w:rsidRDefault="00F26407" w:rsidP="00F2640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6407">
        <w:rPr>
          <w:rFonts w:ascii="Times New Roman" w:hAnsi="Times New Roman" w:cs="Times New Roman"/>
          <w:b/>
          <w:sz w:val="24"/>
          <w:szCs w:val="24"/>
        </w:rPr>
        <w:t>Требования к разработке планов по предупреждению и ликвидации аварийных разливов нефти и нефтепродуктов на территории Волгограда</w:t>
      </w:r>
    </w:p>
    <w:p w:rsidR="00F26407" w:rsidRPr="00F26407" w:rsidRDefault="00F26407" w:rsidP="00F2640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right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Утверждены</w:t>
      </w:r>
    </w:p>
    <w:p w:rsidR="00F26407" w:rsidRPr="00F26407" w:rsidRDefault="00F26407" w:rsidP="00F26407">
      <w:pPr>
        <w:jc w:val="right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F26407" w:rsidRPr="00F26407" w:rsidRDefault="00F26407" w:rsidP="00F26407">
      <w:pPr>
        <w:jc w:val="right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администрации Волгограда</w:t>
      </w:r>
    </w:p>
    <w:p w:rsidR="00F26407" w:rsidRPr="00F26407" w:rsidRDefault="00F26407" w:rsidP="00F26407">
      <w:pPr>
        <w:jc w:val="right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от 09.02.2018 N 154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1. Настоящие требования разработаны в соответствии с Основными требованиями к разработке планов по предупреждению и ликвидации аварийных разливов нефти и нефтепродуктов (далее - Планы), утвержденными постановлением Правительства Российской Федерации от 21 августа 2000 г. N 613 "О неотложных мерах по предупреждению и ликвидации аварийных разливов нефти и нефтепродуктов", с учетом особенностей Волгограда.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2. Настоящие требования определяют принципы формирования Планов, которые относятся к чрезвычайным ситуациям локального и местного значения, а также организации взаимодействия сил и средств, привлекаемых для их ликвидации.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 xml:space="preserve">3. Планы разрабатываются в соответствии с действующими нормативными правовыми актами Российской Федерации и Волгоградской области с учетом максимально возможного объема </w:t>
      </w:r>
      <w:proofErr w:type="spellStart"/>
      <w:r w:rsidRPr="00F26407">
        <w:rPr>
          <w:rFonts w:ascii="Times New Roman" w:hAnsi="Times New Roman" w:cs="Times New Roman"/>
          <w:sz w:val="24"/>
          <w:szCs w:val="24"/>
        </w:rPr>
        <w:t>разлившихся</w:t>
      </w:r>
      <w:proofErr w:type="spellEnd"/>
      <w:r w:rsidRPr="00F26407">
        <w:rPr>
          <w:rFonts w:ascii="Times New Roman" w:hAnsi="Times New Roman" w:cs="Times New Roman"/>
          <w:sz w:val="24"/>
          <w:szCs w:val="24"/>
        </w:rPr>
        <w:t xml:space="preserve"> нефти и нефтепродуктов, который определяется в соответствии с Основными требованиями к разработке планов по предупреждению и ликвидации аварийных разливов нефти и нефтепродуктов, утвержденными постановлением Правительства Российской Федерации от 21 августа 2000 г. N 613 "О неотложных мерах по предупреждению и ликвидации аварийных разливов нефти и нефтепродуктов".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4. Разливы нефти и нефтепродуктов классифицируются как чрезвычайные ситуации и ликвидируются в соответствии с действующим законодательством Российской Федерации и Волгоградской области.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В зависимости от объема и площади разлива нефти и нефтепродуктов на местности, речных акваториях и во внутренних водоемах на территории Волгограда выделяются чрезвычайные ситуации следующих категорий: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локального значения - разлив до 100 тонн нефти и нефтепродуктов в пределах территории объекта;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муниципального значения - разлив от 100 до 500 тонн нефти и нефтепродуктов в пределах административной границы городского округа город-герой Волгоград либо разлив до 100 тонн нефти и нефтепродуктов, выходящий за пределы территории объекта.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Исходя из местоположения разлива и гидрометеорологических условий категория чрезвычайной ситуации может быть повышена в порядке, установленном действующим законодательством Российской Федерации.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5. Планы разрабатываются организациями, осуществляющими разведку месторождений, добычу нефти, а также переработку, транспортировку, хранение нефти и нефтепродуктов на территории Волгограда.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6. Планами должны предусматриваться: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прогнозирование возможных разливов нефти и нефтепродуктов;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количество сил и средств, достаточное для ликвидации чрезвычайных ситуаций, связанных с разливом нефти и нефтепродуктов (далее - силы и средства), соответствие имеющихся на объекте сил и средств задачам ликвидации и необходимость привлечения профессиональных аварийно-спасательных формирований;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организация взаимодействия сил и средств;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состав и дислокация сил и средств;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организация управления, связи и оповещения;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порядок обеспечения постоянной готовности сил и средств с указанием организаций, которые несут ответственность за их поддержание в установленной степени готовности;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система взаимного обмена информацией между организациями - участниками ликвидации разлива нефти и нефтепродуктов;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первоочередные действия при получении сигнала о чрезвычайной ситуации;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географические, навигационно-гидрографические, гидрометеорологические и другие особенности района разлива нефти и нефтепродуктов, которые учитываются при организации и проведении операции по его ликвидации;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обеспечение безопасности населения и оказание медицинской помощи;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график проведения операций по ликвидации разливов нефти и нефтепродуктов;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организация материально-технического, инженерного и финансового обеспечения операций по ликвидации разливов нефти и нефтепродуктов.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7. При расчете необходимого количества сил и средств должны учитываться: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 xml:space="preserve">максимально возможный объем </w:t>
      </w:r>
      <w:proofErr w:type="spellStart"/>
      <w:r w:rsidRPr="00F26407">
        <w:rPr>
          <w:rFonts w:ascii="Times New Roman" w:hAnsi="Times New Roman" w:cs="Times New Roman"/>
          <w:sz w:val="24"/>
          <w:szCs w:val="24"/>
        </w:rPr>
        <w:t>разлившихся</w:t>
      </w:r>
      <w:proofErr w:type="spellEnd"/>
      <w:r w:rsidRPr="00F26407">
        <w:rPr>
          <w:rFonts w:ascii="Times New Roman" w:hAnsi="Times New Roman" w:cs="Times New Roman"/>
          <w:sz w:val="24"/>
          <w:szCs w:val="24"/>
        </w:rPr>
        <w:t xml:space="preserve"> нефти и нефтепродуктов;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площадь аварийного разлива;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год ввода в действие и год последнего капитального ремонта объекта;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максимальный объем нефти и нефтепродуктов на объекте;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физико-химические свойства нефти и нефтепродуктов;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влияние места расположения объекта на скорость распространения нефти и нефтепродуктов с учетом возможности их попадания в речные акватории и во внутренние водоемы;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гидрометеорологические, гидротехнические и другие условия в месте расположения объекта;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возможности имеющихся на объекте сил и средств, а также профессиональных аварийно-спасательных формирований, дислоцированных в Волгограде и Волгоградской области (при условии их письменного согласия на участие в ликвидации разливов нефти и нефтепродуктов);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наличие полигонов по перевалке, хранению и переработке нефтяных отходов;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транспортная инфраструктура в районе возможного разлива нефти и нефтепродуктов;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время доставки сил и средств к месту чрезвычайной ситуации;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время локализации разлива нефти и нефтепродуктов, которое не должно превышать четырех часов при разливе в акватории и шести часов - при разливе на почве.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8. Разработка и согласование Планов осуществляется в соответствии с Правилами разработки и согласования планов по предупреждению и ликвидации разливов нефти и нефтепродуктов на территории Российской Федерации, утвержденными приказом Министерства Российской Федерации по делам гражданской обороны, чрезвычайным ситуациям и ликвидации последствий стихийных бедствий от 28 декабря 2004 г. N 621 "Об утверждении Правил разработки и согласования планов по предупреждению и ликвидации разливов нефти и нефтепродуктов на территории Российской Федерации".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9. Порядок отработки Планов и проверка готовности сил и средств, привлекаемых для ликвидации разливов нефти и нефтепродуктов локального и местного значения, проводятся в соответствии с Требованиями к разработке планов по предупреждению и ликвидации аварийных разливов нефти и нефтепродуктов на территории Волгоградской области, утвержденными постановлением Главы Администрации Волгоградской области от 28 марта 2003 г. N 213 "О неотложных мерах по предупреждению и ликвидации аварийных разливов нефти и нефтепродуктов на территории Волгоградской области".</w:t>
      </w: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rPr>
          <w:rFonts w:ascii="Times New Roman" w:hAnsi="Times New Roman" w:cs="Times New Roman"/>
          <w:sz w:val="24"/>
          <w:szCs w:val="24"/>
        </w:rPr>
      </w:pPr>
    </w:p>
    <w:p w:rsidR="00F26407" w:rsidRPr="00F26407" w:rsidRDefault="00F26407" w:rsidP="00F26407">
      <w:pPr>
        <w:jc w:val="right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Комитет гражданской</w:t>
      </w:r>
    </w:p>
    <w:p w:rsidR="00F26407" w:rsidRPr="00F26407" w:rsidRDefault="00F26407" w:rsidP="00F26407">
      <w:pPr>
        <w:jc w:val="right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защиты населения</w:t>
      </w:r>
    </w:p>
    <w:p w:rsidR="00722855" w:rsidRPr="00F26407" w:rsidRDefault="00F26407" w:rsidP="00F26407">
      <w:pPr>
        <w:jc w:val="right"/>
        <w:rPr>
          <w:rFonts w:ascii="Times New Roman" w:hAnsi="Times New Roman" w:cs="Times New Roman"/>
          <w:sz w:val="24"/>
          <w:szCs w:val="24"/>
        </w:rPr>
      </w:pPr>
      <w:r w:rsidRPr="00F26407">
        <w:rPr>
          <w:rFonts w:ascii="Times New Roman" w:hAnsi="Times New Roman" w:cs="Times New Roman"/>
          <w:sz w:val="24"/>
          <w:szCs w:val="24"/>
        </w:rPr>
        <w:t>администрации Волгограда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203B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