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E6929" w:rsidRDefault="00EE6929">
      <w:pPr>
        <w:pStyle w:val="EcoNormal"/>
        <w:jc w:val="both"/>
        <w:outlineLvl w:val="0"/>
      </w:pPr>
      <w:bookmarkStart w:id="1" w:name="_GoBack"/>
      <w:bookmarkEnd w:id="1"/>
    </w:p>
    <w:p w:rsidR="00EE6929" w:rsidRDefault="00EE6929">
      <w:pPr>
        <w:pStyle w:val="EcoTitle"/>
        <w:jc w:val="center"/>
        <w:outlineLvl w:val="0"/>
      </w:pPr>
      <w:r>
        <w:t>ПРАВИТЕЛЬСТВО РОССИЙСКОЙ ФЕДЕРАЦИИ</w:t>
      </w:r>
    </w:p>
    <w:p w:rsidR="00EE6929" w:rsidRDefault="00EE6929">
      <w:pPr>
        <w:pStyle w:val="EcoTitle"/>
        <w:jc w:val="center"/>
      </w:pPr>
    </w:p>
    <w:p w:rsidR="00EE6929" w:rsidRDefault="00EE6929">
      <w:pPr>
        <w:pStyle w:val="EcoTitle"/>
        <w:jc w:val="center"/>
      </w:pPr>
      <w:r>
        <w:t>ПОСТАНОВЛЕНИЕ</w:t>
      </w:r>
    </w:p>
    <w:p w:rsidR="00EE6929" w:rsidRDefault="00EE6929">
      <w:pPr>
        <w:pStyle w:val="EcoTitle"/>
        <w:jc w:val="center"/>
      </w:pPr>
      <w:r>
        <w:t>от 23 июля 2016 г. N 718</w:t>
      </w:r>
    </w:p>
    <w:p w:rsidR="00EE6929" w:rsidRDefault="00EE6929">
      <w:pPr>
        <w:pStyle w:val="EcoTitle"/>
        <w:jc w:val="center"/>
      </w:pPr>
    </w:p>
    <w:p w:rsidR="00EE6929" w:rsidRDefault="00EE6929">
      <w:pPr>
        <w:pStyle w:val="EcoTitle"/>
        <w:jc w:val="center"/>
      </w:pPr>
      <w:r>
        <w:t>О ПОРЯДКЕ</w:t>
      </w:r>
    </w:p>
    <w:p w:rsidR="00EE6929" w:rsidRDefault="00EE6929">
      <w:pPr>
        <w:pStyle w:val="EcoTitle"/>
        <w:jc w:val="center"/>
      </w:pPr>
      <w:r>
        <w:t>ОСУЩЕСТВЛЕНИЯ МОНИТОРИНГА ВЕТЕРИНАРНОЙ БЕЗОПАСНОСТИ РАЙОНОВ</w:t>
      </w:r>
    </w:p>
    <w:p w:rsidR="00EE6929" w:rsidRDefault="00EE6929">
      <w:pPr>
        <w:pStyle w:val="EcoTitle"/>
        <w:jc w:val="center"/>
      </w:pPr>
      <w:r>
        <w:t>ДОБЫЧИ (ВЫЛОВА) ВОДНЫХ БИОЛОГИЧЕСКИХ РЕСУРСОВ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EE6929" w:rsidRDefault="00EE6929">
      <w:pPr>
        <w:pStyle w:val="EcoNormal"/>
        <w:ind w:firstLine="540"/>
        <w:jc w:val="both"/>
      </w:pPr>
      <w:r>
        <w:t>1. Утвердить прилагаемые Правила осуществления мониторинга ветеринарной безопасности районов добычи (вылова) водных биологических ресурсов.</w:t>
      </w:r>
    </w:p>
    <w:p w:rsidR="00EE6929" w:rsidRDefault="00EE6929">
      <w:pPr>
        <w:pStyle w:val="EcoNormal"/>
        <w:ind w:firstLine="540"/>
        <w:jc w:val="both"/>
      </w:pPr>
      <w:r>
        <w:t>2. Реализация полномочий, предусмотренных настоящим постановлением, осуществляется соответствующими федеральными органами исполнительной власти в пределах установленной Правительством Российской Федерации предельной численности их работников,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right"/>
      </w:pPr>
      <w:r>
        <w:t>Председатель Правительства</w:t>
      </w:r>
    </w:p>
    <w:p w:rsidR="00EE6929" w:rsidRDefault="00EE6929">
      <w:pPr>
        <w:pStyle w:val="EcoNormal"/>
        <w:jc w:val="right"/>
      </w:pPr>
      <w:r>
        <w:t>Российской Федерации</w:t>
      </w:r>
    </w:p>
    <w:p w:rsidR="00EE6929" w:rsidRDefault="00EE6929">
      <w:pPr>
        <w:pStyle w:val="EcoNormal"/>
        <w:jc w:val="right"/>
      </w:pPr>
      <w:r>
        <w:t>Д.МЕДВЕДЕВ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right"/>
        <w:outlineLvl w:val="0"/>
      </w:pPr>
      <w:r>
        <w:t>Утверждены</w:t>
      </w:r>
    </w:p>
    <w:p w:rsidR="00EE6929" w:rsidRDefault="00EE6929">
      <w:pPr>
        <w:pStyle w:val="EcoNormal"/>
        <w:jc w:val="right"/>
      </w:pPr>
      <w:r>
        <w:t>постановлением Правительства</w:t>
      </w:r>
    </w:p>
    <w:p w:rsidR="00EE6929" w:rsidRDefault="00EE6929">
      <w:pPr>
        <w:pStyle w:val="EcoNormal"/>
        <w:jc w:val="right"/>
      </w:pPr>
      <w:r>
        <w:t>Российской Федерации</w:t>
      </w:r>
    </w:p>
    <w:p w:rsidR="00EE6929" w:rsidRDefault="00EE6929">
      <w:pPr>
        <w:pStyle w:val="EcoNormal"/>
        <w:jc w:val="right"/>
      </w:pPr>
      <w:r>
        <w:t>от 23 июля 2016 г. N 718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Title"/>
        <w:jc w:val="center"/>
      </w:pPr>
      <w:bookmarkStart w:id="2" w:name="P27"/>
      <w:bookmarkEnd w:id="2"/>
      <w:r>
        <w:t>ПРАВИЛА</w:t>
      </w:r>
    </w:p>
    <w:p w:rsidR="00EE6929" w:rsidRDefault="00EE6929">
      <w:pPr>
        <w:pStyle w:val="EcoTitle"/>
        <w:jc w:val="center"/>
      </w:pPr>
      <w:r>
        <w:t>ОСУЩЕСТВЛЕНИЯ МОНИТОРИНГА ВЕТЕРИНАРНОЙ БЕЗОПАСНОСТИ РАЙОНОВ</w:t>
      </w:r>
    </w:p>
    <w:p w:rsidR="00EE6929" w:rsidRDefault="00EE6929">
      <w:pPr>
        <w:pStyle w:val="EcoTitle"/>
        <w:jc w:val="center"/>
      </w:pPr>
      <w:r>
        <w:t>ДОБЫЧИ (ВЫЛОВА) ВОДНЫХ БИОЛОГИЧЕСКИХ РЕСУРСОВ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ind w:firstLine="540"/>
        <w:jc w:val="both"/>
      </w:pPr>
      <w:r>
        <w:t>1. Настоящие Правила устанавливают порядок осуществления мониторинга ветеринарной безопасности районов добычи (вылова) водных биологических ресурсов (далее соответственно - водные биоресурсы, мониторинг).</w:t>
      </w:r>
    </w:p>
    <w:p w:rsidR="00EE6929" w:rsidRDefault="00EE6929">
      <w:pPr>
        <w:pStyle w:val="EcoNormal"/>
        <w:ind w:firstLine="540"/>
        <w:jc w:val="both"/>
      </w:pPr>
      <w:r>
        <w:t>2. Мониторинг включает в себя сбор и анализ информации о распространении возбудителей заразных болезней животных и о наличии и содержании загрязнителей в водных биоресурсах, содержание которых запрещается или нормируется международными договорами Российской Федерации, актами, составляющими право Евразийского экономического союза, и нормативными правовыми актами Российской Федерации, принятыми в соответствии с законодательством в области обеспечения санитарно-эпидемиологического благополучия населения (далее - возбудители болезней и загрязнители).</w:t>
      </w:r>
    </w:p>
    <w:p w:rsidR="00EE6929" w:rsidRDefault="00EE6929">
      <w:pPr>
        <w:pStyle w:val="EcoNormal"/>
        <w:ind w:firstLine="540"/>
        <w:jc w:val="both"/>
      </w:pPr>
      <w:r>
        <w:t>Мониторинг также включает в себя проведение лабораторных исследований проб (образцов) уловов водных биоресурсов, добываемых (вылавливаемых) во внутренних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в районах действия международных договоров Российской Федерации в области рыболовства и сохранения водных биоресурсов и в открытом море (далее - районы добычи (вылова) водных биоресурсов), для обнаружения возбудителей болезней и загрязнителей.</w:t>
      </w:r>
    </w:p>
    <w:p w:rsidR="00EE6929" w:rsidRDefault="00EE6929">
      <w:pPr>
        <w:pStyle w:val="EcoNormal"/>
        <w:ind w:firstLine="540"/>
        <w:jc w:val="both"/>
      </w:pPr>
      <w:r>
        <w:t xml:space="preserve">3. Мониторинг осуществляет Федеральная служба по ветеринарному и фитосанитарному </w:t>
      </w:r>
      <w:r>
        <w:lastRenderedPageBreak/>
        <w:t>надзору в соответствии с планом мониторинга, утверждаемым Службой в порядке, установленном Министерством сельского хозяйства Российской Федерации.</w:t>
      </w:r>
    </w:p>
    <w:p w:rsidR="00EE6929" w:rsidRDefault="00EE6929">
      <w:pPr>
        <w:pStyle w:val="EcoNormal"/>
        <w:ind w:firstLine="540"/>
        <w:jc w:val="both"/>
      </w:pPr>
      <w:r>
        <w:t>4. Федеральная служба по ветеринарному и фитосанитарному надзору:</w:t>
      </w:r>
    </w:p>
    <w:p w:rsidR="00EE6929" w:rsidRDefault="00EE6929">
      <w:pPr>
        <w:pStyle w:val="EcoNormal"/>
        <w:ind w:firstLine="540"/>
        <w:jc w:val="both"/>
      </w:pPr>
      <w:r>
        <w:t>а) в целях осуществления мониторинга ежегодно разрабатывает, согласовывает с Федеральным агентством по рыболовству и до 1 декабря текущего года утверждает план лабораторных исследований уловов водных биоресурсов на следующий год;</w:t>
      </w:r>
    </w:p>
    <w:p w:rsidR="00EE6929" w:rsidRDefault="00EE6929">
      <w:pPr>
        <w:pStyle w:val="EcoNormal"/>
        <w:ind w:firstLine="540"/>
        <w:jc w:val="both"/>
      </w:pPr>
      <w:r>
        <w:t>б) в соответствии с утвержденным планом лабораторных исследований уловов водных биоресурсов осуществляет отбор проб (образцов) водных биоресурсов, добытых (выловленных) в районах добычи (вылова) водных биоресурсов, и их исследование в лабораториях (испытательных центрах), аккредитованных в национальной системе аккредитации;</w:t>
      </w:r>
    </w:p>
    <w:p w:rsidR="00EE6929" w:rsidRDefault="00EE6929">
      <w:pPr>
        <w:pStyle w:val="EcoNormal"/>
        <w:ind w:firstLine="540"/>
        <w:jc w:val="both"/>
      </w:pPr>
      <w:r>
        <w:t>в) устанавливает на основании данных мониторинга соответствие добытых (выловленных) водных биоресурсов в районах добычи (вылова) водных биоресурсов требованиям их безопасности в ветеринарном отношении.</w:t>
      </w:r>
    </w:p>
    <w:p w:rsidR="00EE6929" w:rsidRDefault="00EE6929">
      <w:pPr>
        <w:pStyle w:val="EcoNormal"/>
        <w:ind w:firstLine="540"/>
        <w:jc w:val="both"/>
      </w:pPr>
      <w:r>
        <w:t>5. При осуществлении мониторинга используется:</w:t>
      </w:r>
    </w:p>
    <w:p w:rsidR="00EE6929" w:rsidRDefault="00EE6929">
      <w:pPr>
        <w:pStyle w:val="EcoNormal"/>
        <w:ind w:firstLine="540"/>
        <w:jc w:val="both"/>
      </w:pPr>
      <w:r>
        <w:t>а) информация Министерства сельского хозяйства Российской Федерации, получаемая в соответствии с Положением о системе государственного информационного обеспечения в сфере сельского хозяйства, утвержденным постановлением Правительства Российской Федерации от 7 марта 2008 г. N 157 "О создании системы государственного информационного обеспечения в сфере сельского хозяйства";</w:t>
      </w:r>
    </w:p>
    <w:p w:rsidR="00EE6929" w:rsidRDefault="00EE6929">
      <w:pPr>
        <w:pStyle w:val="EcoNormal"/>
        <w:ind w:firstLine="540"/>
        <w:jc w:val="both"/>
      </w:pPr>
      <w:r>
        <w:t>б) информация, получаемая в ходе исследований и наблюдений, осуществляемых в рамках проведения государственного мониторинга водных биологических ресурсов, проводимого Федеральным агентством по рыболовству в соответствии с Положением об осуществлении государственного мониторинга водных биологических ресурсов и применении его данных, утвержденным постановлением Правительства Российской Федерации от 24 декабря 2008 г. N 994 "Об утверждении Положения об осуществлении государственного мониторинга водных биологических ресурсов и применении его данных";</w:t>
      </w:r>
    </w:p>
    <w:p w:rsidR="00EE6929" w:rsidRDefault="00EE6929">
      <w:pPr>
        <w:pStyle w:val="EcoNormal"/>
        <w:ind w:firstLine="540"/>
        <w:jc w:val="both"/>
      </w:pPr>
      <w:r>
        <w:t>в) информация, содержащаяся в федеральной государственной информационной системе в области ветеринарии.</w:t>
      </w:r>
    </w:p>
    <w:p w:rsidR="00EE6929" w:rsidRDefault="00EE6929">
      <w:pPr>
        <w:pStyle w:val="EcoNormal"/>
        <w:ind w:firstLine="540"/>
        <w:jc w:val="both"/>
      </w:pPr>
      <w:bookmarkStart w:id="3" w:name="P43"/>
      <w:bookmarkEnd w:id="3"/>
      <w:r>
        <w:t>6. Результатами мониторинга являются:</w:t>
      </w:r>
    </w:p>
    <w:p w:rsidR="00EE6929" w:rsidRDefault="00EE6929">
      <w:pPr>
        <w:pStyle w:val="EcoNormal"/>
        <w:ind w:firstLine="540"/>
        <w:jc w:val="both"/>
      </w:pPr>
      <w:r>
        <w:t>а) сведения о безопасных в ветеринарном отношении районах добычи (вылова) водных биоресурсов;</w:t>
      </w:r>
    </w:p>
    <w:p w:rsidR="00EE6929" w:rsidRDefault="00EE6929">
      <w:pPr>
        <w:pStyle w:val="EcoNormal"/>
        <w:ind w:firstLine="540"/>
        <w:jc w:val="both"/>
      </w:pPr>
      <w:r>
        <w:t>б) сведения о районах добычи (вылова) водных биоресурсов, где обнаружены возбудители болезней и загрязнители;</w:t>
      </w:r>
    </w:p>
    <w:p w:rsidR="00EE6929" w:rsidRDefault="00EE6929">
      <w:pPr>
        <w:pStyle w:val="EcoNormal"/>
        <w:ind w:firstLine="540"/>
        <w:jc w:val="both"/>
      </w:pPr>
      <w:r>
        <w:t>в) прогноз эпизоотической ситуации и ветеринарно-санитарного состояния районов добычи (вылова) водных биоресурсов.</w:t>
      </w:r>
    </w:p>
    <w:p w:rsidR="00EE6929" w:rsidRDefault="00EE6929">
      <w:pPr>
        <w:pStyle w:val="EcoNormal"/>
        <w:ind w:firstLine="540"/>
        <w:jc w:val="both"/>
      </w:pPr>
      <w:r>
        <w:t>7. Федеральная служба по ветеринарному и фитосанитарному надзору обеспечивает публикацию указанных в пункте 6 настоящих Правил результатов мониторинга и направление копии таких публикаций в Федеральное агентство по рыболовству, а также функционирование на официальном сайте Службы в информационно-телекоммуникационной сети "Интернет" в свободном доступе на безвозмездной основе и в режиме реального времени интерактивной карты районов добычи (вылова) водных биоресурсов с указанием их безопасности (опасности) в ветеринарном отношении.</w:t>
      </w:r>
    </w:p>
    <w:p w:rsidR="00EE6929" w:rsidRDefault="00EE6929">
      <w:pPr>
        <w:pStyle w:val="EcoNormal"/>
        <w:ind w:firstLine="540"/>
        <w:jc w:val="both"/>
      </w:pPr>
      <w:r>
        <w:t>8. Федеральное агентство по рыболовству обеспечивает публикацию копии опубликованных Федеральной службой по ветеринарному и фитосанитарному надзору результатов мониторинга на своем официальном сайте в информационно-телекоммуникационной сети "Интернет".</w:t>
      </w: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jc w:val="both"/>
      </w:pPr>
    </w:p>
    <w:p w:rsidR="00EE6929" w:rsidRDefault="00EE692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E13A6" w:rsidRDefault="00FE13A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E69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E69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E69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