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1E1121" w14:textId="77777777" w:rsidR="00000EA9" w:rsidRPr="00000EA9" w:rsidRDefault="00000EA9" w:rsidP="00000EA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t>МИНИСТЕРСТВО ПРИРОДНЫХ РЕСУРСОВ И ЭКОЛОГИИ ЧУВАШСКОЙ РЕСПУБЛИКИ</w:t>
      </w: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ПРИКАЗ</w:t>
      </w: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от 22 ноября 2018 года N 1036</w:t>
      </w: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Об утверждении Положения о Комиссии по определению границ рыболовных участков Чувашской Республики</w:t>
      </w:r>
    </w:p>
    <w:p w14:paraId="1983EA4B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(с изменениями на 5 апреля 2021 года)</w:t>
      </w:r>
    </w:p>
    <w:p w14:paraId="74C007C6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(в ред. Приказа Минприроды Чувашской Республики от 05.04.2021 N 235)</w:t>
      </w:r>
    </w:p>
    <w:p w14:paraId="05F7308B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br/>
      </w:r>
      <w:r w:rsidRPr="00000EA9">
        <w:rPr>
          <w:rFonts w:ascii="Arial" w:hAnsi="Arial" w:cs="Arial"/>
        </w:rPr>
        <w:br/>
      </w:r>
      <w:r w:rsidRPr="00000EA9">
        <w:rPr>
          <w:rFonts w:ascii="Arial" w:hAnsi="Arial" w:cs="Arial"/>
        </w:rPr>
        <w:br/>
        <w:t>     Зарегистрировано в Минюсте ЧР 17 декабря 2018 г. N 4963</w:t>
      </w:r>
    </w:p>
    <w:p w14:paraId="770DF07A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br/>
      </w:r>
    </w:p>
    <w:p w14:paraId="6CCF6A0F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В соответствии с частью 3 статьи 18 Федерального закона "О рыболовстве и сохранении водных биологических ресурсов", пунктами 3 - 5 Правил определения границ рыболовных участков, утвержденных постановлением Правительства Российской Федерации от 14 июня 2018 г. N 681, приказываю:</w:t>
      </w:r>
      <w:r w:rsidRPr="00000EA9">
        <w:rPr>
          <w:rFonts w:ascii="Arial" w:hAnsi="Arial" w:cs="Arial"/>
        </w:rPr>
        <w:br/>
      </w:r>
    </w:p>
    <w:p w14:paraId="6C24B775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F0700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1. Утвердить прилагаемое Положение о Комиссии по определению границ рыболовных участков Чувашской Республики.</w:t>
      </w:r>
      <w:r w:rsidRPr="00000EA9">
        <w:rPr>
          <w:rFonts w:ascii="Arial" w:hAnsi="Arial" w:cs="Arial"/>
        </w:rPr>
        <w:br/>
      </w:r>
    </w:p>
    <w:p w14:paraId="0ADC82D0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32A0C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 xml:space="preserve">2. Контроль за исполнением настоящего приказа возложить на заместителя министра природных ресурсов и экологии Чувашской Республики </w:t>
      </w:r>
      <w:proofErr w:type="spellStart"/>
      <w:r w:rsidRPr="00000EA9">
        <w:rPr>
          <w:rFonts w:ascii="Arial" w:hAnsi="Arial" w:cs="Arial"/>
        </w:rPr>
        <w:t>Н.Н.Косулина</w:t>
      </w:r>
      <w:proofErr w:type="spellEnd"/>
      <w:r w:rsidRPr="00000EA9">
        <w:rPr>
          <w:rFonts w:ascii="Arial" w:hAnsi="Arial" w:cs="Arial"/>
        </w:rPr>
        <w:t>.</w:t>
      </w:r>
      <w:r w:rsidRPr="00000EA9">
        <w:rPr>
          <w:rFonts w:ascii="Arial" w:hAnsi="Arial" w:cs="Arial"/>
        </w:rPr>
        <w:br/>
      </w:r>
    </w:p>
    <w:p w14:paraId="50C0E8F2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57CE9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3. Настоящий приказ вступает в силу с 1 января 2019 года.</w:t>
      </w:r>
      <w:r w:rsidRPr="00000EA9">
        <w:rPr>
          <w:rFonts w:ascii="Arial" w:hAnsi="Arial" w:cs="Arial"/>
        </w:rPr>
        <w:br/>
      </w:r>
    </w:p>
    <w:p w14:paraId="3485A6D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br/>
      </w:r>
      <w:r w:rsidRPr="00000EA9">
        <w:rPr>
          <w:rFonts w:ascii="Arial" w:hAnsi="Arial" w:cs="Arial"/>
        </w:rPr>
        <w:br/>
        <w:t>Министр</w:t>
      </w:r>
      <w:r w:rsidRPr="00000EA9">
        <w:rPr>
          <w:rFonts w:ascii="Arial" w:hAnsi="Arial" w:cs="Arial"/>
        </w:rPr>
        <w:br/>
        <w:t>природных ресурсов и экологии</w:t>
      </w:r>
      <w:r w:rsidRPr="00000EA9">
        <w:rPr>
          <w:rFonts w:ascii="Arial" w:hAnsi="Arial" w:cs="Arial"/>
        </w:rPr>
        <w:br/>
        <w:t>Чувашской Республики</w:t>
      </w:r>
      <w:r w:rsidRPr="00000EA9">
        <w:rPr>
          <w:rFonts w:ascii="Arial" w:hAnsi="Arial" w:cs="Arial"/>
        </w:rPr>
        <w:br/>
        <w:t>А.КОРШУНОВ</w:t>
      </w:r>
    </w:p>
    <w:p w14:paraId="065DBEA1" w14:textId="77777777" w:rsidR="00000EA9" w:rsidRPr="00000EA9" w:rsidRDefault="00000EA9" w:rsidP="00000EA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Утверждено</w:t>
      </w:r>
      <w:r w:rsidRPr="00000EA9">
        <w:rPr>
          <w:rFonts w:ascii="Arial" w:hAnsi="Arial" w:cs="Arial"/>
          <w:sz w:val="24"/>
          <w:szCs w:val="24"/>
        </w:rPr>
        <w:br/>
        <w:t>приказом Министерства</w:t>
      </w:r>
      <w:r w:rsidRPr="00000EA9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000EA9">
        <w:rPr>
          <w:rFonts w:ascii="Arial" w:hAnsi="Arial" w:cs="Arial"/>
          <w:sz w:val="24"/>
          <w:szCs w:val="24"/>
        </w:rPr>
        <w:br/>
        <w:t>Чувашской Республики</w:t>
      </w:r>
      <w:r w:rsidRPr="00000EA9">
        <w:rPr>
          <w:rFonts w:ascii="Arial" w:hAnsi="Arial" w:cs="Arial"/>
          <w:sz w:val="24"/>
          <w:szCs w:val="24"/>
        </w:rPr>
        <w:br/>
        <w:t>от 22.11.2018 N 1036</w:t>
      </w:r>
    </w:p>
    <w:p w14:paraId="5566CF06" w14:textId="77777777" w:rsidR="00000EA9" w:rsidRPr="00000EA9" w:rsidRDefault="00000EA9" w:rsidP="00000EA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00EA9">
        <w:rPr>
          <w:rFonts w:ascii="Arial" w:hAnsi="Arial" w:cs="Arial"/>
          <w:b/>
          <w:bCs/>
        </w:rPr>
        <w:br/>
      </w:r>
      <w:r w:rsidRPr="00000EA9">
        <w:rPr>
          <w:rFonts w:ascii="Arial" w:hAnsi="Arial" w:cs="Arial"/>
          <w:b/>
          <w:bCs/>
        </w:rPr>
        <w:br/>
        <w:t>ПОЛОЖЕНИЕ О КОМИССИИ ПО ОПРЕДЕЛЕНИЮ ГРАНИЦ РЫБОЛОВНЫХ УЧАСТКОВ ЧУВАШСКОЙ РЕСПУБЛИКИ</w:t>
      </w:r>
    </w:p>
    <w:p w14:paraId="6420FD48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lastRenderedPageBreak/>
        <w:t>(в ред. Приказа Минприроды Чувашской Республики от 05.04.2021 N 235)</w:t>
      </w:r>
    </w:p>
    <w:p w14:paraId="60A1A6C5" w14:textId="77777777" w:rsidR="00000EA9" w:rsidRPr="00000EA9" w:rsidRDefault="00000EA9" w:rsidP="00000E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I. Общие положения</w:t>
      </w:r>
    </w:p>
    <w:p w14:paraId="3487B7D2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3CE7A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1. Настоящее Положение определяет порядок деятельности Комиссии по определению границ рыболовных участков Чувашской Республики (далее - Комиссия).</w:t>
      </w:r>
      <w:r w:rsidRPr="00000EA9">
        <w:rPr>
          <w:rFonts w:ascii="Arial" w:hAnsi="Arial" w:cs="Arial"/>
        </w:rPr>
        <w:br/>
      </w:r>
    </w:p>
    <w:p w14:paraId="0834FA56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46AD0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2. Комиссия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иными нормативными правовыми актами Российской Федерации, Конституцией Чувашской Республики, законами Чувашской Республики, указами и распоряжениями Главы Чувашской Республики, постановлениями и распоряжениями Кабинета Министров Чувашской Республики и иными нормативными правовыми актами Чувашской Республики, а также настоящим Положением.</w:t>
      </w:r>
      <w:r w:rsidRPr="00000EA9">
        <w:rPr>
          <w:rFonts w:ascii="Arial" w:hAnsi="Arial" w:cs="Arial"/>
        </w:rPr>
        <w:br/>
      </w:r>
    </w:p>
    <w:p w14:paraId="5432A8E5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6326F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3. Решения Комиссии носят рекомендательный характер.</w:t>
      </w:r>
      <w:r w:rsidRPr="00000EA9">
        <w:rPr>
          <w:rFonts w:ascii="Arial" w:hAnsi="Arial" w:cs="Arial"/>
        </w:rPr>
        <w:br/>
      </w:r>
    </w:p>
    <w:p w14:paraId="55498C9D" w14:textId="77777777" w:rsidR="00000EA9" w:rsidRPr="00000EA9" w:rsidRDefault="00000EA9" w:rsidP="00000E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II. Порядок формирования Комиссии</w:t>
      </w:r>
    </w:p>
    <w:p w14:paraId="01A43709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FF92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4. Комиссия создается приказом Министерства природных ресурсов и экологии Чувашской Республики (далее - Министерство).</w:t>
      </w:r>
      <w:r w:rsidRPr="00000EA9">
        <w:rPr>
          <w:rFonts w:ascii="Arial" w:hAnsi="Arial" w:cs="Arial"/>
        </w:rPr>
        <w:br/>
      </w:r>
    </w:p>
    <w:p w14:paraId="12657548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107A9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5. Комиссия осуществляет свою деятельность на общественных началах.</w:t>
      </w:r>
      <w:r w:rsidRPr="00000EA9">
        <w:rPr>
          <w:rFonts w:ascii="Arial" w:hAnsi="Arial" w:cs="Arial"/>
        </w:rPr>
        <w:br/>
      </w:r>
    </w:p>
    <w:p w14:paraId="149FBEF1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CEBEE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6. Численный и персональный состав Комиссии утверждается и изменяется приказом Министерства.</w:t>
      </w:r>
      <w:r w:rsidRPr="00000EA9">
        <w:rPr>
          <w:rFonts w:ascii="Arial" w:hAnsi="Arial" w:cs="Arial"/>
        </w:rPr>
        <w:br/>
      </w:r>
    </w:p>
    <w:p w14:paraId="20A3F52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FF3DD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7. Комиссия состоит из председателя Комиссии, его заместителя, секретаря Комиссии и членов Комиссии.</w:t>
      </w:r>
      <w:r w:rsidRPr="00000EA9">
        <w:rPr>
          <w:rFonts w:ascii="Arial" w:hAnsi="Arial" w:cs="Arial"/>
        </w:rPr>
        <w:br/>
      </w:r>
    </w:p>
    <w:p w14:paraId="123B4F50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E645E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 xml:space="preserve">8. В состав Комиссии входят по согласованию представители федеральных органов исполнительной власти, органов исполнительной власти Чувашской Республики, органов местного самоуправления муниципальных образований, общественных организаций и объединений, объединений юридических лиц (ассоциаций и союзов), главного бассейнового управления по рыболовству и сохранению водных биологических ресурсов, находящегося в ведении Федерального агентства по рыболовству, и научной организации, </w:t>
      </w:r>
      <w:r w:rsidRPr="00000EA9">
        <w:rPr>
          <w:rFonts w:ascii="Arial" w:hAnsi="Arial" w:cs="Arial"/>
        </w:rPr>
        <w:lastRenderedPageBreak/>
        <w:t>осуществляющей деятельность в области рыболовства и сохранения водных биологических ресурсов, находящейся в ведении Федерального агентства по рыболовству.</w:t>
      </w:r>
      <w:r w:rsidRPr="00000EA9">
        <w:rPr>
          <w:rFonts w:ascii="Arial" w:hAnsi="Arial" w:cs="Arial"/>
        </w:rPr>
        <w:br/>
      </w:r>
    </w:p>
    <w:p w14:paraId="283D1562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A2306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(п. 8 в ред. Приказа Минприроды Чувашской Республики от 05.04.2021 N 235)</w:t>
      </w:r>
      <w:r w:rsidRPr="00000EA9">
        <w:rPr>
          <w:rFonts w:ascii="Arial" w:hAnsi="Arial" w:cs="Arial"/>
        </w:rPr>
        <w:br/>
      </w:r>
    </w:p>
    <w:p w14:paraId="64CE6F86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9596B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9. Члены Комиссии участвуют в проведении заседаний лично.</w:t>
      </w:r>
      <w:r w:rsidRPr="00000EA9">
        <w:rPr>
          <w:rFonts w:ascii="Arial" w:hAnsi="Arial" w:cs="Arial"/>
        </w:rPr>
        <w:br/>
      </w:r>
    </w:p>
    <w:p w14:paraId="3C0853BC" w14:textId="77777777" w:rsidR="00000EA9" w:rsidRPr="00000EA9" w:rsidRDefault="00000EA9" w:rsidP="00000E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II. Цели и задачи Комиссии</w:t>
      </w:r>
    </w:p>
    <w:p w14:paraId="2681226C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25BE1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10. Целью деятельности Комиссии является выработка рекомендаций по определению границ рыболовных участков Чувашской Республики. При этом учитываются предложения граждан, общественных объединений, юридических лиц и индивидуальных предпринимателей, объединений юридических лиц (ассоциаций и союзов), муниципальных образований Чувашской Республики, заключения научных организаций, осуществляющих деятельность в области рыболовства и сохранения водных биологических ресурсов, находящихся в ведении Федерального агентства по рыболовству.</w:t>
      </w:r>
      <w:r w:rsidRPr="00000EA9">
        <w:rPr>
          <w:rFonts w:ascii="Arial" w:hAnsi="Arial" w:cs="Arial"/>
        </w:rPr>
        <w:br/>
      </w:r>
    </w:p>
    <w:p w14:paraId="325BADFE" w14:textId="77777777" w:rsidR="00000EA9" w:rsidRPr="00000EA9" w:rsidRDefault="00000EA9" w:rsidP="00000E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III. Организация работы Комиссии</w:t>
      </w:r>
    </w:p>
    <w:p w14:paraId="022EA84B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AEF81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11. Комиссию возглавляет председатель Комиссии.</w:t>
      </w:r>
      <w:r w:rsidRPr="00000EA9">
        <w:rPr>
          <w:rFonts w:ascii="Arial" w:hAnsi="Arial" w:cs="Arial"/>
        </w:rPr>
        <w:br/>
      </w:r>
    </w:p>
    <w:p w14:paraId="7FC312C9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4A19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12. В отсутствие председателя Комиссии Комиссию возглавляет заместитель председателя Комиссии.</w:t>
      </w:r>
      <w:r w:rsidRPr="00000EA9">
        <w:rPr>
          <w:rFonts w:ascii="Arial" w:hAnsi="Arial" w:cs="Arial"/>
        </w:rPr>
        <w:br/>
      </w:r>
    </w:p>
    <w:p w14:paraId="21A78EA6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82EBA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13. Секретарь Комиссии по поручению председателя Комиссии:</w:t>
      </w:r>
      <w:r w:rsidRPr="00000EA9">
        <w:rPr>
          <w:rFonts w:ascii="Arial" w:hAnsi="Arial" w:cs="Arial"/>
        </w:rPr>
        <w:br/>
      </w:r>
    </w:p>
    <w:p w14:paraId="1EC566CC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54FB1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осуществляет организационно-техническое и документационное обеспечение деятельности Комиссии;</w:t>
      </w:r>
      <w:r w:rsidRPr="00000EA9">
        <w:rPr>
          <w:rFonts w:ascii="Arial" w:hAnsi="Arial" w:cs="Arial"/>
        </w:rPr>
        <w:br/>
      </w:r>
    </w:p>
    <w:p w14:paraId="64CEF9E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56954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формирует повестку дня заседания Комиссии по согласованию с председателем Комиссии, а в его отсутствие с заместителем председателя Комиссии;</w:t>
      </w:r>
      <w:r w:rsidRPr="00000EA9">
        <w:rPr>
          <w:rFonts w:ascii="Arial" w:hAnsi="Arial" w:cs="Arial"/>
        </w:rPr>
        <w:br/>
      </w:r>
    </w:p>
    <w:p w14:paraId="2EB6C2FD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326F9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не позднее, чем за два рабочих дня до очередного заседания Комиссии направляет всем членам Комиссии рабочие материалы по вопросам повестки дня;</w:t>
      </w:r>
      <w:r w:rsidRPr="00000EA9">
        <w:rPr>
          <w:rFonts w:ascii="Arial" w:hAnsi="Arial" w:cs="Arial"/>
        </w:rPr>
        <w:br/>
      </w:r>
    </w:p>
    <w:p w14:paraId="5ADAE7BC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909DD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lastRenderedPageBreak/>
        <w:t>непосредственно до начала проведения заседания Комиссии сообщает председателю Комиссии о невозможности присутствия на заседании Комиссии отдельных членов Комиссии;</w:t>
      </w:r>
      <w:r w:rsidRPr="00000EA9">
        <w:rPr>
          <w:rFonts w:ascii="Arial" w:hAnsi="Arial" w:cs="Arial"/>
        </w:rPr>
        <w:br/>
      </w:r>
    </w:p>
    <w:p w14:paraId="5EFC32B5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23847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ведет протокол заседаний.</w:t>
      </w:r>
      <w:r w:rsidRPr="00000EA9">
        <w:rPr>
          <w:rFonts w:ascii="Arial" w:hAnsi="Arial" w:cs="Arial"/>
        </w:rPr>
        <w:br/>
      </w:r>
    </w:p>
    <w:p w14:paraId="7DA5AC31" w14:textId="77777777" w:rsidR="00000EA9" w:rsidRPr="00000EA9" w:rsidRDefault="00000EA9" w:rsidP="00000E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V. Порядок проведения заседаний Комиссии</w:t>
      </w:r>
    </w:p>
    <w:p w14:paraId="57CBE10A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5259C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14. Заседания Комиссии проводятся не реже двух раз в год.</w:t>
      </w:r>
      <w:r w:rsidRPr="00000EA9">
        <w:rPr>
          <w:rFonts w:ascii="Arial" w:hAnsi="Arial" w:cs="Arial"/>
        </w:rPr>
        <w:br/>
      </w:r>
    </w:p>
    <w:p w14:paraId="66009781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114CB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15. Заседание Комиссии считается правомочным, если на нем присутствует не менее половины ее утвержденного состава.</w:t>
      </w:r>
      <w:r w:rsidRPr="00000EA9">
        <w:rPr>
          <w:rFonts w:ascii="Arial" w:hAnsi="Arial" w:cs="Arial"/>
        </w:rPr>
        <w:br/>
      </w:r>
    </w:p>
    <w:p w14:paraId="6D477CEB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04705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16. Члены Комиссии имеют право вносить свои предложения по повестке дня как заранее, так и в день проведения заседания Комиссии.</w:t>
      </w:r>
      <w:r w:rsidRPr="00000EA9">
        <w:rPr>
          <w:rFonts w:ascii="Arial" w:hAnsi="Arial" w:cs="Arial"/>
        </w:rPr>
        <w:br/>
      </w:r>
    </w:p>
    <w:p w14:paraId="3C016A3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4092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17. На каждом заседании Комиссии ведется протокол, который подписывается председательствующим на заседании Комиссии и рассылается членам Комиссии в течение трех рабочих дней после проведения заседания Комиссии.</w:t>
      </w:r>
      <w:r w:rsidRPr="00000EA9">
        <w:rPr>
          <w:rFonts w:ascii="Arial" w:hAnsi="Arial" w:cs="Arial"/>
        </w:rPr>
        <w:br/>
      </w:r>
    </w:p>
    <w:p w14:paraId="3BEF38B1" w14:textId="77777777" w:rsidR="00000EA9" w:rsidRPr="00000EA9" w:rsidRDefault="00000EA9" w:rsidP="00000EA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A9">
        <w:rPr>
          <w:rFonts w:ascii="Arial" w:hAnsi="Arial" w:cs="Arial"/>
          <w:sz w:val="24"/>
          <w:szCs w:val="24"/>
        </w:rPr>
        <w:br/>
      </w:r>
      <w:r w:rsidRPr="00000EA9">
        <w:rPr>
          <w:rFonts w:ascii="Arial" w:hAnsi="Arial" w:cs="Arial"/>
          <w:sz w:val="24"/>
          <w:szCs w:val="24"/>
        </w:rPr>
        <w:br/>
        <w:t>VI. Порядок принятия решений</w:t>
      </w:r>
    </w:p>
    <w:p w14:paraId="635EA1E2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55529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18. Решение принимается открытым голосованием присутствующих на заседании членов Комиссии и считается принятым, если при наличии кворума (не менее половины утвержденного состава Комиссии) за него проголосовала большая часть членов Комиссии, присутствующих на заседании.</w:t>
      </w:r>
      <w:r w:rsidRPr="00000EA9">
        <w:rPr>
          <w:rFonts w:ascii="Arial" w:hAnsi="Arial" w:cs="Arial"/>
        </w:rPr>
        <w:br/>
      </w:r>
    </w:p>
    <w:p w14:paraId="7050DB9C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5E814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Каждый член Комиссии обладает правом одного голоса. При равенстве числа голосов "за" и "против" мнение председательствующего на заседании Комиссии признается решающим.</w:t>
      </w:r>
      <w:r w:rsidRPr="00000EA9">
        <w:rPr>
          <w:rFonts w:ascii="Arial" w:hAnsi="Arial" w:cs="Arial"/>
        </w:rPr>
        <w:br/>
      </w:r>
    </w:p>
    <w:p w14:paraId="22A54393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E1EFE" w14:textId="77777777" w:rsidR="00000EA9" w:rsidRPr="00000EA9" w:rsidRDefault="00000EA9" w:rsidP="00000EA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A9">
        <w:rPr>
          <w:rFonts w:ascii="Arial" w:hAnsi="Arial" w:cs="Arial"/>
        </w:rPr>
        <w:t>19. Члены Комиссии, несогласные с мнением большинства, могут изложить свое особое мнение, которое в обязательном порядке вносится в протокол заседания.</w:t>
      </w:r>
    </w:p>
    <w:p w14:paraId="5397BFC7" w14:textId="77777777" w:rsidR="00000EA9" w:rsidRPr="00000EA9" w:rsidRDefault="00000EA9" w:rsidP="00000EA9"/>
    <w:p w14:paraId="4A2168DA" w14:textId="77777777" w:rsidR="00A44494" w:rsidRPr="00000EA9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0EA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00E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00E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00E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00E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00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00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