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515840" w14:textId="77777777" w:rsidR="0029731C" w:rsidRPr="0029731C" w:rsidRDefault="0029731C" w:rsidP="002973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t>ЗАКОН</w:t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ВОРОНЕЖСКОЙ ОБЛАСТИ</w:t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от 3 ноября 2015 года N 147-ОЗ</w:t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</w:t>
      </w:r>
    </w:p>
    <w:p w14:paraId="77B34C17" w14:textId="77777777" w:rsidR="0029731C" w:rsidRPr="0029731C" w:rsidRDefault="0029731C" w:rsidP="002973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(с изменениями на 30 апреля 2020 года)</w:t>
      </w:r>
    </w:p>
    <w:p w14:paraId="347AFB14" w14:textId="77777777" w:rsidR="0029731C" w:rsidRPr="0029731C" w:rsidRDefault="0029731C" w:rsidP="002973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(в ред. законов Воронежской области от 08.04.2016 N 21-ОЗ, от 28.10.2016 N 138-ОЗ, от 25.05.2018 N 78-ОЗ, от 08.04.2019 N 35-ОЗ, от 04.12.2019 N 144-ОЗ, от 30.04.2020 N 38-ОЗ)</w:t>
      </w:r>
    </w:p>
    <w:p w14:paraId="6CFEF751" w14:textId="77777777" w:rsidR="0029731C" w:rsidRPr="0029731C" w:rsidRDefault="0029731C" w:rsidP="0029731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br/>
      </w:r>
      <w:r w:rsidRPr="0029731C">
        <w:rPr>
          <w:rFonts w:ascii="Arial" w:hAnsi="Arial" w:cs="Arial"/>
        </w:rPr>
        <w:br/>
      </w:r>
      <w:r w:rsidRPr="0029731C">
        <w:rPr>
          <w:rFonts w:ascii="Arial" w:hAnsi="Arial" w:cs="Arial"/>
        </w:rPr>
        <w:br/>
        <w:t>Принят</w:t>
      </w:r>
      <w:r w:rsidRPr="0029731C">
        <w:rPr>
          <w:rFonts w:ascii="Arial" w:hAnsi="Arial" w:cs="Arial"/>
        </w:rPr>
        <w:br/>
        <w:t>областной Думой</w:t>
      </w:r>
      <w:r w:rsidRPr="0029731C">
        <w:rPr>
          <w:rFonts w:ascii="Arial" w:hAnsi="Arial" w:cs="Arial"/>
        </w:rPr>
        <w:br/>
        <w:t>29 октября 2015 года</w:t>
      </w:r>
    </w:p>
    <w:p w14:paraId="0C62E274" w14:textId="77777777" w:rsidR="0029731C" w:rsidRPr="0029731C" w:rsidRDefault="0029731C" w:rsidP="002973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489631B7" w14:textId="77777777" w:rsidR="0029731C" w:rsidRPr="0029731C" w:rsidRDefault="0029731C" w:rsidP="002973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Статья 1. Сфера действия настоящего Закона Воронежской области</w:t>
      </w:r>
    </w:p>
    <w:p w14:paraId="44FE0E7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D2ADE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Настоящий Закон Воронежской области в соответствии с законодательством Российской Федерации регулирует отдельные отношения в сфере обращения с отходами производства и потребления в целях предотвращения вредного воздействия таких отходов на здоровье человека и окружающую среду на территории Воронежской области.</w:t>
      </w:r>
      <w:r w:rsidRPr="0029731C">
        <w:rPr>
          <w:rFonts w:ascii="Arial" w:hAnsi="Arial" w:cs="Arial"/>
        </w:rPr>
        <w:br/>
      </w:r>
    </w:p>
    <w:p w14:paraId="19E25F5E" w14:textId="77777777" w:rsidR="0029731C" w:rsidRPr="0029731C" w:rsidRDefault="0029731C" w:rsidP="002973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Статья 2. Основные понятия</w:t>
      </w:r>
    </w:p>
    <w:p w14:paraId="1C714F06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163A9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Для целей настоящего Закона Воронежской области используются следующие основные понятия:</w:t>
      </w:r>
      <w:r w:rsidRPr="0029731C">
        <w:rPr>
          <w:rFonts w:ascii="Arial" w:hAnsi="Arial" w:cs="Arial"/>
        </w:rPr>
        <w:br/>
      </w:r>
    </w:p>
    <w:p w14:paraId="64891300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AC136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1) 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 Федеральным законом "Об отходах производства и потребления";</w:t>
      </w:r>
      <w:r w:rsidRPr="0029731C">
        <w:rPr>
          <w:rFonts w:ascii="Arial" w:hAnsi="Arial" w:cs="Arial"/>
        </w:rPr>
        <w:br/>
      </w:r>
    </w:p>
    <w:p w14:paraId="26C32922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DC236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2) обращение с отходами - деятельность по сбору, накоплению, транспортированию, обработке, утилизации, обезвреживанию, размещению отходов;</w:t>
      </w:r>
      <w:r w:rsidRPr="0029731C">
        <w:rPr>
          <w:rFonts w:ascii="Arial" w:hAnsi="Arial" w:cs="Arial"/>
        </w:rPr>
        <w:br/>
      </w:r>
    </w:p>
    <w:p w14:paraId="32E068AF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CDDF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3) размещение отходов - хранение и захоронение отходов;</w:t>
      </w:r>
      <w:r w:rsidRPr="0029731C">
        <w:rPr>
          <w:rFonts w:ascii="Arial" w:hAnsi="Arial" w:cs="Arial"/>
        </w:rPr>
        <w:br/>
      </w:r>
    </w:p>
    <w:p w14:paraId="7C7BFEC7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A2562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4) 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захоронения;</w:t>
      </w:r>
      <w:r w:rsidRPr="0029731C">
        <w:rPr>
          <w:rFonts w:ascii="Arial" w:hAnsi="Arial" w:cs="Arial"/>
        </w:rPr>
        <w:br/>
      </w:r>
    </w:p>
    <w:p w14:paraId="20A8FBA4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A90A8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5) захоронение отходов - изоляция отходов, не подлежащих дальнейшей утилизации, в специальных хранилищах в целях предотвращения попадания вредных веществ в окружающую среду;</w:t>
      </w:r>
      <w:r w:rsidRPr="0029731C">
        <w:rPr>
          <w:rFonts w:ascii="Arial" w:hAnsi="Arial" w:cs="Arial"/>
        </w:rPr>
        <w:br/>
      </w:r>
    </w:p>
    <w:p w14:paraId="2F1C3AD9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A6B0D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6) 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производственный цикл после соответствующей подготовки (регенерация), извлечение полезных компонентов для их повторного применения (рекуперация), а также использование твердых коммунальных отходов в качестве возобновляемого источника энергии (вторичных энергетических ресурсов) после извлечения из них полезных компонентов на объектах обработки, соответствующих требованиям, предусмотренным пунктом 3 статьи 10 Федерального закона "Об отходах производства и потребления" (энергетическая утилизация);</w:t>
      </w:r>
      <w:r w:rsidRPr="0029731C">
        <w:rPr>
          <w:rFonts w:ascii="Arial" w:hAnsi="Arial" w:cs="Arial"/>
        </w:rPr>
        <w:br/>
      </w:r>
    </w:p>
    <w:p w14:paraId="4FB9B1DB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8FA2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(в ред. закона Воронежской области от 30.04.2020 N 38-ОЗ)</w:t>
      </w:r>
      <w:r w:rsidRPr="0029731C">
        <w:rPr>
          <w:rFonts w:ascii="Arial" w:hAnsi="Arial" w:cs="Arial"/>
        </w:rPr>
        <w:br/>
      </w:r>
    </w:p>
    <w:p w14:paraId="01D04FC2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06672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7) обезвреживание отходов - уменьшение массы отходов, изменение их состава, физических и химических свойств (включая сжигание, за исключением сжигания, связанного с использованием твердых коммунальных отходов в качестве возобновляемого источника энергии (вторичных энергетических ресурсов), и (или) обеззараживание на специализированных установках) в целях снижения негативного воздействия отходов на здоровье человека и окружающую среду;</w:t>
      </w:r>
      <w:r w:rsidRPr="0029731C">
        <w:rPr>
          <w:rFonts w:ascii="Arial" w:hAnsi="Arial" w:cs="Arial"/>
        </w:rPr>
        <w:br/>
      </w:r>
    </w:p>
    <w:p w14:paraId="51B6FA42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B947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(в ред. закона Воронежской области от 30.04.2020 N 38-ОЗ)</w:t>
      </w:r>
      <w:r w:rsidRPr="0029731C">
        <w:rPr>
          <w:rFonts w:ascii="Arial" w:hAnsi="Arial" w:cs="Arial"/>
        </w:rPr>
        <w:br/>
      </w:r>
    </w:p>
    <w:p w14:paraId="186B4E95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26A31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8) 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территории;</w:t>
      </w:r>
      <w:r w:rsidRPr="0029731C">
        <w:rPr>
          <w:rFonts w:ascii="Arial" w:hAnsi="Arial" w:cs="Arial"/>
        </w:rPr>
        <w:br/>
      </w:r>
    </w:p>
    <w:p w14:paraId="42A0BF41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5F83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9) норматив образования отходов - установленное количество отходов конкретного вида при производстве единицы продукции;</w:t>
      </w:r>
      <w:r w:rsidRPr="0029731C">
        <w:rPr>
          <w:rFonts w:ascii="Arial" w:hAnsi="Arial" w:cs="Arial"/>
        </w:rPr>
        <w:br/>
      </w:r>
    </w:p>
    <w:p w14:paraId="4A9FC9B1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96D3B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10) лом и отходы цветных и (или) черных металлов - пришедшие в негодность или утратившие свои потребительские свойства изделия из цветных и (или) черных металлов и их сплавов, отходы, образовавшиеся в процессе производства изделий из цветных и (или) черных металлов и их сплавов, а также неисправимый брак, возникший в процессе производства указанных изделий;</w:t>
      </w:r>
      <w:r w:rsidRPr="0029731C">
        <w:rPr>
          <w:rFonts w:ascii="Arial" w:hAnsi="Arial" w:cs="Arial"/>
        </w:rPr>
        <w:br/>
      </w:r>
    </w:p>
    <w:p w14:paraId="57B059C8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1367C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11) сбор отходов - 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размещение;</w:t>
      </w:r>
      <w:r w:rsidRPr="0029731C">
        <w:rPr>
          <w:rFonts w:ascii="Arial" w:hAnsi="Arial" w:cs="Arial"/>
        </w:rPr>
        <w:br/>
      </w:r>
    </w:p>
    <w:p w14:paraId="4943EAF1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90CB9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(п. 11 в ред. закона Воронежской области от 25.05.2018 N 78-ОЗ)</w:t>
      </w:r>
      <w:r w:rsidRPr="0029731C">
        <w:rPr>
          <w:rFonts w:ascii="Arial" w:hAnsi="Arial" w:cs="Arial"/>
        </w:rPr>
        <w:br/>
      </w:r>
    </w:p>
    <w:p w14:paraId="0389E1A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1E82E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12) 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  <w:r w:rsidRPr="0029731C">
        <w:rPr>
          <w:rFonts w:ascii="Arial" w:hAnsi="Arial" w:cs="Arial"/>
        </w:rPr>
        <w:br/>
      </w:r>
    </w:p>
    <w:p w14:paraId="6D550EDD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83289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13) накопление отходов - складирование отходов на срок не более чем одиннадцать месяцев в целях их дальнейших обработки, утилизации, обезвреживания, размещения;</w:t>
      </w:r>
      <w:r w:rsidRPr="0029731C">
        <w:rPr>
          <w:rFonts w:ascii="Arial" w:hAnsi="Arial" w:cs="Arial"/>
        </w:rPr>
        <w:br/>
      </w:r>
    </w:p>
    <w:p w14:paraId="6827B484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52ACE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(п. 13 в ред. закона Воронежской области от 25.05.2018 N 78-ОЗ)</w:t>
      </w:r>
      <w:r w:rsidRPr="0029731C">
        <w:rPr>
          <w:rFonts w:ascii="Arial" w:hAnsi="Arial" w:cs="Arial"/>
        </w:rPr>
        <w:br/>
      </w:r>
    </w:p>
    <w:p w14:paraId="36880E88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24E4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14) обработка отходов - предварительная подготовка отходов к дальнейшей утилизации, включая их сортировку, разборку, очистку;</w:t>
      </w:r>
      <w:r w:rsidRPr="0029731C">
        <w:rPr>
          <w:rFonts w:ascii="Arial" w:hAnsi="Arial" w:cs="Arial"/>
        </w:rPr>
        <w:br/>
      </w:r>
    </w:p>
    <w:p w14:paraId="19A0B4BC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24EB6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15) твердые коммунальные отходы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 w:rsidRPr="0029731C">
        <w:rPr>
          <w:rFonts w:ascii="Arial" w:hAnsi="Arial" w:cs="Arial"/>
        </w:rPr>
        <w:br/>
      </w:r>
    </w:p>
    <w:p w14:paraId="1BD281B9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7555E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16) норматив накопления твердых коммунальных отходов - среднее количество твердых коммунальных отходов, образующихся в единицу времени;</w:t>
      </w:r>
      <w:r w:rsidRPr="0029731C">
        <w:rPr>
          <w:rFonts w:ascii="Arial" w:hAnsi="Arial" w:cs="Arial"/>
        </w:rPr>
        <w:br/>
      </w:r>
    </w:p>
    <w:p w14:paraId="7B22FC11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D216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lastRenderedPageBreak/>
        <w:t>17) оператор по обращению с твердыми коммунальными отходами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отходов;</w:t>
      </w:r>
      <w:r w:rsidRPr="0029731C">
        <w:rPr>
          <w:rFonts w:ascii="Arial" w:hAnsi="Arial" w:cs="Arial"/>
        </w:rPr>
        <w:br/>
      </w:r>
    </w:p>
    <w:p w14:paraId="46660377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FD0C9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18) региональный оператор по обращению с твердыми коммунальными отходами (далее также - региональный оператор) -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накопления которых находятся в зоне деятельности регионального оператора;</w:t>
      </w:r>
      <w:r w:rsidRPr="0029731C">
        <w:rPr>
          <w:rFonts w:ascii="Arial" w:hAnsi="Arial" w:cs="Arial"/>
        </w:rPr>
        <w:br/>
      </w:r>
    </w:p>
    <w:p w14:paraId="58197FB7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5815F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(в ред. закона Воронежской области от 25.05.2018 N 78-ОЗ)</w:t>
      </w:r>
      <w:r w:rsidRPr="0029731C">
        <w:rPr>
          <w:rFonts w:ascii="Arial" w:hAnsi="Arial" w:cs="Arial"/>
        </w:rPr>
        <w:br/>
      </w:r>
    </w:p>
    <w:p w14:paraId="3680F6F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E8F2A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19) отходы от использования товаров - отходы, образовавшиеся после утраты товарами, упаковкой товаров полностью или частично своих потребительских свойств;</w:t>
      </w:r>
      <w:r w:rsidRPr="0029731C">
        <w:rPr>
          <w:rFonts w:ascii="Arial" w:hAnsi="Arial" w:cs="Arial"/>
        </w:rPr>
        <w:br/>
      </w:r>
    </w:p>
    <w:p w14:paraId="5416EB4A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D5618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(п. 19 в ред. закона Воронежской области от 25.05.2018 N 78-ОЗ)</w:t>
      </w:r>
      <w:r w:rsidRPr="0029731C">
        <w:rPr>
          <w:rFonts w:ascii="Arial" w:hAnsi="Arial" w:cs="Arial"/>
        </w:rPr>
        <w:br/>
      </w:r>
    </w:p>
    <w:p w14:paraId="47EC92E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BE2D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20) группы однородных отходов - отходы, классифицированные по одному или нескольким признакам (происхождению, условиям образования, химическому и (или) компонентному составу, агрегатному состоянию и физической форме);</w:t>
      </w:r>
      <w:r w:rsidRPr="0029731C">
        <w:rPr>
          <w:rFonts w:ascii="Arial" w:hAnsi="Arial" w:cs="Arial"/>
        </w:rPr>
        <w:br/>
      </w:r>
    </w:p>
    <w:p w14:paraId="7DC9F372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D5619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21) баланс количественных характеристик образования, утилизации, обезвреживания, захоронения твердых коммунальных отходов на территории Воронежской области - соотношение количества образовавшихся твердых коммунальных отходов и количественных характеристик их утилизации, обезвреживания, захоронения, передачи в другие субъекты Российской Федерации (поступления из других субъектов Российской Федерации) для последующих утилизации, обезвреживания, захоронения;</w:t>
      </w:r>
      <w:r w:rsidRPr="0029731C">
        <w:rPr>
          <w:rFonts w:ascii="Arial" w:hAnsi="Arial" w:cs="Arial"/>
        </w:rPr>
        <w:br/>
      </w:r>
    </w:p>
    <w:p w14:paraId="142CD65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6EE72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22) государственное управление в сфере обращения с отходами - деятельность уполномоченных исполнительных органов государственной власти Воронежской области по реализации своих полномочий в сфере обращения с отходами;</w:t>
      </w:r>
      <w:r w:rsidRPr="0029731C">
        <w:rPr>
          <w:rFonts w:ascii="Arial" w:hAnsi="Arial" w:cs="Arial"/>
        </w:rPr>
        <w:br/>
      </w:r>
    </w:p>
    <w:p w14:paraId="4B96390C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74C96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 xml:space="preserve">23) оператор по обращению с отходами I и II классов опасности - индивидуальный предприниматель или юридическое лицо, которые обладают правом в соответствии с Федеральным законом "Об отходах производства и потребления" осуществлять деятельность по обращению с отходами I и II классов опасности, полученными от иных индивидуальных предпринимателей, юридических лиц, в результате хозяйственной и (или) иной деятельности которых </w:t>
      </w:r>
      <w:r w:rsidRPr="0029731C">
        <w:rPr>
          <w:rFonts w:ascii="Arial" w:hAnsi="Arial" w:cs="Arial"/>
        </w:rPr>
        <w:lastRenderedPageBreak/>
        <w:t>образуются отходы I и II классов опасности, и имеют лицензии на деятельность по сбору, транспортированию, обработке, утилизации, обезвреживанию, размещению отходов I - IV классов опасности в отношении соответствующих видов работ с отходами I и II классов опасности.</w:t>
      </w:r>
      <w:r w:rsidRPr="0029731C">
        <w:rPr>
          <w:rFonts w:ascii="Arial" w:hAnsi="Arial" w:cs="Arial"/>
        </w:rPr>
        <w:br/>
      </w:r>
    </w:p>
    <w:p w14:paraId="61E1FE6A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A263D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(п. 23 введен законом Воронежской области от 04.12.2019 N 144-ОЗ)</w:t>
      </w:r>
      <w:r w:rsidRPr="0029731C">
        <w:rPr>
          <w:rFonts w:ascii="Arial" w:hAnsi="Arial" w:cs="Arial"/>
        </w:rPr>
        <w:br/>
      </w:r>
    </w:p>
    <w:p w14:paraId="72C9C40E" w14:textId="77777777" w:rsidR="0029731C" w:rsidRPr="0029731C" w:rsidRDefault="0029731C" w:rsidP="002973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Статья 3. Законодательство Воронежской области в сфере обращения с отходами</w:t>
      </w:r>
    </w:p>
    <w:p w14:paraId="41733B61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9E076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Законодательство Воронежской области в сфере обращения с отходами основывается на Конституции Российской Федерации, Федеральном законе "Об охране окружающей среды", Федеральном законе "Об отходах производства и потребления", принимаемых в соответствии с ними других федеральных законах и иных нормативных правовых актах Российской Федерации и состоит из настоящего Закона Воронежской области, а также законов Воронежской области и иных нормативных правовых актов Воронежской области.</w:t>
      </w:r>
      <w:r w:rsidRPr="0029731C">
        <w:rPr>
          <w:rFonts w:ascii="Arial" w:hAnsi="Arial" w:cs="Arial"/>
        </w:rPr>
        <w:br/>
      </w:r>
    </w:p>
    <w:p w14:paraId="01E5021C" w14:textId="77777777" w:rsidR="0029731C" w:rsidRPr="0029731C" w:rsidRDefault="0029731C" w:rsidP="002973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Глава 2. ПОЛНОМОЧИЯ ОРГАНОВ ГОСУДАРСТВЕННОЙ ВЛАСТИ ВОРОНЕЖСКОЙ ОБЛАСТИ В СФЕРЕ ОБРАЩЕНИЯ С ОТХОДАМИ</w:t>
      </w:r>
    </w:p>
    <w:p w14:paraId="498EADBC" w14:textId="77777777" w:rsidR="0029731C" w:rsidRPr="0029731C" w:rsidRDefault="0029731C" w:rsidP="002973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  <w:t>Статья 4. Полномочия Воронежской областной Думы в сфере обращения с отходами</w:t>
      </w:r>
    </w:p>
    <w:p w14:paraId="01ABDCAB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D4EA8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К полномочиям Воронежской областной Думы в сфере обращения с отходами в соответствии с действующим законодательством относятся:</w:t>
      </w:r>
      <w:r w:rsidRPr="0029731C">
        <w:rPr>
          <w:rFonts w:ascii="Arial" w:hAnsi="Arial" w:cs="Arial"/>
        </w:rPr>
        <w:br/>
      </w:r>
    </w:p>
    <w:p w14:paraId="7FFF6842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FAC08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1) принятие законов Воронежской области, постановлений Воронежской областной Думы и иных правовых актов, осуществление контроля соблюдения и исполнения принятых Воронежской областной Думой законов Воронежской области, постановлений, решений и иных правовых актов;</w:t>
      </w:r>
      <w:r w:rsidRPr="0029731C">
        <w:rPr>
          <w:rFonts w:ascii="Arial" w:hAnsi="Arial" w:cs="Arial"/>
        </w:rPr>
        <w:br/>
      </w:r>
    </w:p>
    <w:p w14:paraId="7F8772B6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8BF1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2) определение в Программе социально-экономического развития Воронежской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29731C">
        <w:rPr>
          <w:rFonts w:ascii="Arial" w:hAnsi="Arial" w:cs="Arial"/>
        </w:rPr>
        <w:br/>
      </w:r>
    </w:p>
    <w:p w14:paraId="23D751FC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103B8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3) иные полномочия, предусмотренные федеральным и областным законодательством.</w:t>
      </w:r>
      <w:r w:rsidRPr="0029731C">
        <w:rPr>
          <w:rFonts w:ascii="Arial" w:hAnsi="Arial" w:cs="Arial"/>
        </w:rPr>
        <w:br/>
      </w:r>
    </w:p>
    <w:p w14:paraId="08A87526" w14:textId="77777777" w:rsidR="0029731C" w:rsidRPr="0029731C" w:rsidRDefault="0029731C" w:rsidP="002973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br/>
      </w:r>
      <w:r w:rsidRPr="0029731C">
        <w:rPr>
          <w:rFonts w:ascii="Arial" w:hAnsi="Arial" w:cs="Arial"/>
          <w:sz w:val="24"/>
          <w:szCs w:val="24"/>
        </w:rPr>
        <w:lastRenderedPageBreak/>
        <w:t>Статья 5. Полномочия исполнительных органов государственной власти Воронежской области в сфере обращения с отходами</w:t>
      </w:r>
    </w:p>
    <w:p w14:paraId="41A2FB56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0E57D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1. К полномочиям правительства Воронежской области в сфере обращения с отходами в соответствии с действующим законодательством относятся:</w:t>
      </w:r>
      <w:r w:rsidRPr="0029731C">
        <w:rPr>
          <w:rFonts w:ascii="Arial" w:hAnsi="Arial" w:cs="Arial"/>
        </w:rPr>
        <w:br/>
      </w:r>
    </w:p>
    <w:p w14:paraId="65C0BEAE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003FC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1) участие в проведении государственной политики в сфере обращения с отходами на территории Воронежской области;</w:t>
      </w:r>
      <w:r w:rsidRPr="0029731C">
        <w:rPr>
          <w:rFonts w:ascii="Arial" w:hAnsi="Arial" w:cs="Arial"/>
        </w:rPr>
        <w:br/>
      </w:r>
    </w:p>
    <w:p w14:paraId="3485AE2B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7766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2) принятие нормативных правовых актов Воронежской области в пределах своих полномочий, а также осуществление контроля их исполнения;</w:t>
      </w:r>
      <w:r w:rsidRPr="0029731C">
        <w:rPr>
          <w:rFonts w:ascii="Arial" w:hAnsi="Arial" w:cs="Arial"/>
        </w:rPr>
        <w:br/>
      </w:r>
    </w:p>
    <w:p w14:paraId="0D04F0AF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218B5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3) организация разработки государственных программ Воронежской области в сфере обращения с отходами, в том числе с твердыми коммунальными отходами (далее - региональная программа в сфере обращения с отходами), их утверждение, а также обеспечение их реализации;</w:t>
      </w:r>
      <w:r w:rsidRPr="0029731C">
        <w:rPr>
          <w:rFonts w:ascii="Arial" w:hAnsi="Arial" w:cs="Arial"/>
        </w:rPr>
        <w:br/>
      </w:r>
    </w:p>
    <w:p w14:paraId="2CCA94E6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EF76B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4) определение исполнительных органов государственной власти Воронежской области, осуществляющих государственное управление в сфере обращения с отходами;</w:t>
      </w:r>
      <w:r w:rsidRPr="0029731C">
        <w:rPr>
          <w:rFonts w:ascii="Arial" w:hAnsi="Arial" w:cs="Arial"/>
        </w:rPr>
        <w:br/>
      </w:r>
    </w:p>
    <w:p w14:paraId="2326C918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D761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5) утверждение перечня разрешенных для приема на территории Воронежской области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 (далее - Перечень разрешенных для приема от физических лиц лома и отходов цветных металлов);</w:t>
      </w:r>
      <w:r w:rsidRPr="0029731C">
        <w:rPr>
          <w:rFonts w:ascii="Arial" w:hAnsi="Arial" w:cs="Arial"/>
        </w:rPr>
        <w:br/>
      </w:r>
    </w:p>
    <w:p w14:paraId="13A6FD36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CB957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6) установление порядка ведения областного кадастра отходов;</w:t>
      </w:r>
      <w:r w:rsidRPr="0029731C">
        <w:rPr>
          <w:rFonts w:ascii="Arial" w:hAnsi="Arial" w:cs="Arial"/>
        </w:rPr>
        <w:br/>
      </w:r>
    </w:p>
    <w:p w14:paraId="026F0558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CA010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7) установление порядка осуществления регионального государственного контроля (надзора) в области регулируемых государством тарифов;</w:t>
      </w:r>
      <w:r w:rsidRPr="0029731C">
        <w:rPr>
          <w:rFonts w:ascii="Arial" w:hAnsi="Arial" w:cs="Arial"/>
        </w:rPr>
        <w:br/>
      </w:r>
    </w:p>
    <w:p w14:paraId="63056E43" w14:textId="77777777" w:rsidR="0029731C" w:rsidRPr="0029731C" w:rsidRDefault="0029731C" w:rsidP="002973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3F933" w14:textId="77777777" w:rsidR="0029731C" w:rsidRPr="0029731C" w:rsidRDefault="0029731C" w:rsidP="002973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31C">
        <w:rPr>
          <w:rFonts w:ascii="Arial" w:hAnsi="Arial" w:cs="Arial"/>
        </w:rPr>
        <w:t>(в ред. закона Воронежской области от 30.04.2020 N 38-ОЗ)</w:t>
      </w:r>
    </w:p>
    <w:p w14:paraId="305BF2D8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Областной кадастр отходов</w:t>
      </w:r>
    </w:p>
    <w:p w14:paraId="52800FB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8227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Областной кадастр отходов ведет уполномоченный орган.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E3B05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AECD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2. Областной кадастр отходов включает в себя данные, представляемые органами местного самоуправления, а также индивидуальными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предпринимателями, юридическими лицами, в процессе </w:t>
      </w:r>
      <w:proofErr w:type="gramStart"/>
      <w:r w:rsidRPr="0029731C">
        <w:rPr>
          <w:rFonts w:ascii="Arial" w:eastAsia="Times New Roman" w:hAnsi="Arial" w:cs="Arial"/>
          <w:sz w:val="24"/>
          <w:szCs w:val="24"/>
          <w:lang w:eastAsia="ru-RU"/>
        </w:rPr>
        <w:t>осуществления</w:t>
      </w:r>
      <w:proofErr w:type="gramEnd"/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хозяйственной и (или) иной деятельности образуются отходы.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D76A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EEB5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Порядок ведения областного кадастра отходов устанавливается правительством Воронежской области.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76BCE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5. ЭКОНОМИЧЕСКОЕ СТИМУЛИРОВАНИЕ ДЕЯТЕЛЬНОСТИ В СФЕРЕ ОБРАЩЕНИЯ С ОТХОДАМИ</w:t>
      </w:r>
    </w:p>
    <w:p w14:paraId="405F99B3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Экономическое стимулирование деятельности в сфере обращения с отходами</w:t>
      </w:r>
    </w:p>
    <w:p w14:paraId="2E983607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D87C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Экономическое стимулирование деятельности в сфере обращения с отходами осуществляется посредством: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DCF7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C74E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1) понижения размера платы за негативное воздействие на окружающую среду при размещении отходов индивидуальным предпринимателям и юридическим лицам, осуществляющим деятельность, в результате которой образуются отходы, при внедрении ими технологий, обеспечивающих уменьшение количества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D7AA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6AC4F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2) применения ускоренной амортизации основных производственных фондов, связанных с осуществлением деятельности в сфере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D3E8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45CC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2. В качестве меры экономического стимулирования при производстве упаковки, товаров, после утраты </w:t>
      </w:r>
      <w:proofErr w:type="gramStart"/>
      <w:r w:rsidRPr="0029731C">
        <w:rPr>
          <w:rFonts w:ascii="Arial" w:eastAsia="Times New Roman" w:hAnsi="Arial" w:cs="Arial"/>
          <w:sz w:val="24"/>
          <w:szCs w:val="24"/>
          <w:lang w:eastAsia="ru-RU"/>
        </w:rPr>
        <w:t>потребительских свойств</w:t>
      </w:r>
      <w:proofErr w:type="gramEnd"/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образуются отходы, которые представлены </w:t>
      </w:r>
      <w:proofErr w:type="spellStart"/>
      <w:r w:rsidRPr="0029731C">
        <w:rPr>
          <w:rFonts w:ascii="Arial" w:eastAsia="Times New Roman" w:hAnsi="Arial" w:cs="Arial"/>
          <w:sz w:val="24"/>
          <w:szCs w:val="24"/>
          <w:lang w:eastAsia="ru-RU"/>
        </w:rPr>
        <w:t>биоразлагаемыми</w:t>
      </w:r>
      <w:proofErr w:type="spellEnd"/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 материалами и перечень которых устанавливается Правительством Российской Федерации, осуществляется предоставление средств областного бюджета в соответствии с бюджетным законодательством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7ACFB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41AF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B19EC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6. РЕГУЛИРОВАНИЕ ДЕЯТЕЛЬНОСТИ В СФЕРЕ ОБРАЩЕНИЯ С ТВЕРДЫМИ КОММУНАЛЬНЫМИ ОТХОДАМИ</w:t>
      </w:r>
    </w:p>
    <w:p w14:paraId="73DE424E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Региональный оператор по обращению с твердыми коммунальными отходами</w:t>
      </w:r>
    </w:p>
    <w:p w14:paraId="30A2A6CB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58858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Сбор, транспортирование, обработка, утилизация, обезвреживание, захоронение твердых коммунальных отходов на территории Воронежской области обеспечиваются одним или несколькими региональными операторами в соответствии с региональной программой в сфере обращения с отходами и территориальной схемой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C8691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3200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законов Воронежской области от 08.04.2016 N 21-ОЗ, 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14F1F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50BD0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уполномоченным органом в сфере твердых коммунальных отходов в порядке, установленном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3033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EB728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Статус регионального оператора присваивается на срок не более чем десять лет. Юридическое лицо может быть лишено статуса регионального оператора по основаниям, определенным правилами обращения с твердыми коммунальными отходами, утвержденными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56E7F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CC67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5C1C0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6E7C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4. Содержание и порядок заключения соглашения между уполномоченным органом в сфере твердых коммунальных отходов и региональным оператором, условия проведения торгов на осуществление транспортирования твердых коммунальных отходов устанавливаются уполномоченным органом в сфере твердых коммунальных отходов.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58B0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3D3C0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F53C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DC9C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5. Зона деятельности регионального оператора определяется в территориальной схеме обращения с отходами и представляет собой территорию или часть территории Воронежской области, на которой региональный оператор осуществляет деятельность на основании соглашения, заключаемого с уполномоченным органом в сфере твердых коммунальных отходов в соответствии со статьей 24.6 Федерального закона "Об отходах производства и потребления".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2415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177FA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Если иное не установлено федеральным законом, зоны деятельности региональных операторов должны охватывать всю территорию Воронежской области и не должны пересекаться.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495B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FD2B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5 введена законом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466E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CF91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6. Операторы по обращению с твердыми коммунальными отходами, региональные операторы обязаны соблюдать схему потоков твердых коммунальных отходов, предусмотренную территориальной схемой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C0E1D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66200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Операторы по обращению с твердыми коммунальными отходами, владеющие объектами обработки, обезвреживания, захоронения твердых коммунальных отходов, данные о месте нахождения которых включены в территориальную схему обращения с отходами, обязаны принимать твердые коммунальные отходы, образовавшиеся на территории Воронежской области и поступившие из других субъектов Российской Федерации с учетом соглашения, заключенного между Воронежской областью и другими субъектами Российской Федерации, только на основании заключенных с региональными операторами договоров об осуществлении регулируемых видов деятельности в сфере обращения с твердыми коммунальными отходами и не вправе отказываться от заключения таких договоров.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A705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3B6DA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6 введена законом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ACAD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3BD6C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7. Положения части 6 настоящей статьи применяются со дня заключения соглашения об организации деятельности по обращению с твердыми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коммунальными отходами между уполномоченным органом в сфере твердых коммунальных отходов и региональным оператором.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697A1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3A23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7 введена законом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36CE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5048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8. Региональный оператор имеет право осуществлять обращение с отходами I и II классов опасности в порядке и с учетом особенностей, которые установлены статьями 14.1 - 14.4 Федерального закона "Об отходах производства и потребления" для индивидуальных предпринимателей, юридических лиц, в результате хозяйственной и (или) иной деятельности которых образуются отходы I и II классов опасности, и (или) для операторов по обращению с отходами I и II классов опасности.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BE99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E10D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8 введена законом Воронежской области от 04.12.2019 N 144-ОЗ)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7E12A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Виды деятельности и тарифы в сфере обращения с твердыми коммунальными отходами, подлежащие регулированию</w:t>
      </w:r>
    </w:p>
    <w:p w14:paraId="1455EDC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0169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К регулируемым видам деятельности в сфере обращения с твердыми коммунальными отходами относятся: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F0E7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A0DB8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1) обработка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D31AB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7678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2) обезвреживание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C84E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4903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3) захоронение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CEA65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8CD7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4) оказание услуги по обращению с твердыми коммунальными отходами региональным оператором;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EADC9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DDF4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5) энергетическая утилизация.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B3F7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DC90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5 введен законом Воронежской области от 30.04.2020 N 38-ОЗ)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6493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2BE70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Регулируемые виды деятельности в сфере обращения с твердыми коммунальными отходами осуществляются по ценам, которые определены соглашением сторон, но не должны превышать предельные тарифы на осуществление регулируемых видов деятельности в сфере обращения с твердыми коммунальными отходами, установленные уполномоченным органом в сфере государственного регулирования тарифов. Предельные тарифы на осуществление регулируемых видов деятельности в сфере обращения с твердыми коммунальными отходами устанавливаются в отношении каждой организации, осуществляющей регулируемые виды деятельности в сфере обращения с твердыми коммунальными отходами, и в отношении каждого осуществляемого вида деятельности с учетом территориальной схемы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075C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40C44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В случаях, определенных Правительством Российской Федерации, цены на услуги по транспортированию твердых коммунальных отходов для регионального оператора формируются по результатам торгов. Условия проведения таких торгов подлежат предварительному согласованию с уполномоченным органом в сфере государственного регулирования тарифов в случаях и порядке, установленных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781E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EE4F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2A91B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E2E7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4. Регулированию подлежат следующие виды предельных тарифов в сфере обращения с твердыми коммунальными отходами: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9C49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8307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1) единый тариф на услугу регионального оператора по обращению с твердыми коммунальными отходами;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8546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B6B2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2) тариф на обработку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9BE4F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6B71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3) тариф на обезвреживание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9BCE7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0A67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4) тариф на захоронение твердых коммунальных отходов;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ECDB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6BEF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5) тариф на энергетическую утилизацию.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81F4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3FC8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(п. 5 введен законом Воронежской области от 30.04.2020 N 38-ОЗ)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C4AF8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15. Государственное регулирование тарифов в сфере обращения с твердыми коммунальными отходами</w:t>
      </w:r>
    </w:p>
    <w:p w14:paraId="70D4EA3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9B9F3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Государственное регулирование тарифов в сфере обращения с твердыми коммунальными отходами осуществляется уполномоченным органом в сфере государственного регулирования тарифов в порядке, установленном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F7478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40D97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Уполномоченный орган в сфере государственного регулирования тарифов осуществляет региональный государственный контроль (надзор) в части правильности применения тарифов в порядке, установленном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A2635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89C9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При установлении льготных тарифов в сфере обращения с твердыми коммунальными отходами перечень потребителей или отдельных категорий потребителей, имеющих право на льготные тарифы в сфере обращения с твердыми коммунальными отходами (за исключением физических лиц), подлежит опубликованию уполномоченным органом в сфере государственного регулирования тарифов в порядке, установленном правилами регулирования тарифов в сфере обращения с твердыми коммунальными отходами, утвержденными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D1950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0E99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3 введена законом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DB299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16. Расчет объема и (или) массы твердых коммунальных отходов</w:t>
      </w:r>
    </w:p>
    <w:p w14:paraId="2A897DA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598D3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1. Определение объема и (или) массы твердых коммунальных отходов осуществляется в целях расчетов по договорам в сфере обращения с твердыми коммунальными отходами в соответствии с правилами коммерческого учета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объема и (или) массы твердых коммунальных отходов, утвержденными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4C2D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3E3C3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В случаях, определенных Правительством Российской Федерации, объем и (или) масса твердых коммунальных отходов определяются исходя из нормативов накопления твердых коммунальных отходов. Нормативы накопления твердых коммунальных отходов устанавливаются уполномоченным органом в сфере твердых коммунальных отходов.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57D0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9DFB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Нормативы накопления твердых коммунальных отходов могут устанавливаться дифференцированно в отношении различных территорий Воронежской области и различных категорий потребителей услуги по обращению с твердыми коммунальными отходами, а также с учетом других критериев, установленных Правительством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934F8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17. Право на получение информации в сфере обращения с твердыми коммунальными отходами</w:t>
      </w:r>
    </w:p>
    <w:p w14:paraId="0E31E9BC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08A6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Информация в сфере обращения с твердыми коммунальными отходами является общедоступной, за исключением информации, составляющей государственную, коммерческую и иную охраняемую законом тайну. Раскрытие такой информации осуществляется уполномоченным органом в сфере твердых коммунальных отходов, региональным оператором и операторами по обращению с твердыми коммунальными отходами в соответствии с утвержденными Правительством Российской Федерации стандартами раскрытия информации.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A07E7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E0022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(часть 1 в ред. закона Воронежской области от 25.05.2018 N 78-ОЗ)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802AD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B770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Утратила силу. - Закон Воронежской области от 25.05.2018 N 78-ОЗ.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1E24C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32B2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3. Исполнительные органы государственной власти Воронежской области в пределах своих полномочий в сфере обращения с твердыми коммунальными отходами обязаны предоставлять федеральным органам исполнительной власти запрашиваемую в пределах их полномочий информацию, необходимую для осуществления указанными федеральными органами исполнительной власти полномочий, установленных Федеральным законом "Об отходах производства и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потребления", другими федеральными законами, нормативными правовыми актами Правительства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BD4E1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2A7C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4. Исполнительные органы государственной власти Воронежской области в пределах своих полномочий в сфере обращения с твердыми коммунальными отходами вправе запрашивать у организаций, осуществляющих деятельность в сфере обращения с твердыми коммунальными отходами, органов местного самоуправления поселений, городских округов информацию, необходимую для осуществления полномочий, установленных Федеральным законом "Об отходах производства и потребления", другими федеральными законами, нормативными правовыми актами Правительства Российской Федерации, а указанные органы и организации обязаны предоставить запрашиваемую информацию.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BA103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7. КОНТРОЛЬ (НАДЗОР) В СФЕРЕ ОБРАЩЕНИЯ С ОТХОДАМИ</w:t>
      </w:r>
    </w:p>
    <w:p w14:paraId="555CC582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18. Организация государственного контроля (надзора) в области регулирования тарифов в сфере обращения с твердыми коммунальными отходами</w:t>
      </w:r>
    </w:p>
    <w:p w14:paraId="6311E8C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B673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Порядок осуществления уполномоченным органом в сфере государственного регулирования тарифов государственного контроля (надзора) в области регулируемых государством тарифов (региональный государственный контроль (надзор)) устанавливается правительством Воронежской области.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2A149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2493C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К отношениям, связанным с осуществлением на территории Воронежской области регионального государственного контроля (надзора) уполномоченным органом в сфере государственного регулирования тарифов, применяются положения 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 с учетом особенностей, установленных Федеральным законом "Об отходах производства и потребления".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042DD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1D761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3. Предметом проверки при осуществлении уполномоченным органом в сфере государственного регулирования тарифов регионального государственного контроля (надзора) является соблюдение региональными операторами, операторами по обращению с твердыми коммунальными отходами требований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порядка ценообразования и применения тарифов, а также стандартов раскрытия информации.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05577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19. Производственный контроль в сфере обращения с отходами</w:t>
      </w:r>
    </w:p>
    <w:p w14:paraId="501B9D08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41DD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Юридические лица, осуществляющие деятельность в сфере обращения с отходами, организуют и осуществляют производственный контроль за соблюдением требований законодательства Российской Федерации в сфере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98417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D4F08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Производственный контроль в сфере обращения с отходами является составной частью производственного экологического контроля, осуществляемого в соответствии с требованиями законодательства в области охраны окружающей среды.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DB64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7A45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3. Юридические лица и индивидуальные предприниматели обязаны представлять в уполномоченный орган отчет об организации и о результатах осуществления производственного экологического контроля в порядке и в сроки, которые определены уполномоченным Правительством Российской Федерации федеральным органом исполнительной власти.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8FE9E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8. ЭКОЛОГИЧЕСКОЕ ПРОСВЕЩЕНИЕ В СФЕРЕ ОБРАЩЕНИЯ С ОТХОДАМИ НА ТЕРРИТОРИИ ВОРОНЕЖСКОЙ ОБЛАСТИ</w:t>
      </w:r>
    </w:p>
    <w:p w14:paraId="158CB8C9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20. Экологическое просвещение в сфере обращения с отходами на территории Воронежской области</w:t>
      </w:r>
    </w:p>
    <w:p w14:paraId="5299B223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3CE9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Экологическое просвещение в сфере обращения с отходами на территории Воронежской области осуществляется в целях формирования экологической культуры, воспитания бережного отношения к природе, пропаганды научно-технических достижений в сфере обращения с отходами.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A5E70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5BCD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Экологическое просвещение в сфере обращения с отходами на территории Воронежской области осуществляется путем распространения знаний и информации об их обращении в соответствии с законодательством в области охраны окружающей среды.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A48E3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9. ОТВЕТСТВЕННОСТЬ ЗА НАРУШЕНИЕ НАСТОЯЩЕГО ЗАКОНА ВОРОНЕЖСКОЙ ОБЛАСТИ</w:t>
      </w:r>
    </w:p>
    <w:p w14:paraId="172B22EE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21. Ответственность за нарушение настоящего Закона Воронежской области</w:t>
      </w:r>
    </w:p>
    <w:p w14:paraId="6CE7BEA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AF83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Лица, виновные в нарушении настоящего Закона Воронежской области, несут административную ответственность в соответствии с Законом Воронежской области "Об административных правонарушениях на территории Воронежской области".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16279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10. ЗАКЛЮЧИТЕЛЬНЫЕ И ПЕРЕХОДНЫЕ ПОЛОЖЕНИЯ</w:t>
      </w:r>
    </w:p>
    <w:p w14:paraId="020B858A" w14:textId="77777777" w:rsidR="0029731C" w:rsidRPr="0029731C" w:rsidRDefault="0029731C" w:rsidP="0029731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08.04.2019 N 35-ОЗ)</w:t>
      </w:r>
    </w:p>
    <w:p w14:paraId="0F0EC0D9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21.1. Переходные положения</w:t>
      </w:r>
    </w:p>
    <w:p w14:paraId="440903C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2A397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(введена законом Воронежской области от 08.04.2019 N 35-ОЗ)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A9779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1B89A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1. Уполномоченный орган в сфере твердых коммунальных отходов в случае признания конкурсного отбора несостоявшимся или досрочного прекращения деятельности регионального оператора, в том числе в случае его отказа от осуществления деятельности, вправе на срок, не превышающий одного года, присвоить статус регионального оператора без проведения конкурсного отбора и заключить соответствующее соглашение с юридическим лицом, которому в соответствии с Федеральным законом "Об отходах производства и потребления" присвоен статус регионального оператора и зона деятельности которого расположена на территории Воронежской области, либо с юридическим лицом, которому в соответствии с указанным Федеральным законом присвоен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статус регионального оператора и зона деятельности которого расположена на территории другого субъекта Российской Федерации, граничащего с Воронежской областью, а при отказе соответствующего юридического лица от заключения соглашения - с государственным или муниципальным унитарным предприятием либо государственным или муниципальным учреждением, имеющими лицензию на деятельность по сбору, транспортированию, обработке, утилизации, обезвреживанию, размещению отходов I - IV классов опасности.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3B5E6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61D1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В случае, если уполномоченным органом в сфере твердых коммунальных отходов право, указанное в части 1 настоящей статьи, не может быть реализовано, Воронежская область вправе не применять до 1 января 2020 года в одной или нескольких зонах деятельности регионального оператора, где региональный оператор отсутствует, положения Федерального закона "Об отходах производства и потребления" о сборе, накоплении, транспортировании, обработке, утилизации, обезвреживании, хранении, захоронении твердых коммунальных отходов региональными операторами. В указанном случае на территории Воронежской области этапы и сроки перехода к осуществлению деятельности по обращению с твердыми коммунальными отходами региональными операторами устанавливаются планом мероприятий, утвержденным уполномоченным органом в сфере твердых коммунальных отходов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среды, а плата за коммунальную услугу по обращению с твердыми коммунальными отходами взимается в составе платы за содержание жилого помещения.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78BDE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DB59C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 xml:space="preserve">3. До 1 января 2023 года объекты размещения твердых коммунальных отходов, введенные в эксплуатацию до 1 января 2019 года и не имеющие документации, предусмотренной законодательством Российской Федерации, могут быть использованы для размещения твердых коммунальных отходов. Указанные объекты при наличии заключения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о возможности использования указанных объектов для размещения твердых коммунальных отходов по решению уполномоченного органа могут быть включены в перечень объектов размещения твердых коммунальных отходов на территории Воронежской области (далее - перечень), порядок формирования и изменения которого устанавливаются в соответствии с действующим законодательством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среды. Данные о месте нахождения объектов размещения твердых коммунальных 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отходов, включенных в перечень, вносятся в территориальную схему обращения с отходами Воронежской области. Объекты, указанные в настоящей части, подлежат исключению из территориальной схемы обращения с отходами не позднее 1 января 2023 года и подлежат обустройству и рекультивации в соответствии с законодательством Российской Федерации.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D2C84" w14:textId="77777777" w:rsidR="0029731C" w:rsidRPr="0029731C" w:rsidRDefault="0029731C" w:rsidP="002973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22. Заключительные положения</w:t>
      </w:r>
    </w:p>
    <w:p w14:paraId="4BA18DC2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82219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1. Настоящий Закон Воронежской области вступает в силу по истечении 10 дней со дня его официального опубликования, но не ранее 1 января 2016 года.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0CBAA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1DD2C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2. Со дня вступления в силу настоящего Закона Воронежской области признать утратившими силу: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EC578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A2FF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1) Закон Воронежской области от 4 апреля 2007 года N 39-ОЗ "О регулировании отдельных отношений в сфере обращения с отходами производства и потребления на территории Воронежской области" ("Молодой коммунар", 2007, 10 апреля);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EC005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94D85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2) статью 17 Закона Воронежской области от 30 марта 2009 года N 22-ОЗ "О внесении изменений в отдельные законодательные акты Воронежской области в связи с совершенствованием осуществления полномочий правительства Воронежской области" ("Молодой коммунар", 2009, 2 апреля);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FA8A7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5F77F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3) Закон Воронежской области от 11 ноября 2009 года N 139-ОЗ "О внесении изменений в Закон Воронежской области "О регулировании отдельных отношений в сфере обращения с отходами производства и потребления на территории Воронежской области" ("Молодой коммунар", 2009, 14 ноября);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47B1C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3AEF3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4) Закон Воронежской области от 24 января 2011 года N 7-ОЗ "О внесении изменений в Закон Воронежской области "О регулировании отдельных отношений в сфере обращения с отходами производства и потребления на территории Воронежской области" ("Молодой коммунар", 2011, 27 января);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B689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800D6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 Закон Воронежской области от 24 февраля 2012 года N 15-ОЗ "О внесении изменения в часть 2 статьи 5 Закона Воронежской области "О регулировании отдельных отношений в сфере обращения с отходами производства и потребления на территории Воронежской области" ("Молодой коммунар", 2012, 28 февраля);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4CA04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6BEBD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6) Закон Воронежской области от 26 апреля 2013 года N 56-ОЗ "О внесении изменений в Закон Воронежской области "О регулировании отдельных отношений в сфере обращения с отходами производства и потребления на территории Воронежской области" ("Молодой коммунар", 2013, 30 апреля);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036D8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4E2AB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7) статью 42 Закона Воронежской области от 25 декабря 2013 года N 186-ОЗ "О внесении изменений в отдельные законодательные акты Воронежской области в связи с совершенствованием бюджетного процесса" (информационная система "Портал Воронежской области в сети Интернет" (www.govvrn.ru), 2013, 26 декабря);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8B108" w14:textId="77777777" w:rsidR="0029731C" w:rsidRPr="0029731C" w:rsidRDefault="0029731C" w:rsidP="002973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C63DC" w14:textId="77777777" w:rsidR="0029731C" w:rsidRPr="0029731C" w:rsidRDefault="0029731C" w:rsidP="002973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t>8) Закон Воронежской области от 5 мая 2015 года N 52-ОЗ "О внесении изменений в Закон Воронежской области "О регулировании отдельных отношений в сфере обращения с отходами производства и потребления на территории Воронежской области" (информационная система "Портал Воронежской области в сети Интернет" (www.govvrn.ru), 2015, 6 мая).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FD499" w14:textId="77777777" w:rsidR="0029731C" w:rsidRPr="0029731C" w:rsidRDefault="0029731C" w:rsidP="0029731C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Воронежской области</w:t>
      </w:r>
      <w:r w:rsidRPr="0029731C">
        <w:rPr>
          <w:rFonts w:ascii="Arial" w:eastAsia="Times New Roman" w:hAnsi="Arial" w:cs="Arial"/>
          <w:sz w:val="24"/>
          <w:szCs w:val="24"/>
          <w:lang w:eastAsia="ru-RU"/>
        </w:rPr>
        <w:br/>
        <w:t>Г.И.МАКИН</w:t>
      </w:r>
    </w:p>
    <w:p w14:paraId="29ABDE14" w14:textId="77777777" w:rsidR="0029731C" w:rsidRPr="0029731C" w:rsidRDefault="0029731C" w:rsidP="0029731C"/>
    <w:p w14:paraId="40AE4734" w14:textId="77777777" w:rsidR="00F578A0" w:rsidRPr="0029731C" w:rsidRDefault="00F578A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731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973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973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973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9731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9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