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687A61" w14:textId="77777777" w:rsidR="00F1144E" w:rsidRPr="00F1144E" w:rsidRDefault="00F1144E" w:rsidP="00F114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144E">
        <w:rPr>
          <w:rFonts w:ascii="Arial" w:hAnsi="Arial" w:cs="Arial"/>
          <w:b/>
          <w:bCs/>
        </w:rPr>
        <w:t>ГЛАВА ТАЛДОМСКОГО МУНИЦИПАЛЬНОГО РАЙОНА МОСКОВСКОЙ ОБЛАСТИ</w:t>
      </w:r>
    </w:p>
    <w:p w14:paraId="422B850C" w14:textId="77777777" w:rsidR="00F1144E" w:rsidRPr="00F1144E" w:rsidRDefault="00F1144E" w:rsidP="00F114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144E">
        <w:rPr>
          <w:rFonts w:ascii="Arial" w:hAnsi="Arial" w:cs="Arial"/>
          <w:b/>
          <w:bCs/>
        </w:rPr>
        <w:t>ПОСТАНОВЛЕНИЕ</w:t>
      </w:r>
    </w:p>
    <w:p w14:paraId="1A9C04D7" w14:textId="77777777" w:rsidR="00F1144E" w:rsidRPr="00F1144E" w:rsidRDefault="00F1144E" w:rsidP="00F114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144E">
        <w:rPr>
          <w:rFonts w:ascii="Arial" w:hAnsi="Arial" w:cs="Arial"/>
          <w:b/>
          <w:bCs/>
        </w:rPr>
        <w:t>от 23 апреля 2012 года N 1437</w:t>
      </w:r>
      <w:r w:rsidRPr="00F1144E">
        <w:rPr>
          <w:rFonts w:ascii="Arial" w:hAnsi="Arial" w:cs="Arial"/>
          <w:b/>
          <w:bCs/>
        </w:rPr>
        <w:br/>
      </w:r>
    </w:p>
    <w:p w14:paraId="6E7259A9" w14:textId="77777777" w:rsidR="00F1144E" w:rsidRPr="00F1144E" w:rsidRDefault="00F1144E" w:rsidP="00F114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144E">
        <w:rPr>
          <w:rFonts w:ascii="Arial" w:hAnsi="Arial" w:cs="Arial"/>
          <w:b/>
          <w:bCs/>
        </w:rPr>
        <w:t>Об утверждении норм накопления твердых бытовых отходов от предприятий и учреждений Талдомского района</w:t>
      </w:r>
    </w:p>
    <w:p w14:paraId="33E69305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В целях упорядочения расчетов с предприятиями, учреждениями и организациями за услуги по сбору и вывозу бытовых отходов, в связи с увеличением их объемов и изменения структуры, а также в соответствии с выводами и предложениями, изложенными в научно-техническом отчете Академии коммунального хозяйства им. Памфилова по теме "Разработка дифференцированных норм накопления ТБО для предприятий и учреждений Талдомского района", выполненном в 2005 году.</w:t>
      </w:r>
      <w:r w:rsidRPr="00F1144E">
        <w:rPr>
          <w:rFonts w:ascii="Arial" w:hAnsi="Arial" w:cs="Arial"/>
        </w:rPr>
        <w:br/>
      </w:r>
    </w:p>
    <w:p w14:paraId="2FA2EC93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ПОСТАНОВЛЯЮ:</w:t>
      </w:r>
    </w:p>
    <w:p w14:paraId="185AA15D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1. Утвердить нормы накопления твердых бытовых отходов для предприятий и учреждений Талдомского района (приложение N 1).</w:t>
      </w:r>
      <w:r w:rsidRPr="00F1144E">
        <w:rPr>
          <w:rFonts w:ascii="Arial" w:hAnsi="Arial" w:cs="Arial"/>
        </w:rPr>
        <w:br/>
      </w:r>
    </w:p>
    <w:p w14:paraId="67ED3E15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 xml:space="preserve">2. Руководителям организаций, учреждений и предприятий не зависимо от сферы собственности, а также </w:t>
      </w:r>
      <w:proofErr w:type="gramStart"/>
      <w:r w:rsidRPr="00F1144E">
        <w:rPr>
          <w:rFonts w:ascii="Arial" w:hAnsi="Arial" w:cs="Arial"/>
        </w:rPr>
        <w:t>организациям</w:t>
      </w:r>
      <w:proofErr w:type="gramEnd"/>
      <w:r w:rsidRPr="00F1144E">
        <w:rPr>
          <w:rFonts w:ascii="Arial" w:hAnsi="Arial" w:cs="Arial"/>
        </w:rPr>
        <w:t xml:space="preserve"> осуществляющим сбор и вывоз твердых бытовых отходов на территории Талдомского муниципального района при заключении договоров на сбор и вывоз твердых бытовых отходов руководствоваться утвержденными нормами накопления.</w:t>
      </w:r>
      <w:r w:rsidRPr="00F1144E">
        <w:rPr>
          <w:rFonts w:ascii="Arial" w:hAnsi="Arial" w:cs="Arial"/>
        </w:rPr>
        <w:br/>
      </w:r>
    </w:p>
    <w:p w14:paraId="1373888B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3. Опубликовать данное постановление в газете "Заря".</w:t>
      </w:r>
      <w:r w:rsidRPr="00F1144E">
        <w:rPr>
          <w:rFonts w:ascii="Arial" w:hAnsi="Arial" w:cs="Arial"/>
        </w:rPr>
        <w:br/>
      </w:r>
    </w:p>
    <w:p w14:paraId="5249F8F6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Глава Талдомского</w:t>
      </w:r>
      <w:r w:rsidRPr="00F1144E">
        <w:rPr>
          <w:rFonts w:ascii="Arial" w:hAnsi="Arial" w:cs="Arial"/>
        </w:rPr>
        <w:br/>
      </w:r>
    </w:p>
    <w:p w14:paraId="7AE0E59B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 xml:space="preserve">муниципального района А.П. </w:t>
      </w:r>
      <w:proofErr w:type="spellStart"/>
      <w:r w:rsidRPr="00F1144E">
        <w:rPr>
          <w:rFonts w:ascii="Arial" w:hAnsi="Arial" w:cs="Arial"/>
        </w:rPr>
        <w:t>Роньшин</w:t>
      </w:r>
      <w:proofErr w:type="spellEnd"/>
      <w:r w:rsidRPr="00F1144E">
        <w:rPr>
          <w:rFonts w:ascii="Arial" w:hAnsi="Arial" w:cs="Arial"/>
        </w:rPr>
        <w:br/>
      </w:r>
    </w:p>
    <w:p w14:paraId="20D56F42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Согласовано:</w:t>
      </w:r>
      <w:r w:rsidRPr="00F1144E">
        <w:rPr>
          <w:rFonts w:ascii="Arial" w:hAnsi="Arial" w:cs="Arial"/>
        </w:rPr>
        <w:br/>
      </w:r>
    </w:p>
    <w:p w14:paraId="371A0BDF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Первый заместитель</w:t>
      </w:r>
      <w:r w:rsidRPr="00F1144E">
        <w:rPr>
          <w:rFonts w:ascii="Arial" w:hAnsi="Arial" w:cs="Arial"/>
        </w:rPr>
        <w:br/>
      </w:r>
    </w:p>
    <w:p w14:paraId="7D463C21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 xml:space="preserve">Главы администрации А.Я. </w:t>
      </w:r>
      <w:proofErr w:type="spellStart"/>
      <w:r w:rsidRPr="00F1144E">
        <w:rPr>
          <w:rFonts w:ascii="Arial" w:hAnsi="Arial" w:cs="Arial"/>
        </w:rPr>
        <w:t>Стребков</w:t>
      </w:r>
      <w:proofErr w:type="spellEnd"/>
      <w:r w:rsidRPr="00F1144E">
        <w:rPr>
          <w:rFonts w:ascii="Arial" w:hAnsi="Arial" w:cs="Arial"/>
        </w:rPr>
        <w:br/>
      </w:r>
    </w:p>
    <w:p w14:paraId="0A7DC131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 xml:space="preserve">Начальник юр. отдела </w:t>
      </w:r>
      <w:proofErr w:type="gramStart"/>
      <w:r w:rsidRPr="00F1144E">
        <w:rPr>
          <w:rFonts w:ascii="Arial" w:hAnsi="Arial" w:cs="Arial"/>
        </w:rPr>
        <w:t>Н.А.</w:t>
      </w:r>
      <w:proofErr w:type="gramEnd"/>
      <w:r w:rsidRPr="00F1144E">
        <w:rPr>
          <w:rFonts w:ascii="Arial" w:hAnsi="Arial" w:cs="Arial"/>
        </w:rPr>
        <w:t xml:space="preserve"> Павлова</w:t>
      </w:r>
      <w:r w:rsidRPr="00F1144E">
        <w:rPr>
          <w:rFonts w:ascii="Arial" w:hAnsi="Arial" w:cs="Arial"/>
        </w:rPr>
        <w:br/>
      </w:r>
    </w:p>
    <w:p w14:paraId="15692A61" w14:textId="77777777" w:rsidR="00F1144E" w:rsidRPr="00F1144E" w:rsidRDefault="00F1144E" w:rsidP="00F1144E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1144E">
        <w:rPr>
          <w:rFonts w:ascii="Arial" w:hAnsi="Arial" w:cs="Arial"/>
          <w:color w:val="auto"/>
          <w:sz w:val="24"/>
          <w:szCs w:val="24"/>
        </w:rPr>
        <w:t>Приложение N 1</w:t>
      </w:r>
      <w:r w:rsidRPr="00F1144E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F1144E">
        <w:rPr>
          <w:rFonts w:ascii="Arial" w:hAnsi="Arial" w:cs="Arial"/>
          <w:color w:val="auto"/>
          <w:sz w:val="24"/>
          <w:szCs w:val="24"/>
        </w:rPr>
        <w:br/>
        <w:t>Главы Талдомского района</w:t>
      </w:r>
      <w:r w:rsidRPr="00F1144E">
        <w:rPr>
          <w:rFonts w:ascii="Arial" w:hAnsi="Arial" w:cs="Arial"/>
          <w:color w:val="auto"/>
          <w:sz w:val="24"/>
          <w:szCs w:val="24"/>
        </w:rPr>
        <w:br/>
        <w:t>От 23.04.2012 г. N 1437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5"/>
        <w:gridCol w:w="2189"/>
        <w:gridCol w:w="1323"/>
        <w:gridCol w:w="298"/>
        <w:gridCol w:w="660"/>
        <w:gridCol w:w="298"/>
        <w:gridCol w:w="516"/>
        <w:gridCol w:w="298"/>
        <w:gridCol w:w="753"/>
        <w:gridCol w:w="326"/>
        <w:gridCol w:w="709"/>
        <w:gridCol w:w="298"/>
        <w:gridCol w:w="1042"/>
      </w:tblGrid>
      <w:tr w:rsidR="00F1144E" w:rsidRPr="00F1144E" w14:paraId="3C199503" w14:textId="77777777" w:rsidTr="00F1144E">
        <w:trPr>
          <w:trHeight w:val="15"/>
        </w:trPr>
        <w:tc>
          <w:tcPr>
            <w:tcW w:w="739" w:type="dxa"/>
            <w:hideMark/>
          </w:tcPr>
          <w:p w14:paraId="7E8B79D7" w14:textId="77777777" w:rsidR="00F1144E" w:rsidRPr="00F1144E" w:rsidRDefault="00F1144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47CE2C8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B9042B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785D2FD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2A021E02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2E45FBC8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4DD90551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hideMark/>
          </w:tcPr>
          <w:p w14:paraId="19ADD037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3D70A4FC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756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N</w:t>
            </w:r>
            <w:r w:rsidRPr="00F1144E">
              <w:rPr>
                <w:lang w:eastAsia="en-US"/>
              </w:rPr>
              <w:br/>
              <w:t> 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883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Наименование</w:t>
            </w:r>
            <w:r w:rsidRPr="00F1144E">
              <w:rPr>
                <w:lang w:eastAsia="en-US"/>
              </w:rPr>
              <w:br/>
              <w:t> объектов</w:t>
            </w:r>
            <w:r w:rsidRPr="00F1144E">
              <w:rPr>
                <w:lang w:eastAsia="en-US"/>
              </w:rPr>
              <w:br/>
              <w:t> образования</w:t>
            </w:r>
            <w:r w:rsidRPr="00F1144E">
              <w:rPr>
                <w:lang w:eastAsia="en-US"/>
              </w:rPr>
              <w:br/>
              <w:t> 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EFC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Един.</w:t>
            </w:r>
            <w:r w:rsidRPr="00F1144E">
              <w:rPr>
                <w:lang w:eastAsia="en-US"/>
              </w:rPr>
              <w:br/>
              <w:t> измерения</w:t>
            </w:r>
          </w:p>
        </w:tc>
        <w:tc>
          <w:tcPr>
            <w:tcW w:w="572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A58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Норма накопления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F0E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Средняя плотность, кг/м3</w:t>
            </w:r>
          </w:p>
        </w:tc>
      </w:tr>
      <w:tr w:rsidR="00F1144E" w:rsidRPr="00F1144E" w14:paraId="1E3BA3F3" w14:textId="77777777" w:rsidTr="00F1144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33EF" w14:textId="77777777" w:rsidR="00F1144E" w:rsidRPr="00F1144E" w:rsidRDefault="00F1144E">
            <w:pPr>
              <w:rPr>
                <w:lang w:eastAsia="en-US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303D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7AE2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316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Среднегодовая</w:t>
            </w:r>
          </w:p>
        </w:tc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E103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Среднесуточная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0438" w14:textId="77777777" w:rsidR="00F1144E" w:rsidRPr="00F1144E" w:rsidRDefault="00F1144E">
            <w:pPr>
              <w:rPr>
                <w:lang w:eastAsia="en-US"/>
              </w:rPr>
            </w:pPr>
          </w:p>
        </w:tc>
      </w:tr>
      <w:tr w:rsidR="00F1144E" w:rsidRPr="00F1144E" w14:paraId="03483B75" w14:textId="77777777" w:rsidTr="00F1144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5F51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8F8D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E812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B7D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кг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302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м3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51B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кг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CC3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л</w:t>
            </w:r>
          </w:p>
        </w:tc>
        <w:tc>
          <w:tcPr>
            <w:tcW w:w="258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8314E" w14:textId="77777777" w:rsidR="00F1144E" w:rsidRPr="00F1144E" w:rsidRDefault="00F1144E">
            <w:pPr>
              <w:rPr>
                <w:lang w:eastAsia="en-US"/>
              </w:rPr>
            </w:pPr>
          </w:p>
        </w:tc>
      </w:tr>
      <w:tr w:rsidR="00F1144E" w:rsidRPr="00F1144E" w14:paraId="5D8EAB0F" w14:textId="77777777" w:rsidTr="00F1144E">
        <w:trPr>
          <w:trHeight w:val="15"/>
        </w:trPr>
        <w:tc>
          <w:tcPr>
            <w:tcW w:w="739" w:type="dxa"/>
            <w:hideMark/>
          </w:tcPr>
          <w:p w14:paraId="051D9AE0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BCB2CA9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1C7D4374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0C916B32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41CA1D87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hideMark/>
          </w:tcPr>
          <w:p w14:paraId="01DB9F03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hideMark/>
          </w:tcPr>
          <w:p w14:paraId="616FD6D5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1A9191AF" w14:textId="77777777" w:rsidR="00F1144E" w:rsidRPr="00F1144E" w:rsidRDefault="00F1144E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616C94F1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390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FF4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Продовольственный магазин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83E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471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572C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1,74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069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0,76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290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4,77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62B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160</w:t>
            </w:r>
          </w:p>
        </w:tc>
      </w:tr>
      <w:tr w:rsidR="00F1144E" w:rsidRPr="00F1144E" w14:paraId="1EC10674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BD9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1940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Промтоварный магазин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813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1A6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ED0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0,70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74D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0,17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E597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FF6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140</w:t>
            </w:r>
          </w:p>
        </w:tc>
      </w:tr>
      <w:tr w:rsidR="00F1144E" w:rsidRPr="00F1144E" w14:paraId="3D4AAB21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5E4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280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 xml:space="preserve">Палатка, </w:t>
            </w:r>
            <w:proofErr w:type="spellStart"/>
            <w:r w:rsidRPr="00F1144E">
              <w:rPr>
                <w:lang w:eastAsia="en-US"/>
              </w:rPr>
              <w:t>киосок</w:t>
            </w:r>
            <w:proofErr w:type="spell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8B2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459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775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67D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4,56*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416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2,12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E86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12,49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79C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170</w:t>
            </w:r>
          </w:p>
        </w:tc>
      </w:tr>
      <w:tr w:rsidR="00F1144E" w:rsidRPr="00F1144E" w14:paraId="67C67223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DBE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926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Торговля с машин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212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F94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731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513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4,3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591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2,00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AF9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11,78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B40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170</w:t>
            </w:r>
          </w:p>
        </w:tc>
      </w:tr>
      <w:tr w:rsidR="00F1144E" w:rsidRPr="00F1144E" w14:paraId="3C70723C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988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8D5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Рынок мелкооптовый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4165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83C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242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85B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1,10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AE0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0,66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155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3,01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9FA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220</w:t>
            </w:r>
          </w:p>
        </w:tc>
      </w:tr>
    </w:tbl>
    <w:p w14:paraId="40DB3F3D" w14:textId="77777777" w:rsidR="00F1144E" w:rsidRPr="00F1144E" w:rsidRDefault="00F1144E" w:rsidP="00F1144E">
      <w:pPr>
        <w:shd w:val="clear" w:color="auto" w:fill="FFFFFF"/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"/>
        <w:gridCol w:w="2074"/>
        <w:gridCol w:w="1172"/>
        <w:gridCol w:w="999"/>
        <w:gridCol w:w="1141"/>
        <w:gridCol w:w="1063"/>
        <w:gridCol w:w="921"/>
        <w:gridCol w:w="1337"/>
      </w:tblGrid>
      <w:tr w:rsidR="00F1144E" w:rsidRPr="00F1144E" w14:paraId="5C8F20E6" w14:textId="77777777" w:rsidTr="00F1144E">
        <w:trPr>
          <w:trHeight w:val="15"/>
          <w:hidden/>
        </w:trPr>
        <w:tc>
          <w:tcPr>
            <w:tcW w:w="739" w:type="dxa"/>
            <w:hideMark/>
          </w:tcPr>
          <w:p w14:paraId="3615E007" w14:textId="77777777" w:rsidR="00F1144E" w:rsidRPr="00F1144E" w:rsidRDefault="00F1144E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402" w:type="dxa"/>
            <w:hideMark/>
          </w:tcPr>
          <w:p w14:paraId="0040305B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98BD54C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4828DF7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F8D1E49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3CFC364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487AA3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339B0156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72433830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FD8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2C6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Больницы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A87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койку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9B6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4EE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F25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8,22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442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4,11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933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200</w:t>
            </w:r>
          </w:p>
        </w:tc>
      </w:tr>
      <w:tr w:rsidR="00F1144E" w:rsidRPr="00F1144E" w14:paraId="508F0161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900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7F4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Поликлиники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DB5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 xml:space="preserve">На 1 </w:t>
            </w:r>
            <w:proofErr w:type="spellStart"/>
            <w:r w:rsidRPr="00F1144E">
              <w:rPr>
                <w:lang w:eastAsia="en-US"/>
              </w:rPr>
              <w:t>посещ</w:t>
            </w:r>
            <w:proofErr w:type="spellEnd"/>
            <w:r w:rsidRPr="00F1144E">
              <w:rPr>
                <w:lang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5AD0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C2BF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0,0006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08E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866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0,63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47E5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120</w:t>
            </w:r>
          </w:p>
        </w:tc>
      </w:tr>
      <w:tr w:rsidR="00F1144E" w:rsidRPr="00F1144E" w14:paraId="617532FE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CE2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2.3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F8A0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Санатории, профилактории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E40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821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B546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99E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B273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2,74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189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130</w:t>
            </w:r>
          </w:p>
        </w:tc>
      </w:tr>
      <w:tr w:rsidR="00F1144E" w:rsidRPr="00F1144E" w14:paraId="2234A2CB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27D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E6C3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Аптеки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89E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1м2</w:t>
            </w:r>
            <w:r w:rsidRPr="00F1144E">
              <w:rPr>
                <w:lang w:eastAsia="en-US"/>
              </w:rPr>
              <w:br/>
              <w:t> торг. Пл.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AD7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BA77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0,48*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7C1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61B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D7D8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110</w:t>
            </w:r>
          </w:p>
        </w:tc>
      </w:tr>
    </w:tbl>
    <w:p w14:paraId="585612EC" w14:textId="77777777" w:rsidR="00F1144E" w:rsidRPr="00F1144E" w:rsidRDefault="00F1144E" w:rsidP="00F1144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144E">
        <w:rPr>
          <w:rFonts w:ascii="Arial" w:hAnsi="Arial" w:cs="Arial"/>
          <w:b/>
          <w:bCs/>
        </w:rPr>
        <w:t>4. Административные учреждения</w:t>
      </w:r>
    </w:p>
    <w:p w14:paraId="7920C504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2312"/>
        <w:gridCol w:w="1061"/>
        <w:gridCol w:w="828"/>
        <w:gridCol w:w="1074"/>
        <w:gridCol w:w="1074"/>
        <w:gridCol w:w="935"/>
        <w:gridCol w:w="1384"/>
      </w:tblGrid>
      <w:tr w:rsidR="00F1144E" w:rsidRPr="00F1144E" w14:paraId="6D337F58" w14:textId="77777777" w:rsidTr="00F1144E">
        <w:trPr>
          <w:trHeight w:val="15"/>
        </w:trPr>
        <w:tc>
          <w:tcPr>
            <w:tcW w:w="739" w:type="dxa"/>
            <w:hideMark/>
          </w:tcPr>
          <w:p w14:paraId="7933301F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3BCA1743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2EB44D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6BE0F8E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4678DAE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3B336E8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D4E554C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012B178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65A3478B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4E3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AE4C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Банки различных форм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895A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сотр.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8B00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5C9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BB4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DB73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1,67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9A0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120</w:t>
            </w:r>
          </w:p>
        </w:tc>
      </w:tr>
      <w:tr w:rsidR="00F1144E" w:rsidRPr="00F1144E" w14:paraId="3CA8398F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C934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3..2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3D2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Административные прочие, в среднем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6D9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сотр.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306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0D9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DDF40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A771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3,42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62D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110</w:t>
            </w:r>
          </w:p>
        </w:tc>
      </w:tr>
    </w:tbl>
    <w:p w14:paraId="1CB5002A" w14:textId="77777777" w:rsidR="00F1144E" w:rsidRPr="00F1144E" w:rsidRDefault="00F1144E" w:rsidP="00F1144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144E">
        <w:rPr>
          <w:rFonts w:ascii="Arial" w:hAnsi="Arial" w:cs="Arial"/>
          <w:sz w:val="24"/>
          <w:szCs w:val="24"/>
        </w:rPr>
        <w:t>4. Дошкольные и образовательные учреждения</w:t>
      </w:r>
    </w:p>
    <w:p w14:paraId="66D3FD3C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1742"/>
        <w:gridCol w:w="1496"/>
        <w:gridCol w:w="860"/>
        <w:gridCol w:w="1033"/>
        <w:gridCol w:w="1121"/>
        <w:gridCol w:w="964"/>
        <w:gridCol w:w="1481"/>
      </w:tblGrid>
      <w:tr w:rsidR="00F1144E" w:rsidRPr="00F1144E" w14:paraId="4BDE341F" w14:textId="77777777" w:rsidTr="00F1144E">
        <w:trPr>
          <w:trHeight w:val="15"/>
        </w:trPr>
        <w:tc>
          <w:tcPr>
            <w:tcW w:w="739" w:type="dxa"/>
            <w:hideMark/>
          </w:tcPr>
          <w:p w14:paraId="6DA6C68E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321C14AC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A51D14A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FD6F6A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4C208D0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2D8F5B9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8576BBC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CCCE79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2931489F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6B0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606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Детские сады и ясли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C66B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CB0A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2B9F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0,42*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5C9E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203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215F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200</w:t>
            </w:r>
          </w:p>
        </w:tc>
      </w:tr>
      <w:tr w:rsidR="00F1144E" w:rsidRPr="00F1144E" w14:paraId="3406BBAC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D5D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E63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Средние школы, ПТУ, лицеи колледжи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327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учащегося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BA83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2D8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954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844C0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3FC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190</w:t>
            </w:r>
          </w:p>
        </w:tc>
      </w:tr>
      <w:tr w:rsidR="00F1144E" w:rsidRPr="00F1144E" w14:paraId="4F711C68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764D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200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Школы- интернаты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348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учащегося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47F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DC76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4BA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16F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1,23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DEA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200</w:t>
            </w:r>
          </w:p>
        </w:tc>
      </w:tr>
    </w:tbl>
    <w:p w14:paraId="415BB206" w14:textId="77777777" w:rsidR="00F1144E" w:rsidRPr="00F1144E" w:rsidRDefault="00F1144E" w:rsidP="00F1144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144E">
        <w:rPr>
          <w:rFonts w:ascii="Arial" w:hAnsi="Arial" w:cs="Arial"/>
          <w:sz w:val="24"/>
          <w:szCs w:val="24"/>
        </w:rPr>
        <w:t xml:space="preserve">5. Объекты </w:t>
      </w:r>
      <w:proofErr w:type="spellStart"/>
      <w:r w:rsidRPr="00F1144E">
        <w:rPr>
          <w:rFonts w:ascii="Arial" w:hAnsi="Arial" w:cs="Arial"/>
          <w:sz w:val="24"/>
          <w:szCs w:val="24"/>
        </w:rPr>
        <w:t>автоуслуг</w:t>
      </w:r>
      <w:proofErr w:type="spellEnd"/>
    </w:p>
    <w:p w14:paraId="75C96DC3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2032"/>
        <w:gridCol w:w="1140"/>
        <w:gridCol w:w="869"/>
        <w:gridCol w:w="1051"/>
        <w:gridCol w:w="1132"/>
        <w:gridCol w:w="970"/>
        <w:gridCol w:w="1502"/>
      </w:tblGrid>
      <w:tr w:rsidR="00F1144E" w:rsidRPr="00F1144E" w14:paraId="7854C0A0" w14:textId="77777777" w:rsidTr="00F1144E">
        <w:trPr>
          <w:trHeight w:val="15"/>
        </w:trPr>
        <w:tc>
          <w:tcPr>
            <w:tcW w:w="739" w:type="dxa"/>
            <w:hideMark/>
          </w:tcPr>
          <w:p w14:paraId="4B84CD06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402" w:type="dxa"/>
            <w:hideMark/>
          </w:tcPr>
          <w:p w14:paraId="40BA2A55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0F6DFD6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9F5F03A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B0DD8F5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D48FA74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3BD30F9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C0C8B9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1D243FBB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BBF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5.1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E376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Гаражи стационарные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D64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 xml:space="preserve">На 1 </w:t>
            </w:r>
            <w:proofErr w:type="spellStart"/>
            <w:proofErr w:type="gramStart"/>
            <w:r w:rsidRPr="00F1144E">
              <w:rPr>
                <w:lang w:eastAsia="en-US"/>
              </w:rPr>
              <w:t>маш</w:t>
            </w:r>
            <w:proofErr w:type="spellEnd"/>
            <w:r w:rsidRPr="00F1144E">
              <w:rPr>
                <w:lang w:eastAsia="en-US"/>
              </w:rPr>
              <w:t>./</w:t>
            </w:r>
            <w:proofErr w:type="gramEnd"/>
            <w:r w:rsidRPr="00F1144E">
              <w:rPr>
                <w:lang w:eastAsia="en-US"/>
              </w:rPr>
              <w:t>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CD98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0B9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6BC1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A40C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FEC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100</w:t>
            </w:r>
          </w:p>
        </w:tc>
      </w:tr>
      <w:tr w:rsidR="00F1144E" w:rsidRPr="00F1144E" w14:paraId="194FC2EC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A81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lastRenderedPageBreak/>
              <w:t>5.2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A5A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Автостоянки и парковки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D674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 xml:space="preserve">На 1 </w:t>
            </w:r>
            <w:proofErr w:type="spellStart"/>
            <w:proofErr w:type="gramStart"/>
            <w:r w:rsidRPr="00F1144E">
              <w:rPr>
                <w:lang w:eastAsia="en-US"/>
              </w:rPr>
              <w:t>маш</w:t>
            </w:r>
            <w:proofErr w:type="spellEnd"/>
            <w:r w:rsidRPr="00F1144E">
              <w:rPr>
                <w:lang w:eastAsia="en-US"/>
              </w:rPr>
              <w:t>./</w:t>
            </w:r>
            <w:proofErr w:type="gramEnd"/>
            <w:r w:rsidRPr="00F1144E">
              <w:rPr>
                <w:lang w:eastAsia="en-US"/>
              </w:rPr>
              <w:t>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314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7CF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1A39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B69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C90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110</w:t>
            </w:r>
          </w:p>
        </w:tc>
      </w:tr>
    </w:tbl>
    <w:p w14:paraId="23F5A61D" w14:textId="77777777" w:rsidR="00F1144E" w:rsidRPr="00F1144E" w:rsidRDefault="00F1144E" w:rsidP="00F1144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144E">
        <w:rPr>
          <w:rFonts w:ascii="Arial" w:hAnsi="Arial" w:cs="Arial"/>
          <w:sz w:val="24"/>
          <w:szCs w:val="24"/>
        </w:rPr>
        <w:t>6. Культурно-спортивные учреждения и сооружения</w:t>
      </w:r>
    </w:p>
    <w:p w14:paraId="21F259DD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1864"/>
        <w:gridCol w:w="1163"/>
        <w:gridCol w:w="890"/>
        <w:gridCol w:w="1072"/>
        <w:gridCol w:w="1245"/>
        <w:gridCol w:w="986"/>
        <w:gridCol w:w="1471"/>
      </w:tblGrid>
      <w:tr w:rsidR="00F1144E" w:rsidRPr="00F1144E" w14:paraId="6A8F7730" w14:textId="77777777" w:rsidTr="00F1144E">
        <w:trPr>
          <w:trHeight w:val="15"/>
        </w:trPr>
        <w:tc>
          <w:tcPr>
            <w:tcW w:w="739" w:type="dxa"/>
            <w:hideMark/>
          </w:tcPr>
          <w:p w14:paraId="696E3705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44419C73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41BB541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6055168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10F7F9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705C23C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2F922CE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AB91CB7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65DEC19D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C5D0F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6.1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BC2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Театры, кинотеатры, дома культуры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0E46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650A1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FFD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69C4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C42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32D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150</w:t>
            </w:r>
          </w:p>
        </w:tc>
      </w:tr>
    </w:tbl>
    <w:p w14:paraId="2DB69DDF" w14:textId="77777777" w:rsidR="00F1144E" w:rsidRPr="00F1144E" w:rsidRDefault="00F1144E" w:rsidP="00F1144E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144E">
        <w:rPr>
          <w:rFonts w:ascii="Arial" w:hAnsi="Arial" w:cs="Arial"/>
          <w:sz w:val="24"/>
          <w:szCs w:val="24"/>
        </w:rPr>
        <w:t>7.Предприятия бытового обслуживания населения</w:t>
      </w:r>
    </w:p>
    <w:p w14:paraId="51D334D3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4"/>
        <w:gridCol w:w="2091"/>
        <w:gridCol w:w="1087"/>
        <w:gridCol w:w="949"/>
        <w:gridCol w:w="1097"/>
        <w:gridCol w:w="1171"/>
        <w:gridCol w:w="949"/>
        <w:gridCol w:w="1357"/>
      </w:tblGrid>
      <w:tr w:rsidR="00F1144E" w:rsidRPr="00F1144E" w14:paraId="15A3C114" w14:textId="77777777" w:rsidTr="00F1144E">
        <w:trPr>
          <w:trHeight w:val="15"/>
        </w:trPr>
        <w:tc>
          <w:tcPr>
            <w:tcW w:w="739" w:type="dxa"/>
            <w:hideMark/>
          </w:tcPr>
          <w:p w14:paraId="2E9E6110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0CFE778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93D6D23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490966E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9E7D514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DE60EF2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DD839F9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B34DA33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7810B0CA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2DAF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7.1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AA4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Предприятия всех форм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FAA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посад.</w:t>
            </w:r>
            <w:r w:rsidRPr="00F1144E">
              <w:rPr>
                <w:lang w:eastAsia="en-US"/>
              </w:rPr>
              <w:br/>
              <w:t> 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B8B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38C29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03F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28D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2,19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965A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200</w:t>
            </w:r>
          </w:p>
        </w:tc>
      </w:tr>
      <w:tr w:rsidR="00F1144E" w:rsidRPr="00F1144E" w14:paraId="781C27E1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3B22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7.2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4F3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Парикмахерские и косметические салоны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858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На 1 посад.</w:t>
            </w:r>
            <w:r w:rsidRPr="00F1144E">
              <w:rPr>
                <w:lang w:eastAsia="en-US"/>
              </w:rPr>
              <w:br/>
              <w:t> 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C397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38E5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7624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31D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30F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80</w:t>
            </w:r>
          </w:p>
        </w:tc>
      </w:tr>
    </w:tbl>
    <w:p w14:paraId="6B32CCC2" w14:textId="77777777" w:rsidR="00F1144E" w:rsidRPr="00F1144E" w:rsidRDefault="00F1144E" w:rsidP="00F1144E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>7. Зоны отдыха</w:t>
      </w:r>
    </w:p>
    <w:p w14:paraId="16E62F95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1942"/>
        <w:gridCol w:w="1151"/>
        <w:gridCol w:w="881"/>
        <w:gridCol w:w="1062"/>
        <w:gridCol w:w="1230"/>
        <w:gridCol w:w="979"/>
        <w:gridCol w:w="1448"/>
      </w:tblGrid>
      <w:tr w:rsidR="00F1144E" w:rsidRPr="00F1144E" w14:paraId="6D6BBF11" w14:textId="77777777" w:rsidTr="00F1144E">
        <w:trPr>
          <w:trHeight w:val="15"/>
        </w:trPr>
        <w:tc>
          <w:tcPr>
            <w:tcW w:w="739" w:type="dxa"/>
            <w:hideMark/>
          </w:tcPr>
          <w:p w14:paraId="17BC1969" w14:textId="77777777" w:rsidR="00F1144E" w:rsidRPr="00F1144E" w:rsidRDefault="00F1144E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2627800D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54684152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E9ED562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E6CEE56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4003BF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80A8F0F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481F2218" w14:textId="77777777" w:rsidR="00F1144E" w:rsidRPr="00F1144E" w:rsidRDefault="00F1144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1144E" w:rsidRPr="00F1144E" w14:paraId="092EB2C7" w14:textId="77777777" w:rsidTr="00F114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F2E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8.1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47FC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Садовые товарищества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4DA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 xml:space="preserve">На 1 члена </w:t>
            </w:r>
            <w:proofErr w:type="spellStart"/>
            <w:r w:rsidRPr="00F1144E">
              <w:rPr>
                <w:lang w:eastAsia="en-US"/>
              </w:rPr>
              <w:t>тов-ва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93DC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49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EEA3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3C526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05CB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0,96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FF0E" w14:textId="77777777" w:rsidR="00F1144E" w:rsidRPr="00F1144E" w:rsidRDefault="00F1144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144E">
              <w:rPr>
                <w:lang w:eastAsia="en-US"/>
              </w:rPr>
              <w:t>140</w:t>
            </w:r>
          </w:p>
        </w:tc>
      </w:tr>
    </w:tbl>
    <w:p w14:paraId="5F8D24FA" w14:textId="77777777" w:rsidR="00F1144E" w:rsidRPr="00F1144E" w:rsidRDefault="00F1144E" w:rsidP="00F1144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144E">
        <w:rPr>
          <w:rFonts w:ascii="Arial" w:hAnsi="Arial" w:cs="Arial"/>
        </w:rPr>
        <w:t xml:space="preserve">Примечание: Нормы накопления ТБО для объектов, помеченных *, соответствуют </w:t>
      </w:r>
      <w:proofErr w:type="gramStart"/>
      <w:r w:rsidRPr="00F1144E">
        <w:rPr>
          <w:rFonts w:ascii="Arial" w:hAnsi="Arial" w:cs="Arial"/>
        </w:rPr>
        <w:t>1-1,5</w:t>
      </w:r>
      <w:proofErr w:type="gramEnd"/>
      <w:r w:rsidRPr="00F1144E">
        <w:rPr>
          <w:rFonts w:ascii="Arial" w:hAnsi="Arial" w:cs="Arial"/>
        </w:rPr>
        <w:t xml:space="preserve"> сменному режиму работы. В случае круглосуточного режима работы предприятия, при определении фактического объема вывоза, следует вдвое увеличить норму накопления.</w:t>
      </w:r>
    </w:p>
    <w:p w14:paraId="44D07CDC" w14:textId="77777777" w:rsidR="00F1144E" w:rsidRPr="00F1144E" w:rsidRDefault="00F1144E" w:rsidP="00F1144E"/>
    <w:p w14:paraId="31F00AA0" w14:textId="77777777" w:rsidR="0015486D" w:rsidRPr="00F1144E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1144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14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F114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F114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1144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114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1144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F11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11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