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9B85984" w14:textId="77777777" w:rsidR="00DD3DD5" w:rsidRPr="00DD3DD5" w:rsidRDefault="00DD3DD5" w:rsidP="00DD3DD5">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t>ДЕПАРТАМЕНТ ПРИРОДНО-РЕСУРСНОГО РЕГУЛИРОВАНИЯ, ЛЕСНЫХ ОТНОШЕНИЙ И РАЗВИТИЯ НЕФТЕГАЗОВОГО КОМПЛЕКСА ЯМАЛО-НЕНЕЦКОГО АВТОНОМНОГО ОКРУГА</w:t>
      </w: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ПРИКАЗ</w:t>
      </w: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от 30 января 2019 года N 314</w:t>
      </w: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"Предоставление водных объектов или их частей, находящихся в собственности Ямало-Ненецкого автономного округа и расположенных на территории Ямало-Ненецкого автономного округа, в пользование на основании договоров водопользования"</w:t>
      </w:r>
    </w:p>
    <w:p w14:paraId="004ED90D" w14:textId="77777777" w:rsidR="00DD3DD5" w:rsidRPr="00DD3DD5" w:rsidRDefault="00DD3DD5" w:rsidP="00DD3DD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(с изменениями на 20 августа 2021 года)</w:t>
      </w:r>
    </w:p>
    <w:p w14:paraId="6BE96EC2" w14:textId="77777777" w:rsidR="00DD3DD5" w:rsidRPr="00DD3DD5" w:rsidRDefault="00DD3DD5" w:rsidP="00DD3DD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приказов Департамента природно-ресурсного регулирования, лесных отношений и развития нефтегазового комплекса ЯНАО от 18.04.2019 N 1381, от 06.09.2019 N 3494, от 17.10.2019 N 4164, от 30.07.2020 N 2476, от 20.08.2021 N 2794)</w:t>
      </w:r>
    </w:p>
    <w:p w14:paraId="754AFAAA"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br/>
      </w:r>
    </w:p>
    <w:p w14:paraId="587F537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приказываю:</w:t>
      </w:r>
      <w:r w:rsidRPr="00DD3DD5">
        <w:rPr>
          <w:rFonts w:ascii="Arial" w:eastAsia="Times New Roman" w:hAnsi="Arial" w:cs="Arial"/>
          <w:color w:val="444444"/>
          <w:sz w:val="24"/>
          <w:szCs w:val="24"/>
          <w:lang w:eastAsia="ru-RU"/>
        </w:rPr>
        <w:br/>
      </w:r>
    </w:p>
    <w:p w14:paraId="27B1612F"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AEA0BF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Утвердить прилагаемый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"Предоставление водных объектов или их частей, находящихся в собственности Ямало-Ненецкого автономного округа и расположенных на территории Ямало-Ненецкого автономного округа, в пользование на основании договоров водопользования".</w:t>
      </w:r>
      <w:r w:rsidRPr="00DD3DD5">
        <w:rPr>
          <w:rFonts w:ascii="Arial" w:eastAsia="Times New Roman" w:hAnsi="Arial" w:cs="Arial"/>
          <w:color w:val="444444"/>
          <w:sz w:val="24"/>
          <w:szCs w:val="24"/>
          <w:lang w:eastAsia="ru-RU"/>
        </w:rPr>
        <w:br/>
      </w:r>
    </w:p>
    <w:p w14:paraId="5FD9A592"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BB1BDA3"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Настоящий приказ вступает в силу с 01 февраля 2019 года.</w:t>
      </w:r>
      <w:r w:rsidRPr="00DD3DD5">
        <w:rPr>
          <w:rFonts w:ascii="Arial" w:eastAsia="Times New Roman" w:hAnsi="Arial" w:cs="Arial"/>
          <w:color w:val="444444"/>
          <w:sz w:val="24"/>
          <w:szCs w:val="24"/>
          <w:lang w:eastAsia="ru-RU"/>
        </w:rPr>
        <w:br/>
      </w:r>
    </w:p>
    <w:p w14:paraId="2CC4E9C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948A5A0"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Утратил силу. - Приказ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13069F0E" w14:textId="77777777" w:rsidR="00DD3DD5" w:rsidRPr="00DD3DD5" w:rsidRDefault="00DD3DD5" w:rsidP="00DD3DD5">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br/>
      </w:r>
      <w:r w:rsidRPr="00DD3DD5">
        <w:rPr>
          <w:rFonts w:ascii="Arial" w:eastAsia="Times New Roman" w:hAnsi="Arial" w:cs="Arial"/>
          <w:color w:val="444444"/>
          <w:sz w:val="24"/>
          <w:szCs w:val="24"/>
          <w:lang w:eastAsia="ru-RU"/>
        </w:rPr>
        <w:br/>
        <w:t>Директор департамента</w:t>
      </w:r>
      <w:r w:rsidRPr="00DD3DD5">
        <w:rPr>
          <w:rFonts w:ascii="Arial" w:eastAsia="Times New Roman" w:hAnsi="Arial" w:cs="Arial"/>
          <w:color w:val="444444"/>
          <w:sz w:val="24"/>
          <w:szCs w:val="24"/>
          <w:lang w:eastAsia="ru-RU"/>
        </w:rPr>
        <w:br/>
        <w:t>В.Л.ГАЛУЗА</w:t>
      </w:r>
    </w:p>
    <w:p w14:paraId="00108AD8" w14:textId="77777777" w:rsidR="00DD3DD5" w:rsidRPr="00DD3DD5" w:rsidRDefault="00DD3DD5" w:rsidP="00DD3DD5">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Утвержден</w:t>
      </w: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lastRenderedPageBreak/>
        <w:t>приказом департамента природно-ресурсного</w:t>
      </w:r>
      <w:r w:rsidRPr="00DD3DD5">
        <w:rPr>
          <w:rFonts w:ascii="Arial" w:eastAsia="Times New Roman" w:hAnsi="Arial" w:cs="Arial"/>
          <w:b/>
          <w:bCs/>
          <w:color w:val="444444"/>
          <w:sz w:val="24"/>
          <w:szCs w:val="24"/>
          <w:lang w:eastAsia="ru-RU"/>
        </w:rPr>
        <w:br/>
        <w:t>регулирования, лесных отношений</w:t>
      </w:r>
      <w:r w:rsidRPr="00DD3DD5">
        <w:rPr>
          <w:rFonts w:ascii="Arial" w:eastAsia="Times New Roman" w:hAnsi="Arial" w:cs="Arial"/>
          <w:b/>
          <w:bCs/>
          <w:color w:val="444444"/>
          <w:sz w:val="24"/>
          <w:szCs w:val="24"/>
          <w:lang w:eastAsia="ru-RU"/>
        </w:rPr>
        <w:br/>
        <w:t>и развития нефтегазового комплекса</w:t>
      </w:r>
      <w:r w:rsidRPr="00DD3DD5">
        <w:rPr>
          <w:rFonts w:ascii="Arial" w:eastAsia="Times New Roman" w:hAnsi="Arial" w:cs="Arial"/>
          <w:b/>
          <w:bCs/>
          <w:color w:val="444444"/>
          <w:sz w:val="24"/>
          <w:szCs w:val="24"/>
          <w:lang w:eastAsia="ru-RU"/>
        </w:rPr>
        <w:br/>
        <w:t>Ямало-Ненецкого автономного округа</w:t>
      </w:r>
      <w:r w:rsidRPr="00DD3DD5">
        <w:rPr>
          <w:rFonts w:ascii="Arial" w:eastAsia="Times New Roman" w:hAnsi="Arial" w:cs="Arial"/>
          <w:b/>
          <w:bCs/>
          <w:color w:val="444444"/>
          <w:sz w:val="24"/>
          <w:szCs w:val="24"/>
          <w:lang w:eastAsia="ru-RU"/>
        </w:rPr>
        <w:br/>
        <w:t>от 30 января 2019 года N 314</w:t>
      </w:r>
    </w:p>
    <w:p w14:paraId="15AB4123" w14:textId="77777777" w:rsidR="00DD3DD5" w:rsidRPr="00DD3DD5" w:rsidRDefault="00DD3DD5" w:rsidP="00DD3DD5">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"ПРЕДОСТАВЛЕНИЕ ВОДНЫХ ОБЪЕКТОВ ИЛИ ИХ ЧАСТЕЙ, НАХОДЯЩИХСЯ В СОБСТВЕННОСТИ ЯМАЛО-НЕНЕЦКОГО АВТОНОМНОГО ОКРУГА И РАСПОЛОЖЕННЫХ НА ТЕРРИТОРИИ ЯМАЛО-НЕНЕЦКОГО АВТОНОМНОГО ОКРУГА, В ПОЛЬЗОВАНИЕ НА ОСНОВАНИИ ДОГОВОРОВ ВОДОПОЛЬЗОВАНИЯ"</w:t>
      </w:r>
    </w:p>
    <w:p w14:paraId="65EE85D3" w14:textId="77777777" w:rsidR="00DD3DD5" w:rsidRPr="00DD3DD5" w:rsidRDefault="00DD3DD5" w:rsidP="00DD3DD5">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приказов Департамента природно-ресурсного регулирования, лесных отношений и развития нефтегазового комплекса ЯНАО от 18.04.2019 N 1381, от 06.09.2019 N 3494, от 17.10.2019 N 4164, от 30.07.2020 N 2476, от 20.08.2021 N 2794)</w:t>
      </w:r>
    </w:p>
    <w:p w14:paraId="0A90DA4C" w14:textId="77777777" w:rsidR="00DD3DD5" w:rsidRPr="00DD3DD5" w:rsidRDefault="00DD3DD5" w:rsidP="00DD3DD5">
      <w:pPr>
        <w:keepNext/>
        <w:keepLines/>
        <w:shd w:val="clear" w:color="auto" w:fill="FFFFFF"/>
        <w:spacing w:after="240" w:line="254" w:lineRule="auto"/>
        <w:jc w:val="center"/>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t>I. Общие положения</w:t>
      </w:r>
    </w:p>
    <w:p w14:paraId="7213536C"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A7450D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"Предоставление водных объектов или их частей, находящихся в собственности Ямало-Ненецкого автономного округа и расположенных на территории Ямало-Ненецкого автономного округа, в пользование на основании договоров водопользования" (далее - Административный регламент, департамент, автономный округ, государственная услуга) разработан в соответствии с Федеральным законом от 27 июля 2010 года N 210-ФЗ "Об организации предоставления государственных и муниципальных услуг", в целях повышения качества предоставления государственной услуги и устанавливает порядок и стандарт предоставления государственной услуги.</w:t>
      </w:r>
      <w:r w:rsidRPr="00DD3DD5">
        <w:rPr>
          <w:rFonts w:ascii="Arial" w:eastAsia="Times New Roman" w:hAnsi="Arial" w:cs="Arial"/>
          <w:color w:val="444444"/>
          <w:sz w:val="24"/>
          <w:szCs w:val="24"/>
          <w:lang w:eastAsia="ru-RU"/>
        </w:rPr>
        <w:br/>
      </w:r>
    </w:p>
    <w:p w14:paraId="0B4D4210"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Круг заявителей</w:t>
      </w:r>
    </w:p>
    <w:p w14:paraId="2DEC150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4EEEC9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Заявителями на предоставление государственной услуги являются физические и юридические лица, индивидуальные предприниматели либо их уполномоченные представители (далее - заявители).</w:t>
      </w:r>
    </w:p>
    <w:p w14:paraId="6CF6D775"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t>Требования к порядку информирования о предоставлении государственной услуги</w:t>
      </w:r>
    </w:p>
    <w:p w14:paraId="54B4A0B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0862DA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3. На официальном сайте департамента (dprr.yanao.ru) (далее - официальный сайт), в государственной информационной системе "Региональный портал </w:t>
      </w:r>
      <w:r w:rsidRPr="00DD3DD5">
        <w:rPr>
          <w:rFonts w:ascii="Arial" w:eastAsia="Times New Roman" w:hAnsi="Arial" w:cs="Arial"/>
          <w:color w:val="444444"/>
          <w:sz w:val="24"/>
          <w:szCs w:val="24"/>
          <w:lang w:eastAsia="ru-RU"/>
        </w:rPr>
        <w:lastRenderedPageBreak/>
        <w:t>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(www.gosuslugi.ru) (далее - Единый портал), размещается следующая справочная информация:</w:t>
      </w:r>
      <w:r w:rsidRPr="00DD3DD5">
        <w:rPr>
          <w:rFonts w:ascii="Arial" w:eastAsia="Times New Roman" w:hAnsi="Arial" w:cs="Arial"/>
          <w:color w:val="444444"/>
          <w:sz w:val="24"/>
          <w:szCs w:val="24"/>
          <w:lang w:eastAsia="ru-RU"/>
        </w:rPr>
        <w:br/>
      </w:r>
    </w:p>
    <w:p w14:paraId="26930B3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222B7E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06.09.2019 N 3494)</w:t>
      </w:r>
      <w:r w:rsidRPr="00DD3DD5">
        <w:rPr>
          <w:rFonts w:ascii="Arial" w:eastAsia="Times New Roman" w:hAnsi="Arial" w:cs="Arial"/>
          <w:color w:val="444444"/>
          <w:sz w:val="24"/>
          <w:szCs w:val="24"/>
          <w:lang w:eastAsia="ru-RU"/>
        </w:rPr>
        <w:br/>
      </w:r>
    </w:p>
    <w:p w14:paraId="38F671E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7CD2A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место нахождения и графики работы департамента;</w:t>
      </w:r>
      <w:r w:rsidRPr="00DD3DD5">
        <w:rPr>
          <w:rFonts w:ascii="Arial" w:eastAsia="Times New Roman" w:hAnsi="Arial" w:cs="Arial"/>
          <w:color w:val="444444"/>
          <w:sz w:val="24"/>
          <w:szCs w:val="24"/>
          <w:lang w:eastAsia="ru-RU"/>
        </w:rPr>
        <w:br/>
      </w:r>
    </w:p>
    <w:p w14:paraId="0CAB51A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368317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справочные телефоны структурных подразделений департамента, организаций, участвующих в предоставлении государственной услуги, в том числе номер телефона-автоинформатора;</w:t>
      </w:r>
      <w:r w:rsidRPr="00DD3DD5">
        <w:rPr>
          <w:rFonts w:ascii="Arial" w:eastAsia="Times New Roman" w:hAnsi="Arial" w:cs="Arial"/>
          <w:color w:val="444444"/>
          <w:sz w:val="24"/>
          <w:szCs w:val="24"/>
          <w:lang w:eastAsia="ru-RU"/>
        </w:rPr>
        <w:br/>
      </w:r>
    </w:p>
    <w:p w14:paraId="6F3F364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711AED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адреса официального сайта, а также официальной электронной почты и (или) формы обратной связи департамента в сети "Интернет".</w:t>
      </w:r>
      <w:r w:rsidRPr="00DD3DD5">
        <w:rPr>
          <w:rFonts w:ascii="Arial" w:eastAsia="Times New Roman" w:hAnsi="Arial" w:cs="Arial"/>
          <w:color w:val="444444"/>
          <w:sz w:val="24"/>
          <w:szCs w:val="24"/>
          <w:lang w:eastAsia="ru-RU"/>
        </w:rPr>
        <w:br/>
      </w:r>
    </w:p>
    <w:p w14:paraId="2C6D236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1F31FB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1713D93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F81D07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Информирование заявителей о порядке предоставления государственной услуги осуществляется:</w:t>
      </w:r>
      <w:r w:rsidRPr="00DD3DD5">
        <w:rPr>
          <w:rFonts w:ascii="Arial" w:eastAsia="Times New Roman" w:hAnsi="Arial" w:cs="Arial"/>
          <w:color w:val="444444"/>
          <w:sz w:val="24"/>
          <w:szCs w:val="24"/>
          <w:lang w:eastAsia="ru-RU"/>
        </w:rPr>
        <w:br/>
      </w:r>
    </w:p>
    <w:p w14:paraId="6226BD1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30279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при личном приеме;</w:t>
      </w:r>
      <w:r w:rsidRPr="00DD3DD5">
        <w:rPr>
          <w:rFonts w:ascii="Arial" w:eastAsia="Times New Roman" w:hAnsi="Arial" w:cs="Arial"/>
          <w:color w:val="444444"/>
          <w:sz w:val="24"/>
          <w:szCs w:val="24"/>
          <w:lang w:eastAsia="ru-RU"/>
        </w:rPr>
        <w:br/>
      </w:r>
    </w:p>
    <w:p w14:paraId="696BB3B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3D9F72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по телефону;</w:t>
      </w:r>
      <w:r w:rsidRPr="00DD3DD5">
        <w:rPr>
          <w:rFonts w:ascii="Arial" w:eastAsia="Times New Roman" w:hAnsi="Arial" w:cs="Arial"/>
          <w:color w:val="444444"/>
          <w:sz w:val="24"/>
          <w:szCs w:val="24"/>
          <w:lang w:eastAsia="ru-RU"/>
        </w:rPr>
        <w:br/>
      </w:r>
    </w:p>
    <w:p w14:paraId="3BEB803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A1964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при письменном обращении заявителя, включая обращение по информационно-телекоммуникационной сети "Интернет" по адресу электронной почты департамента;</w:t>
      </w:r>
      <w:r w:rsidRPr="00DD3DD5">
        <w:rPr>
          <w:rFonts w:ascii="Arial" w:eastAsia="Times New Roman" w:hAnsi="Arial" w:cs="Arial"/>
          <w:color w:val="444444"/>
          <w:sz w:val="24"/>
          <w:szCs w:val="24"/>
          <w:lang w:eastAsia="ru-RU"/>
        </w:rPr>
        <w:br/>
      </w:r>
    </w:p>
    <w:p w14:paraId="560F817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BE6208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посредством размещения информации в информационно-телекоммуникационных сетях общего пользования (в том числе сети "Интернет"), на Региональном портале, Едином портале;</w:t>
      </w:r>
      <w:r w:rsidRPr="00DD3DD5">
        <w:rPr>
          <w:rFonts w:ascii="Arial" w:eastAsia="Times New Roman" w:hAnsi="Arial" w:cs="Arial"/>
          <w:color w:val="444444"/>
          <w:sz w:val="24"/>
          <w:szCs w:val="24"/>
          <w:lang w:eastAsia="ru-RU"/>
        </w:rPr>
        <w:br/>
      </w:r>
    </w:p>
    <w:p w14:paraId="367B79C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9FC3FE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посредством размещения информационных материалов на стендах департамента;</w:t>
      </w:r>
      <w:r w:rsidRPr="00DD3DD5">
        <w:rPr>
          <w:rFonts w:ascii="Arial" w:eastAsia="Times New Roman" w:hAnsi="Arial" w:cs="Arial"/>
          <w:color w:val="444444"/>
          <w:sz w:val="24"/>
          <w:szCs w:val="24"/>
          <w:lang w:eastAsia="ru-RU"/>
        </w:rPr>
        <w:br/>
      </w:r>
    </w:p>
    <w:p w14:paraId="1D2C74F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D90A8E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 посредством публикаций в средствах массовой информации;</w:t>
      </w:r>
      <w:r w:rsidRPr="00DD3DD5">
        <w:rPr>
          <w:rFonts w:ascii="Arial" w:eastAsia="Times New Roman" w:hAnsi="Arial" w:cs="Arial"/>
          <w:color w:val="444444"/>
          <w:sz w:val="24"/>
          <w:szCs w:val="24"/>
          <w:lang w:eastAsia="ru-RU"/>
        </w:rPr>
        <w:br/>
      </w:r>
    </w:p>
    <w:p w14:paraId="41ABCEE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72E385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посредством издания раздаточного информационного материала (например, брошюр, буклетов, памяток и т.п.).</w:t>
      </w:r>
      <w:r w:rsidRPr="00DD3DD5">
        <w:rPr>
          <w:rFonts w:ascii="Arial" w:eastAsia="Times New Roman" w:hAnsi="Arial" w:cs="Arial"/>
          <w:color w:val="444444"/>
          <w:sz w:val="24"/>
          <w:szCs w:val="24"/>
          <w:lang w:eastAsia="ru-RU"/>
        </w:rPr>
        <w:br/>
      </w:r>
    </w:p>
    <w:p w14:paraId="4334E83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FBDEBE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Информация о порядке предоставления государственной услуги предоставляется бесплатно.</w:t>
      </w:r>
      <w:r w:rsidRPr="00DD3DD5">
        <w:rPr>
          <w:rFonts w:ascii="Arial" w:eastAsia="Times New Roman" w:hAnsi="Arial" w:cs="Arial"/>
          <w:color w:val="444444"/>
          <w:sz w:val="24"/>
          <w:szCs w:val="24"/>
          <w:lang w:eastAsia="ru-RU"/>
        </w:rPr>
        <w:br/>
      </w:r>
    </w:p>
    <w:p w14:paraId="14111B2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F4A524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Информирование заявителей о порядке предоставления государственной услуги производится специалистами департамента.</w:t>
      </w:r>
      <w:r w:rsidRPr="00DD3DD5">
        <w:rPr>
          <w:rFonts w:ascii="Arial" w:eastAsia="Times New Roman" w:hAnsi="Arial" w:cs="Arial"/>
          <w:color w:val="444444"/>
          <w:sz w:val="24"/>
          <w:szCs w:val="24"/>
          <w:lang w:eastAsia="ru-RU"/>
        </w:rPr>
        <w:br/>
      </w:r>
    </w:p>
    <w:p w14:paraId="114405E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9A23B5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w:t>
      </w:r>
      <w:r w:rsidRPr="00DD3DD5">
        <w:rPr>
          <w:rFonts w:ascii="Arial" w:eastAsia="Times New Roman" w:hAnsi="Arial" w:cs="Arial"/>
          <w:color w:val="444444"/>
          <w:sz w:val="24"/>
          <w:szCs w:val="24"/>
          <w:lang w:eastAsia="ru-RU"/>
        </w:rPr>
        <w:br/>
      </w:r>
    </w:p>
    <w:p w14:paraId="5FCA5D3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166788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ответах на телефонные звонки и обращения заявителей лично в приемные часы специалисты департамента, участвующие в предоставлении государственной услуги,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департамента, принявшего телефонный звонок.</w:t>
      </w:r>
      <w:r w:rsidRPr="00DD3DD5">
        <w:rPr>
          <w:rFonts w:ascii="Arial" w:eastAsia="Times New Roman" w:hAnsi="Arial" w:cs="Arial"/>
          <w:color w:val="444444"/>
          <w:sz w:val="24"/>
          <w:szCs w:val="24"/>
          <w:lang w:eastAsia="ru-RU"/>
        </w:rPr>
        <w:br/>
      </w:r>
    </w:p>
    <w:p w14:paraId="032A5DF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B64541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невозможности специалиста департамента,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sidRPr="00DD3DD5">
        <w:rPr>
          <w:rFonts w:ascii="Arial" w:eastAsia="Times New Roman" w:hAnsi="Arial" w:cs="Arial"/>
          <w:color w:val="444444"/>
          <w:sz w:val="24"/>
          <w:szCs w:val="24"/>
          <w:lang w:eastAsia="ru-RU"/>
        </w:rPr>
        <w:br/>
      </w:r>
    </w:p>
    <w:p w14:paraId="22FB553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F00314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Устное информирование обратившегося лица осуществляется не более 15 минут.</w:t>
      </w:r>
      <w:r w:rsidRPr="00DD3DD5">
        <w:rPr>
          <w:rFonts w:ascii="Arial" w:eastAsia="Times New Roman" w:hAnsi="Arial" w:cs="Arial"/>
          <w:color w:val="444444"/>
          <w:sz w:val="24"/>
          <w:szCs w:val="24"/>
          <w:lang w:eastAsia="ru-RU"/>
        </w:rPr>
        <w:br/>
      </w:r>
    </w:p>
    <w:p w14:paraId="656F3E6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7B8FFA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если для подготовки ответа требуется продолжительное время, специалист департамента, осуществляющий устное информирование,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w:t>
      </w:r>
      <w:r w:rsidRPr="00DD3DD5">
        <w:rPr>
          <w:rFonts w:ascii="Arial" w:eastAsia="Times New Roman" w:hAnsi="Arial" w:cs="Arial"/>
          <w:color w:val="444444"/>
          <w:sz w:val="24"/>
          <w:szCs w:val="24"/>
          <w:lang w:eastAsia="ru-RU"/>
        </w:rPr>
        <w:br/>
      </w:r>
    </w:p>
    <w:p w14:paraId="0F351EF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F277B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w:t>
      </w:r>
      <w:r w:rsidRPr="00DD3DD5">
        <w:rPr>
          <w:rFonts w:ascii="Arial" w:eastAsia="Times New Roman" w:hAnsi="Arial" w:cs="Arial"/>
          <w:color w:val="444444"/>
          <w:sz w:val="24"/>
          <w:szCs w:val="24"/>
          <w:lang w:eastAsia="ru-RU"/>
        </w:rPr>
        <w:br/>
      </w:r>
    </w:p>
    <w:p w14:paraId="07E6D2D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D3245A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Специалисты департамента, участвующие в предоставлении государственной услуги, ответственные за рассмотрение обращения, готовят письменный ответ по существу поставленных вопросов.</w:t>
      </w:r>
      <w:r w:rsidRPr="00DD3DD5">
        <w:rPr>
          <w:rFonts w:ascii="Arial" w:eastAsia="Times New Roman" w:hAnsi="Arial" w:cs="Arial"/>
          <w:color w:val="444444"/>
          <w:sz w:val="24"/>
          <w:szCs w:val="24"/>
          <w:lang w:eastAsia="ru-RU"/>
        </w:rPr>
        <w:br/>
      </w:r>
    </w:p>
    <w:p w14:paraId="4CA744E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80B29F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Ответ на обращение, содержащий фамилию и номер телефона исполнителя, подписывается директором департамента (уполномоченным им лицом) и дается в течение 30 дней со дня регистрации обращения в департаменте в порядке, установленном Федеральным законом от 02 мая 2006 года N 59-ФЗ "О порядке рассмотрения обращений граждан Российской Федерации".</w:t>
      </w:r>
      <w:r w:rsidRPr="00DD3DD5">
        <w:rPr>
          <w:rFonts w:ascii="Arial" w:eastAsia="Times New Roman" w:hAnsi="Arial" w:cs="Arial"/>
          <w:color w:val="444444"/>
          <w:sz w:val="24"/>
          <w:szCs w:val="24"/>
          <w:lang w:eastAsia="ru-RU"/>
        </w:rPr>
        <w:br/>
      </w:r>
    </w:p>
    <w:p w14:paraId="6F55864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F0C34D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 На информационных стендах департамента содержится следующая информация:</w:t>
      </w:r>
      <w:r w:rsidRPr="00DD3DD5">
        <w:rPr>
          <w:rFonts w:ascii="Arial" w:eastAsia="Times New Roman" w:hAnsi="Arial" w:cs="Arial"/>
          <w:color w:val="444444"/>
          <w:sz w:val="24"/>
          <w:szCs w:val="24"/>
          <w:lang w:eastAsia="ru-RU"/>
        </w:rPr>
        <w:br/>
      </w:r>
    </w:p>
    <w:p w14:paraId="5253219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A3CC51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месторасположение, график (режим) работы, номера телефонов, адреса интернет-сайта и электронной почты департамента;</w:t>
      </w:r>
      <w:r w:rsidRPr="00DD3DD5">
        <w:rPr>
          <w:rFonts w:ascii="Arial" w:eastAsia="Times New Roman" w:hAnsi="Arial" w:cs="Arial"/>
          <w:color w:val="444444"/>
          <w:sz w:val="24"/>
          <w:szCs w:val="24"/>
          <w:lang w:eastAsia="ru-RU"/>
        </w:rPr>
        <w:br/>
      </w:r>
    </w:p>
    <w:p w14:paraId="686213B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59C3AB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перечень заявителей;</w:t>
      </w:r>
      <w:r w:rsidRPr="00DD3DD5">
        <w:rPr>
          <w:rFonts w:ascii="Arial" w:eastAsia="Times New Roman" w:hAnsi="Arial" w:cs="Arial"/>
          <w:color w:val="444444"/>
          <w:sz w:val="24"/>
          <w:szCs w:val="24"/>
          <w:lang w:eastAsia="ru-RU"/>
        </w:rPr>
        <w:br/>
      </w:r>
    </w:p>
    <w:p w14:paraId="2584438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E1FB13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перечень документов, необходимых для получения государственной услуги;</w:t>
      </w:r>
      <w:r w:rsidRPr="00DD3DD5">
        <w:rPr>
          <w:rFonts w:ascii="Arial" w:eastAsia="Times New Roman" w:hAnsi="Arial" w:cs="Arial"/>
          <w:color w:val="444444"/>
          <w:sz w:val="24"/>
          <w:szCs w:val="24"/>
          <w:lang w:eastAsia="ru-RU"/>
        </w:rPr>
        <w:br/>
      </w:r>
    </w:p>
    <w:p w14:paraId="00DD772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B30B82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схема размещения специалистов департамента, участвующих в предоставлении государственной услуги;</w:t>
      </w:r>
      <w:r w:rsidRPr="00DD3DD5">
        <w:rPr>
          <w:rFonts w:ascii="Arial" w:eastAsia="Times New Roman" w:hAnsi="Arial" w:cs="Arial"/>
          <w:color w:val="444444"/>
          <w:sz w:val="24"/>
          <w:szCs w:val="24"/>
          <w:lang w:eastAsia="ru-RU"/>
        </w:rPr>
        <w:br/>
      </w:r>
    </w:p>
    <w:p w14:paraId="2716B29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CD8BF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основания отказа в предоставлении государственной услуги.</w:t>
      </w:r>
      <w:r w:rsidRPr="00DD3DD5">
        <w:rPr>
          <w:rFonts w:ascii="Arial" w:eastAsia="Times New Roman" w:hAnsi="Arial" w:cs="Arial"/>
          <w:color w:val="444444"/>
          <w:sz w:val="24"/>
          <w:szCs w:val="24"/>
          <w:lang w:eastAsia="ru-RU"/>
        </w:rPr>
        <w:br/>
      </w:r>
    </w:p>
    <w:p w14:paraId="648059E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B05C97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 электронной почты или посредством личного посещения департамента.</w:t>
      </w:r>
      <w:r w:rsidRPr="00DD3DD5">
        <w:rPr>
          <w:rFonts w:ascii="Arial" w:eastAsia="Times New Roman" w:hAnsi="Arial" w:cs="Arial"/>
          <w:color w:val="444444"/>
          <w:sz w:val="24"/>
          <w:szCs w:val="24"/>
          <w:lang w:eastAsia="ru-RU"/>
        </w:rPr>
        <w:br/>
      </w:r>
    </w:p>
    <w:p w14:paraId="180E85D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031580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Консультации (справки) предоставляются по следующим вопросам:</w:t>
      </w:r>
      <w:r w:rsidRPr="00DD3DD5">
        <w:rPr>
          <w:rFonts w:ascii="Arial" w:eastAsia="Times New Roman" w:hAnsi="Arial" w:cs="Arial"/>
          <w:color w:val="444444"/>
          <w:sz w:val="24"/>
          <w:szCs w:val="24"/>
          <w:lang w:eastAsia="ru-RU"/>
        </w:rPr>
        <w:br/>
      </w:r>
    </w:p>
    <w:p w14:paraId="000A027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B0D82D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перечень документов, необходимых для получения государственной услуги, комплектность (достаточность) представленных документов;</w:t>
      </w:r>
      <w:r w:rsidRPr="00DD3DD5">
        <w:rPr>
          <w:rFonts w:ascii="Arial" w:eastAsia="Times New Roman" w:hAnsi="Arial" w:cs="Arial"/>
          <w:color w:val="444444"/>
          <w:sz w:val="24"/>
          <w:szCs w:val="24"/>
          <w:lang w:eastAsia="ru-RU"/>
        </w:rPr>
        <w:br/>
      </w:r>
    </w:p>
    <w:p w14:paraId="70618B1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9220E1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источник получения документов, необходимых для получения государственной услуги;</w:t>
      </w:r>
      <w:r w:rsidRPr="00DD3DD5">
        <w:rPr>
          <w:rFonts w:ascii="Arial" w:eastAsia="Times New Roman" w:hAnsi="Arial" w:cs="Arial"/>
          <w:color w:val="444444"/>
          <w:sz w:val="24"/>
          <w:szCs w:val="24"/>
          <w:lang w:eastAsia="ru-RU"/>
        </w:rPr>
        <w:br/>
      </w:r>
    </w:p>
    <w:p w14:paraId="5A83FB5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44E617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время приема и выдачи документов в департаменте;</w:t>
      </w:r>
      <w:r w:rsidRPr="00DD3DD5">
        <w:rPr>
          <w:rFonts w:ascii="Arial" w:eastAsia="Times New Roman" w:hAnsi="Arial" w:cs="Arial"/>
          <w:color w:val="444444"/>
          <w:sz w:val="24"/>
          <w:szCs w:val="24"/>
          <w:lang w:eastAsia="ru-RU"/>
        </w:rPr>
        <w:br/>
      </w:r>
    </w:p>
    <w:p w14:paraId="1DFF08A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BFB950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сроки предоставления государственной услуги;</w:t>
      </w:r>
      <w:r w:rsidRPr="00DD3DD5">
        <w:rPr>
          <w:rFonts w:ascii="Arial" w:eastAsia="Times New Roman" w:hAnsi="Arial" w:cs="Arial"/>
          <w:color w:val="444444"/>
          <w:sz w:val="24"/>
          <w:szCs w:val="24"/>
          <w:lang w:eastAsia="ru-RU"/>
        </w:rPr>
        <w:br/>
      </w:r>
    </w:p>
    <w:p w14:paraId="5D912DB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594CA0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порядок обжалования действий (бездействия) и решений, осуществляемых и принимаемых в ходе предоставления государственной услуги.</w:t>
      </w:r>
      <w:r w:rsidRPr="00DD3DD5">
        <w:rPr>
          <w:rFonts w:ascii="Arial" w:eastAsia="Times New Roman" w:hAnsi="Arial" w:cs="Arial"/>
          <w:color w:val="444444"/>
          <w:sz w:val="24"/>
          <w:szCs w:val="24"/>
          <w:lang w:eastAsia="ru-RU"/>
        </w:rPr>
        <w:br/>
      </w:r>
    </w:p>
    <w:p w14:paraId="58187AD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E2D585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 Прием заявителей ведется в порядке живой очереди или по предварительной записи.</w:t>
      </w:r>
      <w:r w:rsidRPr="00DD3DD5">
        <w:rPr>
          <w:rFonts w:ascii="Arial" w:eastAsia="Times New Roman" w:hAnsi="Arial" w:cs="Arial"/>
          <w:color w:val="444444"/>
          <w:sz w:val="24"/>
          <w:szCs w:val="24"/>
          <w:lang w:eastAsia="ru-RU"/>
        </w:rPr>
        <w:br/>
      </w:r>
    </w:p>
    <w:p w14:paraId="6CA280A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12D92D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предварительной записи заявитель сообщает свои персональные данные и желаемое время представления документов. Предварительная запись осуществляется путем внесения информации в журнал предварительной записи, который ведется на бумажном носителе. Заявителю сообщается время представления документов и номер кабинета, в который следует обратиться.</w:t>
      </w:r>
      <w:r w:rsidRPr="00DD3DD5">
        <w:rPr>
          <w:rFonts w:ascii="Arial" w:eastAsia="Times New Roman" w:hAnsi="Arial" w:cs="Arial"/>
          <w:color w:val="444444"/>
          <w:sz w:val="24"/>
          <w:szCs w:val="24"/>
          <w:lang w:eastAsia="ru-RU"/>
        </w:rPr>
        <w:br/>
      </w:r>
    </w:p>
    <w:p w14:paraId="3C66B00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A7C9ED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 Специалисты департамента обеспечиваются личными нагрудными карточками с указанием фамилии, имени, отчества (последнее - при наличии) и должности. Рабочее место специалиста департамента оснащается настенной вывеской или настольной табличкой с указанием фамилии, имени, отчества (последнее - при наличии) и должности.</w:t>
      </w:r>
      <w:r w:rsidRPr="00DD3DD5">
        <w:rPr>
          <w:rFonts w:ascii="Arial" w:eastAsia="Times New Roman" w:hAnsi="Arial" w:cs="Arial"/>
          <w:color w:val="444444"/>
          <w:sz w:val="24"/>
          <w:szCs w:val="24"/>
          <w:lang w:eastAsia="ru-RU"/>
        </w:rPr>
        <w:br/>
      </w:r>
    </w:p>
    <w:p w14:paraId="29E58554" w14:textId="77777777" w:rsidR="00DD3DD5" w:rsidRPr="00DD3DD5" w:rsidRDefault="00DD3DD5" w:rsidP="00DD3DD5">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II. Стандарт предоставления государственной услуги</w:t>
      </w:r>
    </w:p>
    <w:p w14:paraId="6538B357"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sz w:val="24"/>
          <w:szCs w:val="24"/>
          <w:lang w:eastAsia="ru-RU"/>
        </w:rPr>
      </w:pPr>
      <w:r w:rsidRPr="00DD3DD5">
        <w:rPr>
          <w:rFonts w:ascii="Arial" w:eastAsia="Times New Roman" w:hAnsi="Arial" w:cs="Arial"/>
          <w:b/>
          <w:bCs/>
          <w:i/>
          <w:iCs/>
          <w:color w:val="444444"/>
          <w:lang w:eastAsia="ru-RU"/>
        </w:rPr>
        <w:br/>
        <w:t>Наименование государственной услуги</w:t>
      </w:r>
    </w:p>
    <w:p w14:paraId="4B4509E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29A32C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12. Наименование государственной услуги: "Предоставление водных объектов или их частей, находящихся в собственности Ямало-Ненецкого автономного округа и расположенных на территории Ямало-Ненецкого автономного округа, в пользование на основании договоров водопользования".</w:t>
      </w:r>
      <w:r w:rsidRPr="00DD3DD5">
        <w:rPr>
          <w:rFonts w:ascii="Arial" w:eastAsia="Times New Roman" w:hAnsi="Arial" w:cs="Arial"/>
          <w:color w:val="444444"/>
          <w:sz w:val="24"/>
          <w:szCs w:val="24"/>
          <w:lang w:eastAsia="ru-RU"/>
        </w:rPr>
        <w:br/>
      </w:r>
    </w:p>
    <w:p w14:paraId="609A8475"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Наименование исполнителя государственной услуги</w:t>
      </w:r>
    </w:p>
    <w:p w14:paraId="22D874F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50CEAB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13. Наименование исполнительного органа государственной власти, предоставляющего государственную услугу, - департамент природно-ресурсного регулирования, лесных отношений и развития нефтегазового комплекса Ямало-Ненецкого автономного округа.</w:t>
      </w:r>
      <w:r w:rsidRPr="00DD3DD5">
        <w:rPr>
          <w:rFonts w:ascii="Arial" w:eastAsia="Times New Roman" w:hAnsi="Arial" w:cs="Arial"/>
          <w:color w:val="444444"/>
          <w:sz w:val="24"/>
          <w:szCs w:val="24"/>
          <w:lang w:eastAsia="ru-RU"/>
        </w:rPr>
        <w:br/>
      </w:r>
    </w:p>
    <w:p w14:paraId="3B967D4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74FCE4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Специалисты департамента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w:t>
      </w:r>
      <w:r w:rsidRPr="00DD3DD5">
        <w:rPr>
          <w:rFonts w:ascii="Arial" w:eastAsia="Times New Roman" w:hAnsi="Arial" w:cs="Arial"/>
          <w:color w:val="444444"/>
          <w:sz w:val="24"/>
          <w:szCs w:val="24"/>
          <w:lang w:eastAsia="ru-RU"/>
        </w:rPr>
        <w:lastRenderedPageBreak/>
        <w:t>органы, органы местного самоуправления, организации.</w:t>
      </w:r>
      <w:r w:rsidRPr="00DD3DD5">
        <w:rPr>
          <w:rFonts w:ascii="Arial" w:eastAsia="Times New Roman" w:hAnsi="Arial" w:cs="Arial"/>
          <w:color w:val="444444"/>
          <w:sz w:val="24"/>
          <w:szCs w:val="24"/>
          <w:lang w:eastAsia="ru-RU"/>
        </w:rPr>
        <w:br/>
      </w:r>
    </w:p>
    <w:p w14:paraId="6BA84A75"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Результат предоставления государственной услуги</w:t>
      </w:r>
    </w:p>
    <w:p w14:paraId="323D693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8F9F61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14. Результатом предоставления государственной услуги является заключение с заявителем договора водопользования.</w:t>
      </w:r>
      <w:r w:rsidRPr="00DD3DD5">
        <w:rPr>
          <w:rFonts w:ascii="Arial" w:eastAsia="Times New Roman" w:hAnsi="Arial" w:cs="Arial"/>
          <w:color w:val="444444"/>
          <w:sz w:val="24"/>
          <w:szCs w:val="24"/>
          <w:lang w:eastAsia="ru-RU"/>
        </w:rPr>
        <w:br/>
      </w:r>
    </w:p>
    <w:p w14:paraId="2862900C"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Срок предоставления государственной услуги</w:t>
      </w:r>
    </w:p>
    <w:p w14:paraId="683CDF1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2487C0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15. Государственная услуга предоставляется:</w:t>
      </w:r>
      <w:r w:rsidRPr="00DD3DD5">
        <w:rPr>
          <w:rFonts w:ascii="Arial" w:eastAsia="Times New Roman" w:hAnsi="Arial" w:cs="Arial"/>
          <w:color w:val="444444"/>
          <w:sz w:val="24"/>
          <w:szCs w:val="24"/>
          <w:lang w:eastAsia="ru-RU"/>
        </w:rPr>
        <w:br/>
      </w:r>
    </w:p>
    <w:p w14:paraId="31CB1B9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7EE642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для целей, предусмотренных подпунктом 1 пункта 17 настоящего Административного регламента в сроки, установленные Постановлением Правительства Российской Федерации от 12 марта 2008 года N 165 "О подготовке и заключении договора водопользования";</w:t>
      </w:r>
      <w:r w:rsidRPr="00DD3DD5">
        <w:rPr>
          <w:rFonts w:ascii="Arial" w:eastAsia="Times New Roman" w:hAnsi="Arial" w:cs="Arial"/>
          <w:color w:val="444444"/>
          <w:sz w:val="24"/>
          <w:szCs w:val="24"/>
          <w:lang w:eastAsia="ru-RU"/>
        </w:rPr>
        <w:br/>
      </w:r>
    </w:p>
    <w:p w14:paraId="6F84CCA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AD4F5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для целей, предусмотренных подпунктом 2 пункта 17 настоящего Административного регламента в сроки, установленные Постановлением Правительства Российской Федерации от 14 апреля 2007 года N 230 "О договоре водопользования, право на заключение которого приобретается на аукционе, и о проведении аукциона".</w:t>
      </w:r>
      <w:r w:rsidRPr="00DD3DD5">
        <w:rPr>
          <w:rFonts w:ascii="Arial" w:eastAsia="Times New Roman" w:hAnsi="Arial" w:cs="Arial"/>
          <w:color w:val="444444"/>
          <w:sz w:val="24"/>
          <w:szCs w:val="24"/>
          <w:lang w:eastAsia="ru-RU"/>
        </w:rPr>
        <w:br/>
      </w:r>
    </w:p>
    <w:p w14:paraId="17C9502A"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Нормативные правовые акты, регулирующие предоставление государственной услуги</w:t>
      </w:r>
    </w:p>
    <w:p w14:paraId="21151E6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3BD8F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16. Нормативными правовыми актами, регулирующими предоставление государственной услуги, являются:</w:t>
      </w:r>
      <w:r w:rsidRPr="00DD3DD5">
        <w:rPr>
          <w:rFonts w:ascii="Arial" w:eastAsia="Times New Roman" w:hAnsi="Arial" w:cs="Arial"/>
          <w:color w:val="444444"/>
          <w:sz w:val="24"/>
          <w:szCs w:val="24"/>
          <w:lang w:eastAsia="ru-RU"/>
        </w:rPr>
        <w:br/>
      </w:r>
    </w:p>
    <w:p w14:paraId="0CFE5DA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55ADFA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Конституция Российской Федерации от 12 декабря 1993 года (Российская газета, 25 декабря 1993 года, N 237);</w:t>
      </w:r>
      <w:r w:rsidRPr="00DD3DD5">
        <w:rPr>
          <w:rFonts w:ascii="Arial" w:eastAsia="Times New Roman" w:hAnsi="Arial" w:cs="Arial"/>
          <w:color w:val="444444"/>
          <w:sz w:val="24"/>
          <w:szCs w:val="24"/>
          <w:lang w:eastAsia="ru-RU"/>
        </w:rPr>
        <w:br/>
      </w:r>
    </w:p>
    <w:p w14:paraId="5A42CE4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FF1487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Водный кодекс Российской Федерации (Российская газета, 08 июня 2006 года, N 121; Собрание законодательства Российской Федерации, 05 июня 2006 года, N 23, ст. 2381; Парламентская газета, 08 июня 2006 года, N 90 - 91);</w:t>
      </w:r>
      <w:r w:rsidRPr="00DD3DD5">
        <w:rPr>
          <w:rFonts w:ascii="Arial" w:eastAsia="Times New Roman" w:hAnsi="Arial" w:cs="Arial"/>
          <w:color w:val="444444"/>
          <w:sz w:val="24"/>
          <w:szCs w:val="24"/>
          <w:lang w:eastAsia="ru-RU"/>
        </w:rPr>
        <w:br/>
      </w:r>
    </w:p>
    <w:p w14:paraId="767718E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20293C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3) Федеральный закон от 27 июля 2010 года N 210-ФЗ "Об организации предоставления государственных и муниципальных услуг" (Российская газета, 30 июля 2010 года, N 168; Собрание законодательства Российской Федерации, 02 </w:t>
      </w:r>
      <w:r w:rsidRPr="00DD3DD5">
        <w:rPr>
          <w:rFonts w:ascii="Arial" w:eastAsia="Times New Roman" w:hAnsi="Arial" w:cs="Arial"/>
          <w:color w:val="444444"/>
          <w:sz w:val="24"/>
          <w:szCs w:val="24"/>
          <w:lang w:eastAsia="ru-RU"/>
        </w:rPr>
        <w:lastRenderedPageBreak/>
        <w:t>августа 2010 года, N 31, ст. 4179);</w:t>
      </w:r>
      <w:r w:rsidRPr="00DD3DD5">
        <w:rPr>
          <w:rFonts w:ascii="Arial" w:eastAsia="Times New Roman" w:hAnsi="Arial" w:cs="Arial"/>
          <w:color w:val="444444"/>
          <w:sz w:val="24"/>
          <w:szCs w:val="24"/>
          <w:lang w:eastAsia="ru-RU"/>
        </w:rPr>
        <w:br/>
      </w:r>
    </w:p>
    <w:p w14:paraId="47EB447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7AEF5B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Постановление Правительства Российской Федерации от 14 апреля 2007 года N 230 "О договоре водопользования, право на заключение которого приобретается на аукционе, и о проведении аукциона" (Собрание законодательства Российской Федерации, 23 апреля 2007 года, N 17, ст. 2046; Российская Бизнес-газета, 15 мая 2007 года, N 17);</w:t>
      </w:r>
      <w:r w:rsidRPr="00DD3DD5">
        <w:rPr>
          <w:rFonts w:ascii="Arial" w:eastAsia="Times New Roman" w:hAnsi="Arial" w:cs="Arial"/>
          <w:color w:val="444444"/>
          <w:sz w:val="24"/>
          <w:szCs w:val="24"/>
          <w:lang w:eastAsia="ru-RU"/>
        </w:rPr>
        <w:br/>
      </w:r>
    </w:p>
    <w:p w14:paraId="7E14DE1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19A1C0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Постановление Правительства Российской Федерации от 28 апреля 2007 года N 253 "О порядке ведения государственного водного реестра" (Собрание законодательства Российской Федерации, 07 мая 2007 года, N 19, ст. 2357);</w:t>
      </w:r>
      <w:r w:rsidRPr="00DD3DD5">
        <w:rPr>
          <w:rFonts w:ascii="Arial" w:eastAsia="Times New Roman" w:hAnsi="Arial" w:cs="Arial"/>
          <w:color w:val="444444"/>
          <w:sz w:val="24"/>
          <w:szCs w:val="24"/>
          <w:lang w:eastAsia="ru-RU"/>
        </w:rPr>
        <w:br/>
      </w:r>
    </w:p>
    <w:p w14:paraId="103257E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663934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Постановление Правительства Российской Федерации от 12 марта 2008 года N 165 "О подготовке и заключении договора водопользования" (Собрание законодательства Российской Федерации, 17 марта 2008 года, N 11 (1 ч.), ст. 1033);</w:t>
      </w:r>
      <w:r w:rsidRPr="00DD3DD5">
        <w:rPr>
          <w:rFonts w:ascii="Arial" w:eastAsia="Times New Roman" w:hAnsi="Arial" w:cs="Arial"/>
          <w:color w:val="444444"/>
          <w:sz w:val="24"/>
          <w:szCs w:val="24"/>
          <w:lang w:eastAsia="ru-RU"/>
        </w:rPr>
        <w:br/>
      </w:r>
    </w:p>
    <w:p w14:paraId="65153BD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AA61FF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приказ Министерства природных ресурсов Российской Федерации от 22 августа 2007 года N 216 "Об утверждении Правил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(Бюллетень нормативных актов федеральных органов исполнительной власти, 08 октября 2007 года, N 41);</w:t>
      </w:r>
      <w:r w:rsidRPr="00DD3DD5">
        <w:rPr>
          <w:rFonts w:ascii="Arial" w:eastAsia="Times New Roman" w:hAnsi="Arial" w:cs="Arial"/>
          <w:color w:val="444444"/>
          <w:sz w:val="24"/>
          <w:szCs w:val="24"/>
          <w:lang w:eastAsia="ru-RU"/>
        </w:rPr>
        <w:br/>
      </w:r>
    </w:p>
    <w:p w14:paraId="5224432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3130D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7-1) постановление Правительства автономного округа от 31 октября 2012 года N 911-П "О порядке разработки и утверждения административных регламентов предоставления государственных услуг Ямало-Ненецкого автономного округа" (Красный Север, 09 ноября 2012 года, спецвыпуск N 91);</w:t>
      </w:r>
      <w:r w:rsidRPr="00DD3DD5">
        <w:rPr>
          <w:rFonts w:ascii="Arial" w:eastAsia="Times New Roman" w:hAnsi="Arial" w:cs="Arial"/>
          <w:color w:val="444444"/>
          <w:sz w:val="24"/>
          <w:szCs w:val="24"/>
          <w:lang w:eastAsia="ru-RU"/>
        </w:rPr>
        <w:br/>
      </w:r>
    </w:p>
    <w:p w14:paraId="7E2C9E9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0CD274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(пп. 7-1 введен приказом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2968A49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E7EE78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 постановление Правительства автономного округа 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 (Красный Север, 08 мая 2013 года, спецвыпуск N 25).</w:t>
      </w:r>
      <w:r w:rsidRPr="00DD3DD5">
        <w:rPr>
          <w:rFonts w:ascii="Arial" w:eastAsia="Times New Roman" w:hAnsi="Arial" w:cs="Arial"/>
          <w:color w:val="444444"/>
          <w:sz w:val="24"/>
          <w:szCs w:val="24"/>
          <w:lang w:eastAsia="ru-RU"/>
        </w:rPr>
        <w:br/>
      </w:r>
    </w:p>
    <w:p w14:paraId="558437F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C642BD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Едином портале и Региональном портале.</w:t>
      </w:r>
      <w:r w:rsidRPr="00DD3DD5">
        <w:rPr>
          <w:rFonts w:ascii="Arial" w:eastAsia="Times New Roman" w:hAnsi="Arial" w:cs="Arial"/>
          <w:color w:val="444444"/>
          <w:sz w:val="24"/>
          <w:szCs w:val="24"/>
          <w:lang w:eastAsia="ru-RU"/>
        </w:rPr>
        <w:br/>
      </w:r>
    </w:p>
    <w:p w14:paraId="39F1BB0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9A0EE0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p>
    <w:p w14:paraId="7DD897B9"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p>
    <w:p w14:paraId="794186D8"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t>Исчерпывающий перечень документов, необходимых в соответствии с нормативными правовыми актами для предоставления государственной услуги</w:t>
      </w:r>
    </w:p>
    <w:p w14:paraId="61DF095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47779E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17. Для получения государственной услуги заявитель лично, либо через уполномоченного представителя, либо используя средства почтовой связи (в случае, предусмотренном подпунктом 1 настоящего пункта, ценным письмом с уведомлением о вручении и с описью вложения), либо в электронной форме (в сканированном виде), представляет в департамент заявление:</w:t>
      </w:r>
      <w:r w:rsidRPr="00DD3DD5">
        <w:rPr>
          <w:rFonts w:ascii="Arial" w:eastAsia="Times New Roman" w:hAnsi="Arial" w:cs="Arial"/>
          <w:color w:val="444444"/>
          <w:sz w:val="24"/>
          <w:szCs w:val="24"/>
          <w:lang w:eastAsia="ru-RU"/>
        </w:rPr>
        <w:br/>
      </w:r>
    </w:p>
    <w:p w14:paraId="368D289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05B7BE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 целях забора (изъятия) водных ресурсов из водных объектов в соответствии с частью 3 статьи 38 Водного кодекса Российской Федерации, производства электрической энергии без забора (изъятия) водных ресурсов из водных объектов, использования акватории водных объектов для лечебных и оздоровительных целей санаторно-курортными организациями, использования акватории водных объектов, необходимой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использования акватории поверхностных водных объектов, необходимой для эксплуатации судоремонтных и судостроительных сооружений и занятой гидротехническими сооружениями, согласно приложению N 1 к настоящему Административному регламенту;</w:t>
      </w:r>
      <w:r w:rsidRPr="00DD3DD5">
        <w:rPr>
          <w:rFonts w:ascii="Arial" w:eastAsia="Times New Roman" w:hAnsi="Arial" w:cs="Arial"/>
          <w:color w:val="444444"/>
          <w:sz w:val="24"/>
          <w:szCs w:val="24"/>
          <w:lang w:eastAsia="ru-RU"/>
        </w:rPr>
        <w:br/>
      </w:r>
    </w:p>
    <w:p w14:paraId="30AE271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41E57B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для использования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согласно приложению N 2 к настоящему Административному регламенту.</w:t>
      </w:r>
      <w:r w:rsidRPr="00DD3DD5">
        <w:rPr>
          <w:rFonts w:ascii="Arial" w:eastAsia="Times New Roman" w:hAnsi="Arial" w:cs="Arial"/>
          <w:color w:val="444444"/>
          <w:sz w:val="24"/>
          <w:szCs w:val="24"/>
          <w:lang w:eastAsia="ru-RU"/>
        </w:rPr>
        <w:br/>
      </w:r>
    </w:p>
    <w:p w14:paraId="3B18412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88530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18. К заявлению, указанному в подпункте 1 пункта 17 настоящего Административного регламента, прилагаются следующие документы и материалы:</w:t>
      </w:r>
      <w:r w:rsidRPr="00DD3DD5">
        <w:rPr>
          <w:rFonts w:ascii="Arial" w:eastAsia="Times New Roman" w:hAnsi="Arial" w:cs="Arial"/>
          <w:color w:val="444444"/>
          <w:sz w:val="24"/>
          <w:szCs w:val="24"/>
          <w:lang w:eastAsia="ru-RU"/>
        </w:rPr>
        <w:br/>
      </w:r>
    </w:p>
    <w:p w14:paraId="04E70A6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E87658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копия документа, удостоверяющего личность, - для физического лица;</w:t>
      </w:r>
      <w:r w:rsidRPr="00DD3DD5">
        <w:rPr>
          <w:rFonts w:ascii="Arial" w:eastAsia="Times New Roman" w:hAnsi="Arial" w:cs="Arial"/>
          <w:color w:val="444444"/>
          <w:sz w:val="24"/>
          <w:szCs w:val="24"/>
          <w:lang w:eastAsia="ru-RU"/>
        </w:rPr>
        <w:br/>
      </w:r>
    </w:p>
    <w:p w14:paraId="1B4F419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A940B4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документ, подтверждающий полномочия лица на осуществление действий от имени заявителя, при необходимости;</w:t>
      </w:r>
      <w:r w:rsidRPr="00DD3DD5">
        <w:rPr>
          <w:rFonts w:ascii="Arial" w:eastAsia="Times New Roman" w:hAnsi="Arial" w:cs="Arial"/>
          <w:color w:val="444444"/>
          <w:sz w:val="24"/>
          <w:szCs w:val="24"/>
          <w:lang w:eastAsia="ru-RU"/>
        </w:rPr>
        <w:br/>
      </w:r>
    </w:p>
    <w:p w14:paraId="2C80AEC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FBEE7C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3)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DD3DD5">
        <w:rPr>
          <w:rFonts w:ascii="Arial" w:eastAsia="Times New Roman" w:hAnsi="Arial" w:cs="Arial"/>
          <w:color w:val="444444"/>
          <w:sz w:val="24"/>
          <w:szCs w:val="24"/>
          <w:lang w:eastAsia="ru-RU"/>
        </w:rPr>
        <w:br/>
      </w:r>
    </w:p>
    <w:p w14:paraId="39CEC06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BB89DC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DD3DD5">
        <w:rPr>
          <w:rFonts w:ascii="Arial" w:eastAsia="Times New Roman" w:hAnsi="Arial" w:cs="Arial"/>
          <w:color w:val="444444"/>
          <w:sz w:val="24"/>
          <w:szCs w:val="24"/>
          <w:lang w:eastAsia="ru-RU"/>
        </w:rPr>
        <w:br/>
      </w:r>
    </w:p>
    <w:p w14:paraId="04893A5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F8F5EF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 Координаты заявленной к использованию части водного объекта, примыкающей к береговой линии (границе водного объекта), определяются в системе координат, установленной для ведения Единого государственного реестра недвижимости.</w:t>
      </w:r>
      <w:r w:rsidRPr="00DD3DD5">
        <w:rPr>
          <w:rFonts w:ascii="Arial" w:eastAsia="Times New Roman" w:hAnsi="Arial" w:cs="Arial"/>
          <w:color w:val="444444"/>
          <w:sz w:val="24"/>
          <w:szCs w:val="24"/>
          <w:lang w:eastAsia="ru-RU"/>
        </w:rPr>
        <w:br/>
      </w:r>
    </w:p>
    <w:p w14:paraId="5A3BEBC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7D0D8E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321EFFA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A4341D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19. Дополнительно к заявлению о предоставлении водного объекта в пользование для забора (изъятия) водных ресурсов из водных объектов кроме документов и материалов, указанных в пункте 18 настоящего Административного регламента, прилагаются материалы, содержащие:</w:t>
      </w:r>
      <w:r w:rsidRPr="00DD3DD5">
        <w:rPr>
          <w:rFonts w:ascii="Arial" w:eastAsia="Times New Roman" w:hAnsi="Arial" w:cs="Arial"/>
          <w:color w:val="444444"/>
          <w:sz w:val="24"/>
          <w:szCs w:val="24"/>
          <w:lang w:eastAsia="ru-RU"/>
        </w:rPr>
        <w:br/>
      </w:r>
    </w:p>
    <w:p w14:paraId="31411B6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9C56A3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сведения о заявляемом объеме забора (изъятия) водных ресурсов из водного объекта за платежный период, включая объемы забора (изъятия) для передачи абонентам и для хозяйственно-бытовых нужд населения (при наличии);</w:t>
      </w:r>
      <w:r w:rsidRPr="00DD3DD5">
        <w:rPr>
          <w:rFonts w:ascii="Arial" w:eastAsia="Times New Roman" w:hAnsi="Arial" w:cs="Arial"/>
          <w:color w:val="444444"/>
          <w:sz w:val="24"/>
          <w:szCs w:val="24"/>
          <w:lang w:eastAsia="ru-RU"/>
        </w:rPr>
        <w:br/>
      </w:r>
    </w:p>
    <w:p w14:paraId="1589202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8A3D71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(пп. 1 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507F02B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398084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и для хозяйственно-бытовых нужд населения (при наличии),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w:t>
      </w:r>
      <w:r w:rsidRPr="00DD3DD5">
        <w:rPr>
          <w:rFonts w:ascii="Arial" w:eastAsia="Times New Roman" w:hAnsi="Arial" w:cs="Arial"/>
          <w:color w:val="444444"/>
          <w:sz w:val="24"/>
          <w:szCs w:val="24"/>
          <w:lang w:eastAsia="ru-RU"/>
        </w:rPr>
        <w:br/>
      </w:r>
    </w:p>
    <w:p w14:paraId="6A81CDC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0BF2FA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119482B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966BCC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3) сведения о технических параметрах водозаборных сооружений (тип и производительность водозаборных сооружений, наличие устройств по предотвращению попадания рыб и других водных биологических ресурсов в эти сооружения, способ отбора водных ресурсов).</w:t>
      </w:r>
      <w:r w:rsidRPr="00DD3DD5">
        <w:rPr>
          <w:rFonts w:ascii="Arial" w:eastAsia="Times New Roman" w:hAnsi="Arial" w:cs="Arial"/>
          <w:color w:val="444444"/>
          <w:sz w:val="24"/>
          <w:szCs w:val="24"/>
          <w:lang w:eastAsia="ru-RU"/>
        </w:rPr>
        <w:br/>
      </w:r>
    </w:p>
    <w:p w14:paraId="45642D0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F1F40A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Место забора (изъятия) водных ресурсов и размещение водозаборных сооружений обозначаются в графической форме в материалах, прилагаемых к заявлению.</w:t>
      </w:r>
      <w:r w:rsidRPr="00DD3DD5">
        <w:rPr>
          <w:rFonts w:ascii="Arial" w:eastAsia="Times New Roman" w:hAnsi="Arial" w:cs="Arial"/>
          <w:color w:val="444444"/>
          <w:sz w:val="24"/>
          <w:szCs w:val="24"/>
          <w:lang w:eastAsia="ru-RU"/>
        </w:rPr>
        <w:br/>
      </w:r>
    </w:p>
    <w:p w14:paraId="5CFF1BF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E14E9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20. Дополнительно к заявлению о предоставлении водного объекта в пользование для использования акватории водного объекта, кроме документов и материалов, указанных в пункте 18 настоящего Административного регламента, прилагаются материалы, содержащие:</w:t>
      </w:r>
      <w:r w:rsidRPr="00DD3DD5">
        <w:rPr>
          <w:rFonts w:ascii="Arial" w:eastAsia="Times New Roman" w:hAnsi="Arial" w:cs="Arial"/>
          <w:color w:val="444444"/>
          <w:sz w:val="24"/>
          <w:szCs w:val="24"/>
          <w:lang w:eastAsia="ru-RU"/>
        </w:rPr>
        <w:br/>
      </w:r>
    </w:p>
    <w:p w14:paraId="7B8FD71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83C1D1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w:t>
      </w:r>
      <w:r w:rsidRPr="00DD3DD5">
        <w:rPr>
          <w:rFonts w:ascii="Arial" w:eastAsia="Times New Roman" w:hAnsi="Arial" w:cs="Arial"/>
          <w:color w:val="444444"/>
          <w:sz w:val="24"/>
          <w:szCs w:val="24"/>
          <w:lang w:eastAsia="ru-RU"/>
        </w:rPr>
        <w:br/>
      </w:r>
    </w:p>
    <w:p w14:paraId="153600E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3CDAB8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расчет размера платы за использование водного объекта для указанной цели.</w:t>
      </w:r>
      <w:r w:rsidRPr="00DD3DD5">
        <w:rPr>
          <w:rFonts w:ascii="Arial" w:eastAsia="Times New Roman" w:hAnsi="Arial" w:cs="Arial"/>
          <w:color w:val="444444"/>
          <w:sz w:val="24"/>
          <w:szCs w:val="24"/>
          <w:lang w:eastAsia="ru-RU"/>
        </w:rPr>
        <w:br/>
      </w:r>
    </w:p>
    <w:p w14:paraId="143A65C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F5FA0A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Место расположения предоставляемой в пользование акватории водного объекта и ее границы обозначаются в графической форме в материалах, прилагаемых к заявлению.</w:t>
      </w:r>
      <w:r w:rsidRPr="00DD3DD5">
        <w:rPr>
          <w:rFonts w:ascii="Arial" w:eastAsia="Times New Roman" w:hAnsi="Arial" w:cs="Arial"/>
          <w:color w:val="444444"/>
          <w:sz w:val="24"/>
          <w:szCs w:val="24"/>
          <w:lang w:eastAsia="ru-RU"/>
        </w:rPr>
        <w:br/>
      </w:r>
    </w:p>
    <w:p w14:paraId="32A29E8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3A7760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21. Для осуществления водопользования в охранных зонах гидроэнергетических объектов к заявлению в случае использования акватории водного объекта, кроме документов и материалов, указанных в пунктах 18, 20 настоящего Административного регламента, прилагается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w:t>
      </w:r>
      <w:r w:rsidRPr="00DD3DD5">
        <w:rPr>
          <w:rFonts w:ascii="Arial" w:eastAsia="Times New Roman" w:hAnsi="Arial" w:cs="Arial"/>
          <w:color w:val="444444"/>
          <w:sz w:val="24"/>
          <w:szCs w:val="24"/>
          <w:lang w:eastAsia="ru-RU"/>
        </w:rPr>
        <w:br/>
      </w:r>
    </w:p>
    <w:p w14:paraId="6A68E3F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FE04E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22. При подаче заявления о предоставлении водного объекта для использования акватории водных объектов, необходимой для эксплуатации судоремонтных и судостроительных сооружений и занятой гидротехническими сооружениями, кроме документов, указанных в пунктах 18, 20, 21 настоящего Административного регламента, прилагаются:</w:t>
      </w:r>
      <w:r w:rsidRPr="00DD3DD5">
        <w:rPr>
          <w:rFonts w:ascii="Arial" w:eastAsia="Times New Roman" w:hAnsi="Arial" w:cs="Arial"/>
          <w:color w:val="444444"/>
          <w:sz w:val="24"/>
          <w:szCs w:val="24"/>
          <w:lang w:eastAsia="ru-RU"/>
        </w:rPr>
        <w:br/>
      </w:r>
    </w:p>
    <w:p w14:paraId="300FA03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2810BB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1) сведения о технических параметрах указанных сооружений (площадь и границы используемой для их эксплуатации акватории водного объекта с учетом </w:t>
      </w:r>
      <w:r w:rsidRPr="00DD3DD5">
        <w:rPr>
          <w:rFonts w:ascii="Arial" w:eastAsia="Times New Roman" w:hAnsi="Arial" w:cs="Arial"/>
          <w:color w:val="444444"/>
          <w:sz w:val="24"/>
          <w:szCs w:val="24"/>
          <w:lang w:eastAsia="ru-RU"/>
        </w:rPr>
        <w:lastRenderedPageBreak/>
        <w:t>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w:t>
      </w:r>
      <w:r w:rsidRPr="00DD3DD5">
        <w:rPr>
          <w:rFonts w:ascii="Arial" w:eastAsia="Times New Roman" w:hAnsi="Arial" w:cs="Arial"/>
          <w:color w:val="444444"/>
          <w:sz w:val="24"/>
          <w:szCs w:val="24"/>
          <w:lang w:eastAsia="ru-RU"/>
        </w:rPr>
        <w:br/>
      </w:r>
    </w:p>
    <w:p w14:paraId="0BABEAE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D5FCEA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копия документа об утверждении проектно-сметной документации, в которой отражены указанные технические параметры;</w:t>
      </w:r>
      <w:r w:rsidRPr="00DD3DD5">
        <w:rPr>
          <w:rFonts w:ascii="Arial" w:eastAsia="Times New Roman" w:hAnsi="Arial" w:cs="Arial"/>
          <w:color w:val="444444"/>
          <w:sz w:val="24"/>
          <w:szCs w:val="24"/>
          <w:lang w:eastAsia="ru-RU"/>
        </w:rPr>
        <w:br/>
      </w:r>
    </w:p>
    <w:p w14:paraId="3F87A69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210065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копии правоустанавливающих документов на гидротехнические сооружения.</w:t>
      </w:r>
      <w:r w:rsidRPr="00DD3DD5">
        <w:rPr>
          <w:rFonts w:ascii="Arial" w:eastAsia="Times New Roman" w:hAnsi="Arial" w:cs="Arial"/>
          <w:color w:val="444444"/>
          <w:sz w:val="24"/>
          <w:szCs w:val="24"/>
          <w:lang w:eastAsia="ru-RU"/>
        </w:rPr>
        <w:br/>
      </w:r>
    </w:p>
    <w:p w14:paraId="4BCF222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45CF12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23. При подаче заявления для использования акватории поверхностных водных объектов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для использования акватории водных объектов для рекреационных целей туроператорами или турагентами, а также для использования акватории водных объектов для организованного отдыха детей, ветеранов, граждан пожилого возраста, инвалидов кроме документов и материалов, указанных в 18 настоящего Административного регламента, прилагаются копии правоустанавливающих документов на земельный участок, сведения о правах на который отсутствуют в Едином государственном реестре недвижимости.</w:t>
      </w:r>
      <w:r w:rsidRPr="00DD3DD5">
        <w:rPr>
          <w:rFonts w:ascii="Arial" w:eastAsia="Times New Roman" w:hAnsi="Arial" w:cs="Arial"/>
          <w:color w:val="444444"/>
          <w:sz w:val="24"/>
          <w:szCs w:val="24"/>
          <w:lang w:eastAsia="ru-RU"/>
        </w:rPr>
        <w:br/>
      </w:r>
    </w:p>
    <w:p w14:paraId="5C9C429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1B3FB3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24. Дополнительно к заявлению о предоставлении водного объекта в пользование для использования водного объекта без забора (изъятия) водных ресурсов с целью производства электрической энергии, кроме документов и материалов, указанных в пункте 18 настоящего Административного регламента, прилагаются материалы, содержащие:</w:t>
      </w:r>
      <w:r w:rsidRPr="00DD3DD5">
        <w:rPr>
          <w:rFonts w:ascii="Arial" w:eastAsia="Times New Roman" w:hAnsi="Arial" w:cs="Arial"/>
          <w:color w:val="444444"/>
          <w:sz w:val="24"/>
          <w:szCs w:val="24"/>
          <w:lang w:eastAsia="ru-RU"/>
        </w:rPr>
        <w:br/>
      </w:r>
    </w:p>
    <w:p w14:paraId="20B85A3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B69107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сведения об установленной мощности гидроэнергетического объекта;</w:t>
      </w:r>
      <w:r w:rsidRPr="00DD3DD5">
        <w:rPr>
          <w:rFonts w:ascii="Arial" w:eastAsia="Times New Roman" w:hAnsi="Arial" w:cs="Arial"/>
          <w:color w:val="444444"/>
          <w:sz w:val="24"/>
          <w:szCs w:val="24"/>
          <w:lang w:eastAsia="ru-RU"/>
        </w:rPr>
        <w:br/>
      </w:r>
    </w:p>
    <w:p w14:paraId="68A8CEE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F16B74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состав и краткое описание гидротехнических сооружений гидроэнергетического объекта (плотин, водосбросов, водозаборных, водовыпускных и других гидротехнических сооружений), а также рыбозащитных и рыбопропускных сооружений;</w:t>
      </w:r>
      <w:r w:rsidRPr="00DD3DD5">
        <w:rPr>
          <w:rFonts w:ascii="Arial" w:eastAsia="Times New Roman" w:hAnsi="Arial" w:cs="Arial"/>
          <w:color w:val="444444"/>
          <w:sz w:val="24"/>
          <w:szCs w:val="24"/>
          <w:lang w:eastAsia="ru-RU"/>
        </w:rPr>
        <w:br/>
      </w:r>
    </w:p>
    <w:p w14:paraId="1581270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6C43A4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нему участке (в верхнем и нижнем бьефах) и их водоохранных зон, а также сведения об обеспечении такого учета и таких регулярных наблюдений;</w:t>
      </w:r>
      <w:r w:rsidRPr="00DD3DD5">
        <w:rPr>
          <w:rFonts w:ascii="Arial" w:eastAsia="Times New Roman" w:hAnsi="Arial" w:cs="Arial"/>
          <w:color w:val="444444"/>
          <w:sz w:val="24"/>
          <w:szCs w:val="24"/>
          <w:lang w:eastAsia="ru-RU"/>
        </w:rPr>
        <w:br/>
      </w:r>
    </w:p>
    <w:p w14:paraId="00FB6DE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8B35FA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4) расчет количества производимой электроэнергии за платежный период и размера платы за пользование водным объектом для целей производства </w:t>
      </w:r>
      <w:r w:rsidRPr="00DD3DD5">
        <w:rPr>
          <w:rFonts w:ascii="Arial" w:eastAsia="Times New Roman" w:hAnsi="Arial" w:cs="Arial"/>
          <w:color w:val="444444"/>
          <w:sz w:val="24"/>
          <w:szCs w:val="24"/>
          <w:lang w:eastAsia="ru-RU"/>
        </w:rPr>
        <w:lastRenderedPageBreak/>
        <w:t>электрической энергии.</w:t>
      </w:r>
      <w:r w:rsidRPr="00DD3DD5">
        <w:rPr>
          <w:rFonts w:ascii="Arial" w:eastAsia="Times New Roman" w:hAnsi="Arial" w:cs="Arial"/>
          <w:color w:val="444444"/>
          <w:sz w:val="24"/>
          <w:szCs w:val="24"/>
          <w:lang w:eastAsia="ru-RU"/>
        </w:rPr>
        <w:br/>
      </w:r>
    </w:p>
    <w:p w14:paraId="246865E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19252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Место размещения гидротехнических сооружений, относящихся к гидроэнергетическому объекту, обозначается в графической форме в материалах, прилагаемых к заявлению, с целью, указанной в настоящем пункте.</w:t>
      </w:r>
      <w:r w:rsidRPr="00DD3DD5">
        <w:rPr>
          <w:rFonts w:ascii="Arial" w:eastAsia="Times New Roman" w:hAnsi="Arial" w:cs="Arial"/>
          <w:color w:val="444444"/>
          <w:sz w:val="24"/>
          <w:szCs w:val="24"/>
          <w:lang w:eastAsia="ru-RU"/>
        </w:rPr>
        <w:br/>
      </w:r>
    </w:p>
    <w:p w14:paraId="63B24C4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A24880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25. Копии документов, указанных в пунктах 18 - 24 настоящего Административного регламента, представляются заявителем с предъявлением оригинала, если копии не удостоверены в нотариальном порядке.</w:t>
      </w:r>
      <w:r w:rsidRPr="00DD3DD5">
        <w:rPr>
          <w:rFonts w:ascii="Arial" w:eastAsia="Times New Roman" w:hAnsi="Arial" w:cs="Arial"/>
          <w:color w:val="444444"/>
          <w:sz w:val="24"/>
          <w:szCs w:val="24"/>
          <w:lang w:eastAsia="ru-RU"/>
        </w:rPr>
        <w:br/>
      </w:r>
    </w:p>
    <w:p w14:paraId="768408C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52958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Заявитель вправе представить иные документы и предложения по условиям договора дополнительно к заявлению и материалам, предусмотренным подпунктом 1 пункта 17, пунктами 18 - 24 настоящего Административного регламента.</w:t>
      </w:r>
      <w:r w:rsidRPr="00DD3DD5">
        <w:rPr>
          <w:rFonts w:ascii="Arial" w:eastAsia="Times New Roman" w:hAnsi="Arial" w:cs="Arial"/>
          <w:color w:val="444444"/>
          <w:sz w:val="24"/>
          <w:szCs w:val="24"/>
          <w:lang w:eastAsia="ru-RU"/>
        </w:rPr>
        <w:br/>
      </w:r>
    </w:p>
    <w:p w14:paraId="753E91F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718BB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26. К заявлению, указанному в подпункте 2 пункта 17 настоящего Административного регламента, прилагаются следующие документы:</w:t>
      </w:r>
      <w:r w:rsidRPr="00DD3DD5">
        <w:rPr>
          <w:rFonts w:ascii="Arial" w:eastAsia="Times New Roman" w:hAnsi="Arial" w:cs="Arial"/>
          <w:color w:val="444444"/>
          <w:sz w:val="24"/>
          <w:szCs w:val="24"/>
          <w:lang w:eastAsia="ru-RU"/>
        </w:rPr>
        <w:br/>
      </w:r>
    </w:p>
    <w:p w14:paraId="2B0AACB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3901D2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копия документа, удостоверяющего личность, - для физического лица;</w:t>
      </w:r>
      <w:r w:rsidRPr="00DD3DD5">
        <w:rPr>
          <w:rFonts w:ascii="Arial" w:eastAsia="Times New Roman" w:hAnsi="Arial" w:cs="Arial"/>
          <w:color w:val="444444"/>
          <w:sz w:val="24"/>
          <w:szCs w:val="24"/>
          <w:lang w:eastAsia="ru-RU"/>
        </w:rPr>
        <w:br/>
      </w:r>
    </w:p>
    <w:p w14:paraId="5ABC327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0EA023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документ, подтверждающий полномочия лица на осуществление действий от имени заявителя, в случае если заявление подается представителем заявителя;</w:t>
      </w:r>
      <w:r w:rsidRPr="00DD3DD5">
        <w:rPr>
          <w:rFonts w:ascii="Arial" w:eastAsia="Times New Roman" w:hAnsi="Arial" w:cs="Arial"/>
          <w:color w:val="444444"/>
          <w:sz w:val="24"/>
          <w:szCs w:val="24"/>
          <w:lang w:eastAsia="ru-RU"/>
        </w:rPr>
        <w:br/>
      </w:r>
    </w:p>
    <w:p w14:paraId="2C64984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A33C06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условия водопользования, определяемые по соглашению сторон, а также предложения по осуществлению водохозяйственных и водоохранных мероприятий;</w:t>
      </w:r>
      <w:r w:rsidRPr="00DD3DD5">
        <w:rPr>
          <w:rFonts w:ascii="Arial" w:eastAsia="Times New Roman" w:hAnsi="Arial" w:cs="Arial"/>
          <w:color w:val="444444"/>
          <w:sz w:val="24"/>
          <w:szCs w:val="24"/>
          <w:lang w:eastAsia="ru-RU"/>
        </w:rPr>
        <w:br/>
      </w:r>
    </w:p>
    <w:p w14:paraId="1E6818A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A8589F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материалы, обосновывающие площадь используемой акватории водного объекта;</w:t>
      </w:r>
      <w:r w:rsidRPr="00DD3DD5">
        <w:rPr>
          <w:rFonts w:ascii="Arial" w:eastAsia="Times New Roman" w:hAnsi="Arial" w:cs="Arial"/>
          <w:color w:val="444444"/>
          <w:sz w:val="24"/>
          <w:szCs w:val="24"/>
          <w:lang w:eastAsia="ru-RU"/>
        </w:rPr>
        <w:br/>
      </w:r>
    </w:p>
    <w:p w14:paraId="100B27D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703D6B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графические материалы с отображением размещения объектов водопользования, пояснительная записка к ним.</w:t>
      </w:r>
      <w:r w:rsidRPr="00DD3DD5">
        <w:rPr>
          <w:rFonts w:ascii="Arial" w:eastAsia="Times New Roman" w:hAnsi="Arial" w:cs="Arial"/>
          <w:color w:val="444444"/>
          <w:sz w:val="24"/>
          <w:szCs w:val="24"/>
          <w:lang w:eastAsia="ru-RU"/>
        </w:rPr>
        <w:br/>
      </w:r>
    </w:p>
    <w:p w14:paraId="0950A20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565A91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27. Для осуществления водопользования в охранных зонах гидроэнергетических объектов к заявлению, указанному в подпункте 2 пункта 17 настоящего Административного регламента, в случае использования акватории водного объекта для рекреационных целей дополнительно к документам, предусмотренным пунктом 26 настоящего Административного регламента, прилагается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w:t>
      </w:r>
      <w:r w:rsidRPr="00DD3DD5">
        <w:rPr>
          <w:rFonts w:ascii="Arial" w:eastAsia="Times New Roman" w:hAnsi="Arial" w:cs="Arial"/>
          <w:color w:val="444444"/>
          <w:sz w:val="24"/>
          <w:szCs w:val="24"/>
          <w:lang w:eastAsia="ru-RU"/>
        </w:rPr>
        <w:lastRenderedPageBreak/>
        <w:t>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w:t>
      </w:r>
      <w:r w:rsidRPr="00DD3DD5">
        <w:rPr>
          <w:rFonts w:ascii="Arial" w:eastAsia="Times New Roman" w:hAnsi="Arial" w:cs="Arial"/>
          <w:color w:val="444444"/>
          <w:sz w:val="24"/>
          <w:szCs w:val="24"/>
          <w:lang w:eastAsia="ru-RU"/>
        </w:rPr>
        <w:br/>
      </w:r>
    </w:p>
    <w:p w14:paraId="5813FFA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2437F5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28. Копии документов, указанных в пунктах 26, 27 настоящего Административного регламента, представляются заявителем с предъявлением оригинала, если копии не удостоверены в установленном законодательством порядке.</w:t>
      </w:r>
      <w:r w:rsidRPr="00DD3DD5">
        <w:rPr>
          <w:rFonts w:ascii="Arial" w:eastAsia="Times New Roman" w:hAnsi="Arial" w:cs="Arial"/>
          <w:color w:val="444444"/>
          <w:sz w:val="24"/>
          <w:szCs w:val="24"/>
          <w:lang w:eastAsia="ru-RU"/>
        </w:rPr>
        <w:br/>
      </w:r>
    </w:p>
    <w:p w14:paraId="4277EB2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D849E1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29. Для участия в аукционе в случаях, предусмотренных пунктом 56 настоящего Административного регламента, заявитель лично (через уполномоченного представителя), либо используя средства почтовой связи подает в департамент заявку по форме, предусмотренной документацией об аукционе, к которой прилагаются:</w:t>
      </w:r>
      <w:r w:rsidRPr="00DD3DD5">
        <w:rPr>
          <w:rFonts w:ascii="Arial" w:eastAsia="Times New Roman" w:hAnsi="Arial" w:cs="Arial"/>
          <w:color w:val="444444"/>
          <w:sz w:val="24"/>
          <w:szCs w:val="24"/>
          <w:lang w:eastAsia="ru-RU"/>
        </w:rPr>
        <w:br/>
      </w:r>
    </w:p>
    <w:p w14:paraId="33B0D1C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16CDD2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документ с указанием наименования, организационно-правовой формы, места нахождения, почтового адреса, номера телефона юридического лица;</w:t>
      </w:r>
      <w:r w:rsidRPr="00DD3DD5">
        <w:rPr>
          <w:rFonts w:ascii="Arial" w:eastAsia="Times New Roman" w:hAnsi="Arial" w:cs="Arial"/>
          <w:color w:val="444444"/>
          <w:sz w:val="24"/>
          <w:szCs w:val="24"/>
          <w:lang w:eastAsia="ru-RU"/>
        </w:rPr>
        <w:br/>
      </w:r>
    </w:p>
    <w:p w14:paraId="686D899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D44774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документ с указанием фамилии, имени, отчества, данных документа, удостоверяющего личность, места жительства, номера контактного телефона (для физического лица) индивидуального предпринимателя;</w:t>
      </w:r>
      <w:r w:rsidRPr="00DD3DD5">
        <w:rPr>
          <w:rFonts w:ascii="Arial" w:eastAsia="Times New Roman" w:hAnsi="Arial" w:cs="Arial"/>
          <w:color w:val="444444"/>
          <w:sz w:val="24"/>
          <w:szCs w:val="24"/>
          <w:lang w:eastAsia="ru-RU"/>
        </w:rPr>
        <w:br/>
      </w:r>
    </w:p>
    <w:p w14:paraId="56A1416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55E48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документ, подтверждающий полномочия лица на осуществление действий от имени заявителя (в случае необходимости);</w:t>
      </w:r>
      <w:r w:rsidRPr="00DD3DD5">
        <w:rPr>
          <w:rFonts w:ascii="Arial" w:eastAsia="Times New Roman" w:hAnsi="Arial" w:cs="Arial"/>
          <w:color w:val="444444"/>
          <w:sz w:val="24"/>
          <w:szCs w:val="24"/>
          <w:lang w:eastAsia="ru-RU"/>
        </w:rPr>
        <w:br/>
      </w:r>
    </w:p>
    <w:p w14:paraId="112C008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01D28D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реквизиты банковского счета для возврата средств, внесенных в качестве обеспечения заявки (далее - задаток);</w:t>
      </w:r>
      <w:r w:rsidRPr="00DD3DD5">
        <w:rPr>
          <w:rFonts w:ascii="Arial" w:eastAsia="Times New Roman" w:hAnsi="Arial" w:cs="Arial"/>
          <w:color w:val="444444"/>
          <w:sz w:val="24"/>
          <w:szCs w:val="24"/>
          <w:lang w:eastAsia="ru-RU"/>
        </w:rPr>
        <w:br/>
      </w:r>
    </w:p>
    <w:p w14:paraId="59B3915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8DCD33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документы, подтверждающие внесение задатка;</w:t>
      </w:r>
      <w:r w:rsidRPr="00DD3DD5">
        <w:rPr>
          <w:rFonts w:ascii="Arial" w:eastAsia="Times New Roman" w:hAnsi="Arial" w:cs="Arial"/>
          <w:color w:val="444444"/>
          <w:sz w:val="24"/>
          <w:szCs w:val="24"/>
          <w:lang w:eastAsia="ru-RU"/>
        </w:rPr>
        <w:br/>
      </w:r>
    </w:p>
    <w:p w14:paraId="2AA089F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BD9115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опись представленных документов, подписанная заявителем.</w:t>
      </w:r>
      <w:r w:rsidRPr="00DD3DD5">
        <w:rPr>
          <w:rFonts w:ascii="Arial" w:eastAsia="Times New Roman" w:hAnsi="Arial" w:cs="Arial"/>
          <w:color w:val="444444"/>
          <w:sz w:val="24"/>
          <w:szCs w:val="24"/>
          <w:lang w:eastAsia="ru-RU"/>
        </w:rPr>
        <w:br/>
      </w:r>
    </w:p>
    <w:p w14:paraId="017BC75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49B5B6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Заявка и прилагаемые к ней документы, направленные в форме электронного документа, подписываются электронной подписью уполномоченного лица в соответствии с законодательством Российской Федерации.</w:t>
      </w:r>
    </w:p>
    <w:p w14:paraId="570E4F7E"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p>
    <w:p w14:paraId="5B0C6846"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w:t>
      </w:r>
    </w:p>
    <w:p w14:paraId="06093BA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B42DAB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30. Для предоставления государственной услуги по заявлению, предусмотренному подпунктом 1 пункта 17 настоящего Административного регламента, департаментом в рамках межведомственного информационного взаимодействия запрашиваются следующие документы (сведения):</w:t>
      </w:r>
      <w:r w:rsidRPr="00DD3DD5">
        <w:rPr>
          <w:rFonts w:ascii="Arial" w:eastAsia="Times New Roman" w:hAnsi="Arial" w:cs="Arial"/>
          <w:color w:val="444444"/>
          <w:sz w:val="24"/>
          <w:szCs w:val="24"/>
          <w:lang w:eastAsia="ru-RU"/>
        </w:rPr>
        <w:br/>
      </w:r>
    </w:p>
    <w:p w14:paraId="3ECDCF9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8A27CC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выписка из Единого государственного реестра юридических лиц или Единого государственного реестра индивидуальных предпринимателей, которую заявитель вправе получить в территориальном налоговом органе или подведомственной Федеральной налоговой службе организации в рамках предоставления государственной услуги по предоставлению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w:t>
      </w:r>
      <w:r w:rsidRPr="00DD3DD5">
        <w:rPr>
          <w:rFonts w:ascii="Arial" w:eastAsia="Times New Roman" w:hAnsi="Arial" w:cs="Arial"/>
          <w:color w:val="444444"/>
          <w:sz w:val="24"/>
          <w:szCs w:val="24"/>
          <w:lang w:eastAsia="ru-RU"/>
        </w:rPr>
        <w:br/>
      </w:r>
    </w:p>
    <w:p w14:paraId="0C9A71E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C0FA19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сведения о санитарно-эпидемиологическом заключении в случае, если водный объект предоставляется в пользование для забора (изъятия) водных ресурсов из поверхностных водных объектов для целей питьевого и хозяйственно-бытового водоснабжения, использования акватории водных объектов для лечебных и оздоровительных целей и организованного отдыха детей, которые заявитель вправе получить в территориальном органе Федеральной службы по надзору в сфере защиты прав потребителей и благополучия человека, в рамках предоставления государственной услуги по выдаче на основании результатов санитарно-эпидемиологических экспертиз, расследований, обследований, исследований, испытаний и иных видов оценок, оформленных в установленном порядке, санитарно-эпидемиологических заключений;</w:t>
      </w:r>
      <w:r w:rsidRPr="00DD3DD5">
        <w:rPr>
          <w:rFonts w:ascii="Arial" w:eastAsia="Times New Roman" w:hAnsi="Arial" w:cs="Arial"/>
          <w:color w:val="444444"/>
          <w:sz w:val="24"/>
          <w:szCs w:val="24"/>
          <w:lang w:eastAsia="ru-RU"/>
        </w:rPr>
        <w:br/>
      </w:r>
    </w:p>
    <w:p w14:paraId="1EB6604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597DEB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сведения о лицензии на оказание медицинской помощи при санаторно-курортном лечении в Федеральной службе по надзору в сфере здравоохранения (ее территориальных органах) (в случае использования акватории водных объектов для лечебных и оздоровительных целей санаторно-курортными организациями);</w:t>
      </w:r>
      <w:r w:rsidRPr="00DD3DD5">
        <w:rPr>
          <w:rFonts w:ascii="Arial" w:eastAsia="Times New Roman" w:hAnsi="Arial" w:cs="Arial"/>
          <w:color w:val="444444"/>
          <w:sz w:val="24"/>
          <w:szCs w:val="24"/>
          <w:lang w:eastAsia="ru-RU"/>
        </w:rPr>
        <w:br/>
      </w:r>
    </w:p>
    <w:p w14:paraId="3E477C9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783F84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 в Министерстве здравоохранения Российской Федерации (в случае использования акватории водных объектов для лечебных и оздоровительных целей санаторно-курортными организациями);</w:t>
      </w:r>
      <w:r w:rsidRPr="00DD3DD5">
        <w:rPr>
          <w:rFonts w:ascii="Arial" w:eastAsia="Times New Roman" w:hAnsi="Arial" w:cs="Arial"/>
          <w:color w:val="444444"/>
          <w:sz w:val="24"/>
          <w:szCs w:val="24"/>
          <w:lang w:eastAsia="ru-RU"/>
        </w:rPr>
        <w:br/>
      </w:r>
    </w:p>
    <w:p w14:paraId="7CD8E84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853CAE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в Федеральной службе государственной регистрации, кадастра и картографии (ее территориальных органах):</w:t>
      </w:r>
      <w:r w:rsidRPr="00DD3DD5">
        <w:rPr>
          <w:rFonts w:ascii="Arial" w:eastAsia="Times New Roman" w:hAnsi="Arial" w:cs="Arial"/>
          <w:color w:val="444444"/>
          <w:sz w:val="24"/>
          <w:szCs w:val="24"/>
          <w:lang w:eastAsia="ru-RU"/>
        </w:rPr>
        <w:br/>
      </w:r>
    </w:p>
    <w:p w14:paraId="319AE08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DA5274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 сведения, содержащиеся в Едином государственном реестре недвижимости о земельном участке (в случае использования акватории водных объектов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а также в случае использования акватории </w:t>
      </w:r>
      <w:r w:rsidRPr="00DD3DD5">
        <w:rPr>
          <w:rFonts w:ascii="Arial" w:eastAsia="Times New Roman" w:hAnsi="Arial" w:cs="Arial"/>
          <w:color w:val="444444"/>
          <w:sz w:val="24"/>
          <w:szCs w:val="24"/>
          <w:lang w:eastAsia="ru-RU"/>
        </w:rPr>
        <w:lastRenderedPageBreak/>
        <w:t>водных объектов для рекреационных целей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DD3DD5">
        <w:rPr>
          <w:rFonts w:ascii="Arial" w:eastAsia="Times New Roman" w:hAnsi="Arial" w:cs="Arial"/>
          <w:color w:val="444444"/>
          <w:sz w:val="24"/>
          <w:szCs w:val="24"/>
          <w:lang w:eastAsia="ru-RU"/>
        </w:rPr>
        <w:br/>
      </w:r>
    </w:p>
    <w:p w14:paraId="63E0FFD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9C409F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сведения, содержащиеся в Едином государственном реестре недвижимости, об объектах недвижимого имущества, разрешенное использование которых позволяет отнести их к объектам туристской индустрии (гостиницам и иным средствам размещения, горнолыжным трассам, пляжам) (в случае использования акватории водных объектов для рекреационных целей туроператорами или турагентами);</w:t>
      </w:r>
      <w:r w:rsidRPr="00DD3DD5">
        <w:rPr>
          <w:rFonts w:ascii="Arial" w:eastAsia="Times New Roman" w:hAnsi="Arial" w:cs="Arial"/>
          <w:color w:val="444444"/>
          <w:sz w:val="24"/>
          <w:szCs w:val="24"/>
          <w:lang w:eastAsia="ru-RU"/>
        </w:rPr>
        <w:br/>
      </w:r>
    </w:p>
    <w:p w14:paraId="00C006C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D1C2C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сведения о лицензии на осуществление образовательной деятельности в органах государственной власти субъектов Российской Федерации, осуществляющих переданные полномочия Российской Федерации в сфере образования (в случае использования акватории водных объектов для рекреационных целей физкультурно-спортивными организациями);</w:t>
      </w:r>
      <w:r w:rsidRPr="00DD3DD5">
        <w:rPr>
          <w:rFonts w:ascii="Arial" w:eastAsia="Times New Roman" w:hAnsi="Arial" w:cs="Arial"/>
          <w:color w:val="444444"/>
          <w:sz w:val="24"/>
          <w:szCs w:val="24"/>
          <w:lang w:eastAsia="ru-RU"/>
        </w:rPr>
        <w:br/>
      </w:r>
    </w:p>
    <w:p w14:paraId="472A6A7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434D8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сведения о туроператоре, включенные в единый федеральный реестр туроператоров в Федеральном агентстве по туризму (в случае использования акватории водных объектов для рекреационных целей туроператорами);</w:t>
      </w:r>
      <w:r w:rsidRPr="00DD3DD5">
        <w:rPr>
          <w:rFonts w:ascii="Arial" w:eastAsia="Times New Roman" w:hAnsi="Arial" w:cs="Arial"/>
          <w:color w:val="444444"/>
          <w:sz w:val="24"/>
          <w:szCs w:val="24"/>
          <w:lang w:eastAsia="ru-RU"/>
        </w:rPr>
        <w:br/>
      </w:r>
    </w:p>
    <w:p w14:paraId="4E02A01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5C38C7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 сведения об отсутствии заявителя, включенном в реестре недобросовестных водопользователей и участников аукциона на право заключения договора водопользования.</w:t>
      </w:r>
      <w:r w:rsidRPr="00DD3DD5">
        <w:rPr>
          <w:rFonts w:ascii="Arial" w:eastAsia="Times New Roman" w:hAnsi="Arial" w:cs="Arial"/>
          <w:color w:val="444444"/>
          <w:sz w:val="24"/>
          <w:szCs w:val="24"/>
          <w:lang w:eastAsia="ru-RU"/>
        </w:rPr>
        <w:br/>
      </w:r>
    </w:p>
    <w:p w14:paraId="49F04E0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2ED4C9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(пп. 8 введен приказом Департамента природно-ресурсного регулирования, лесных отношений и развития нефтегазового комплекса ЯНАО от 06.09.2019 N 3494)</w:t>
      </w:r>
      <w:r w:rsidRPr="00DD3DD5">
        <w:rPr>
          <w:rFonts w:ascii="Arial" w:eastAsia="Times New Roman" w:hAnsi="Arial" w:cs="Arial"/>
          <w:color w:val="444444"/>
          <w:sz w:val="24"/>
          <w:szCs w:val="24"/>
          <w:lang w:eastAsia="ru-RU"/>
        </w:rPr>
        <w:br/>
      </w:r>
    </w:p>
    <w:p w14:paraId="04A0EB1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68ADB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31. Для предоставления государственной услуги по заявлению, предусмотренному подпунктом 2 пункта 17 настоящего Административного регламента, департаментом в рамках межведомственного информационного взаимодействия запрашивается следующий документ (сведения):</w:t>
      </w:r>
      <w:r w:rsidRPr="00DD3DD5">
        <w:rPr>
          <w:rFonts w:ascii="Arial" w:eastAsia="Times New Roman" w:hAnsi="Arial" w:cs="Arial"/>
          <w:color w:val="444444"/>
          <w:sz w:val="24"/>
          <w:szCs w:val="24"/>
          <w:lang w:eastAsia="ru-RU"/>
        </w:rPr>
        <w:br/>
      </w:r>
    </w:p>
    <w:p w14:paraId="46DC70A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1DAEBE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выписка из Единого государственного реестра юридических лиц или Единого государственного реестра индивидуальных предпринимателей, которую заявитель вправе получить в территориальном налоговом органе или подведомственной Федеральной налоговой службе организации в рамках предоставления государственной услуги по предоставлению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w:t>
      </w:r>
      <w:r w:rsidRPr="00DD3DD5">
        <w:rPr>
          <w:rFonts w:ascii="Arial" w:eastAsia="Times New Roman" w:hAnsi="Arial" w:cs="Arial"/>
          <w:color w:val="444444"/>
          <w:sz w:val="24"/>
          <w:szCs w:val="24"/>
          <w:lang w:eastAsia="ru-RU"/>
        </w:rPr>
        <w:br/>
      </w:r>
    </w:p>
    <w:p w14:paraId="16997F2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9AE9F8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2) сведения об отсутствии заявителя в реестре недобросовестных водопользователей и участников аукциона на право заключения договора водопользования.</w:t>
      </w:r>
      <w:r w:rsidRPr="00DD3DD5">
        <w:rPr>
          <w:rFonts w:ascii="Arial" w:eastAsia="Times New Roman" w:hAnsi="Arial" w:cs="Arial"/>
          <w:color w:val="444444"/>
          <w:sz w:val="24"/>
          <w:szCs w:val="24"/>
          <w:lang w:eastAsia="ru-RU"/>
        </w:rPr>
        <w:br/>
      </w:r>
    </w:p>
    <w:p w14:paraId="5B2BD58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BAAF50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(пп. 2 введен приказом Департамента природно-ресурсного регулирования, лесных отношений и развития нефтегазового комплекса ЯНАО от 06.09.2019 N 3494)</w:t>
      </w:r>
      <w:r w:rsidRPr="00DD3DD5">
        <w:rPr>
          <w:rFonts w:ascii="Arial" w:eastAsia="Times New Roman" w:hAnsi="Arial" w:cs="Arial"/>
          <w:color w:val="444444"/>
          <w:sz w:val="24"/>
          <w:szCs w:val="24"/>
          <w:lang w:eastAsia="ru-RU"/>
        </w:rPr>
        <w:br/>
      </w:r>
    </w:p>
    <w:p w14:paraId="28860F3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A02816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31-1. Для предоставления государственной услуги по заявлению, предусмотренному подпунктами 1, 2 пункта 17 настоящего Административного регламента, департаментом в рамках межведомственного информационного взаимодействия в Федеральном агентстве по рыболовству запрашиваются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(в случае использования водного объекта рыбохозяйственного значения).</w:t>
      </w:r>
      <w:r w:rsidRPr="00DD3DD5">
        <w:rPr>
          <w:rFonts w:ascii="Arial" w:eastAsia="Times New Roman" w:hAnsi="Arial" w:cs="Arial"/>
          <w:color w:val="444444"/>
          <w:sz w:val="24"/>
          <w:szCs w:val="24"/>
          <w:lang w:eastAsia="ru-RU"/>
        </w:rPr>
        <w:br/>
      </w:r>
    </w:p>
    <w:p w14:paraId="0D2A3C4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856778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 31-1 введен приказом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1834882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25821A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32. Для рассмотрения вопроса об участии заявителя в аукционе департаментом в рамках межведомственного информационного взаимодействия запрашиваются следующие документы (сведения):</w:t>
      </w:r>
      <w:r w:rsidRPr="00DD3DD5">
        <w:rPr>
          <w:rFonts w:ascii="Arial" w:eastAsia="Times New Roman" w:hAnsi="Arial" w:cs="Arial"/>
          <w:color w:val="444444"/>
          <w:sz w:val="24"/>
          <w:szCs w:val="24"/>
          <w:lang w:eastAsia="ru-RU"/>
        </w:rPr>
        <w:br/>
      </w:r>
    </w:p>
    <w:p w14:paraId="7A0FC33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9C0A34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выписка из Единого государственного реестра юридических лиц или Единого государственного реестра индивидуальных предпринимателей, которую заявитель вправе получить в территориальном налоговом органе или подведомственной Федеральной налоговой службе организации в рамках предоставления государственной услуги по предоставлению сведений и документов, содержащихся в Едином государственном реестре юридических лиц и Едином государственном реестре индивидуальных предпринимателей;</w:t>
      </w:r>
      <w:r w:rsidRPr="00DD3DD5">
        <w:rPr>
          <w:rFonts w:ascii="Arial" w:eastAsia="Times New Roman" w:hAnsi="Arial" w:cs="Arial"/>
          <w:color w:val="444444"/>
          <w:sz w:val="24"/>
          <w:szCs w:val="24"/>
          <w:lang w:eastAsia="ru-RU"/>
        </w:rPr>
        <w:br/>
      </w:r>
    </w:p>
    <w:p w14:paraId="7E45426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1107D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документы, подтверждающие внесение задатка.</w:t>
      </w:r>
      <w:r w:rsidRPr="00DD3DD5">
        <w:rPr>
          <w:rFonts w:ascii="Arial" w:eastAsia="Times New Roman" w:hAnsi="Arial" w:cs="Arial"/>
          <w:color w:val="444444"/>
          <w:sz w:val="24"/>
          <w:szCs w:val="24"/>
          <w:lang w:eastAsia="ru-RU"/>
        </w:rPr>
        <w:br/>
      </w:r>
    </w:p>
    <w:p w14:paraId="2266935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2FD22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33. Заявитель вправе представить документы, указанные в пунктах 30 - 32 настоящего Административного регламента по собственной инициативе.</w:t>
      </w:r>
      <w:r w:rsidRPr="00DD3DD5">
        <w:rPr>
          <w:rFonts w:ascii="Arial" w:eastAsia="Times New Roman" w:hAnsi="Arial" w:cs="Arial"/>
          <w:color w:val="444444"/>
          <w:sz w:val="24"/>
          <w:szCs w:val="24"/>
          <w:lang w:eastAsia="ru-RU"/>
        </w:rPr>
        <w:br/>
      </w:r>
    </w:p>
    <w:p w14:paraId="499D7EE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A19426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Непредставление заявителем документов, указанных в пунктах 30 - 32 настоящего Административного регламента, не является основанием для отказа в предоставлении государственной услуги.</w:t>
      </w:r>
      <w:r w:rsidRPr="00DD3DD5">
        <w:rPr>
          <w:rFonts w:ascii="Arial" w:eastAsia="Times New Roman" w:hAnsi="Arial" w:cs="Arial"/>
          <w:color w:val="444444"/>
          <w:sz w:val="24"/>
          <w:szCs w:val="24"/>
          <w:lang w:eastAsia="ru-RU"/>
        </w:rPr>
        <w:br/>
      </w:r>
    </w:p>
    <w:p w14:paraId="76141F0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F7850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34. Специалисты департамента не вправе требовать от заявителя:</w:t>
      </w:r>
      <w:r w:rsidRPr="00DD3DD5">
        <w:rPr>
          <w:rFonts w:ascii="Arial" w:eastAsia="Times New Roman" w:hAnsi="Arial" w:cs="Arial"/>
          <w:color w:val="444444"/>
          <w:sz w:val="24"/>
          <w:szCs w:val="24"/>
          <w:lang w:eastAsia="ru-RU"/>
        </w:rPr>
        <w:br/>
      </w:r>
    </w:p>
    <w:p w14:paraId="3EB6E84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9F904E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D3DD5">
        <w:rPr>
          <w:rFonts w:ascii="Arial" w:eastAsia="Times New Roman" w:hAnsi="Arial" w:cs="Arial"/>
          <w:color w:val="444444"/>
          <w:sz w:val="24"/>
          <w:szCs w:val="24"/>
          <w:lang w:eastAsia="ru-RU"/>
        </w:rPr>
        <w:br/>
      </w:r>
    </w:p>
    <w:p w14:paraId="313E762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447744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представления документов и информации, которые в соответствии с нормативными правовыми актами Российской Федерации, нормативными правовыми актами автономного округа и муниципальными правовыми актами находятся в распоряжении департамента,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DD3DD5">
        <w:rPr>
          <w:rFonts w:ascii="Arial" w:eastAsia="Times New Roman" w:hAnsi="Arial" w:cs="Arial"/>
          <w:color w:val="444444"/>
          <w:sz w:val="24"/>
          <w:szCs w:val="24"/>
          <w:lang w:eastAsia="ru-RU"/>
        </w:rPr>
        <w:br/>
      </w:r>
    </w:p>
    <w:p w14:paraId="0444DE4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0F0CE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DD3DD5">
        <w:rPr>
          <w:rFonts w:ascii="Arial" w:eastAsia="Times New Roman" w:hAnsi="Arial" w:cs="Arial"/>
          <w:color w:val="444444"/>
          <w:sz w:val="24"/>
          <w:szCs w:val="24"/>
          <w:lang w:eastAsia="ru-RU"/>
        </w:rPr>
        <w:br/>
      </w:r>
    </w:p>
    <w:p w14:paraId="196EB09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67A67C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DD3DD5">
        <w:rPr>
          <w:rFonts w:ascii="Arial" w:eastAsia="Times New Roman" w:hAnsi="Arial" w:cs="Arial"/>
          <w:color w:val="444444"/>
          <w:sz w:val="24"/>
          <w:szCs w:val="24"/>
          <w:lang w:eastAsia="ru-RU"/>
        </w:rPr>
        <w:br/>
      </w:r>
    </w:p>
    <w:p w14:paraId="60ED0B79"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p>
    <w:p w14:paraId="00DDFF4C"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t>Исчерпывающие перечни оснований для отказа в приеме документов, необходимых для предоставления государственной услуги, приостановления или отказа в предоставлении государственной услуги</w:t>
      </w:r>
    </w:p>
    <w:p w14:paraId="5F97AE0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8FBE47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35. Основания для отказа в приеме заявления и документов, необходимых для предоставления государственной услуги отсутствуют.</w:t>
      </w:r>
      <w:r w:rsidRPr="00DD3DD5">
        <w:rPr>
          <w:rFonts w:ascii="Arial" w:eastAsia="Times New Roman" w:hAnsi="Arial" w:cs="Arial"/>
          <w:color w:val="444444"/>
          <w:sz w:val="24"/>
          <w:szCs w:val="24"/>
          <w:lang w:eastAsia="ru-RU"/>
        </w:rPr>
        <w:br/>
      </w:r>
    </w:p>
    <w:p w14:paraId="5279593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460699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36. Основания для приостановления предоставления государственной услуги отсутствуют.</w:t>
      </w:r>
      <w:r w:rsidRPr="00DD3DD5">
        <w:rPr>
          <w:rFonts w:ascii="Arial" w:eastAsia="Times New Roman" w:hAnsi="Arial" w:cs="Arial"/>
          <w:color w:val="444444"/>
          <w:sz w:val="24"/>
          <w:szCs w:val="24"/>
          <w:lang w:eastAsia="ru-RU"/>
        </w:rPr>
        <w:br/>
      </w:r>
    </w:p>
    <w:p w14:paraId="51BFEB8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ABB3E7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37. Основаниями для отказа в предоставлении водного объекта в пользование для целей, предусмотренных подпунктом 1 пункта 17 настоящего Административного регламента, являются:</w:t>
      </w:r>
      <w:r w:rsidRPr="00DD3DD5">
        <w:rPr>
          <w:rFonts w:ascii="Arial" w:eastAsia="Times New Roman" w:hAnsi="Arial" w:cs="Arial"/>
          <w:color w:val="444444"/>
          <w:sz w:val="24"/>
          <w:szCs w:val="24"/>
          <w:lang w:eastAsia="ru-RU"/>
        </w:rPr>
        <w:br/>
      </w:r>
    </w:p>
    <w:p w14:paraId="0C57F2F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511774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представление документов с нарушением требований, установленных настоящим Административным регламентом;</w:t>
      </w:r>
      <w:r w:rsidRPr="00DD3DD5">
        <w:rPr>
          <w:rFonts w:ascii="Arial" w:eastAsia="Times New Roman" w:hAnsi="Arial" w:cs="Arial"/>
          <w:color w:val="444444"/>
          <w:sz w:val="24"/>
          <w:szCs w:val="24"/>
          <w:lang w:eastAsia="ru-RU"/>
        </w:rPr>
        <w:br/>
      </w:r>
    </w:p>
    <w:p w14:paraId="2A19AE7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646021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отказ федеральных органов исполнительной власти (их территориальных органов) или органов государственной власти субъектов Российской Федерации, указанных в подпункте 2 пункта 53 настоящего Административного регламента, в согласовании условий использования водного объекта;</w:t>
      </w:r>
      <w:r w:rsidRPr="00DD3DD5">
        <w:rPr>
          <w:rFonts w:ascii="Arial" w:eastAsia="Times New Roman" w:hAnsi="Arial" w:cs="Arial"/>
          <w:color w:val="444444"/>
          <w:sz w:val="24"/>
          <w:szCs w:val="24"/>
          <w:lang w:eastAsia="ru-RU"/>
        </w:rPr>
        <w:br/>
      </w:r>
    </w:p>
    <w:p w14:paraId="36CBDCF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5E7CB3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686ACEC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48B4FB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DD3DD5">
        <w:rPr>
          <w:rFonts w:ascii="Arial" w:eastAsia="Times New Roman" w:hAnsi="Arial" w:cs="Arial"/>
          <w:color w:val="444444"/>
          <w:sz w:val="24"/>
          <w:szCs w:val="24"/>
          <w:lang w:eastAsia="ru-RU"/>
        </w:rPr>
        <w:br/>
      </w:r>
    </w:p>
    <w:p w14:paraId="4F7D9B0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0B2732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использование водного объекта в заявленных целях запрещено или ограничено в соответствии с законодательством Российской Федерации;</w:t>
      </w:r>
      <w:r w:rsidRPr="00DD3DD5">
        <w:rPr>
          <w:rFonts w:ascii="Arial" w:eastAsia="Times New Roman" w:hAnsi="Arial" w:cs="Arial"/>
          <w:color w:val="444444"/>
          <w:sz w:val="24"/>
          <w:szCs w:val="24"/>
          <w:lang w:eastAsia="ru-RU"/>
        </w:rPr>
        <w:br/>
      </w:r>
    </w:p>
    <w:p w14:paraId="78F87DC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FFF0B1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наличие сведений о заявителе в реестре недобросовестных водопользователей и участников аукциона на право заключения договора водопользования.</w:t>
      </w:r>
      <w:r w:rsidRPr="00DD3DD5">
        <w:rPr>
          <w:rFonts w:ascii="Arial" w:eastAsia="Times New Roman" w:hAnsi="Arial" w:cs="Arial"/>
          <w:color w:val="444444"/>
          <w:sz w:val="24"/>
          <w:szCs w:val="24"/>
          <w:lang w:eastAsia="ru-RU"/>
        </w:rPr>
        <w:br/>
      </w:r>
    </w:p>
    <w:p w14:paraId="265A829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950F56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(пп. 5 введен приказом Департамента природно-ресурсного регулирования, лесных отношений и развития нефтегазового комплекса ЯНАО от 06.09.2019 N 3494)</w:t>
      </w:r>
      <w:r w:rsidRPr="00DD3DD5">
        <w:rPr>
          <w:rFonts w:ascii="Arial" w:eastAsia="Times New Roman" w:hAnsi="Arial" w:cs="Arial"/>
          <w:color w:val="444444"/>
          <w:sz w:val="24"/>
          <w:szCs w:val="24"/>
          <w:lang w:eastAsia="ru-RU"/>
        </w:rPr>
        <w:br/>
      </w:r>
    </w:p>
    <w:p w14:paraId="31E4729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40D385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38. Основаниями для отказа в допуске к участию в аукционе являются:</w:t>
      </w:r>
      <w:r w:rsidRPr="00DD3DD5">
        <w:rPr>
          <w:rFonts w:ascii="Arial" w:eastAsia="Times New Roman" w:hAnsi="Arial" w:cs="Arial"/>
          <w:color w:val="444444"/>
          <w:sz w:val="24"/>
          <w:szCs w:val="24"/>
          <w:lang w:eastAsia="ru-RU"/>
        </w:rPr>
        <w:br/>
      </w:r>
    </w:p>
    <w:p w14:paraId="2A36420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E8F249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несоответствие заявки требованиям, предусмотренным документацией об аукционе;</w:t>
      </w:r>
      <w:r w:rsidRPr="00DD3DD5">
        <w:rPr>
          <w:rFonts w:ascii="Arial" w:eastAsia="Times New Roman" w:hAnsi="Arial" w:cs="Arial"/>
          <w:color w:val="444444"/>
          <w:sz w:val="24"/>
          <w:szCs w:val="24"/>
          <w:lang w:eastAsia="ru-RU"/>
        </w:rPr>
        <w:br/>
      </w:r>
    </w:p>
    <w:p w14:paraId="547C655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34981D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в отношении заявителя проводятся процедуры банкротства и ликвидации;</w:t>
      </w:r>
      <w:r w:rsidRPr="00DD3DD5">
        <w:rPr>
          <w:rFonts w:ascii="Arial" w:eastAsia="Times New Roman" w:hAnsi="Arial" w:cs="Arial"/>
          <w:color w:val="444444"/>
          <w:sz w:val="24"/>
          <w:szCs w:val="24"/>
          <w:lang w:eastAsia="ru-RU"/>
        </w:rPr>
        <w:br/>
      </w:r>
    </w:p>
    <w:p w14:paraId="7606116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D5AA0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деятельность заявителя приостановлена в порядке, предусмотренном Кодексом Российской Федерации об административных правонарушениях, в день рассмотрения заявки;</w:t>
      </w:r>
      <w:r w:rsidRPr="00DD3DD5">
        <w:rPr>
          <w:rFonts w:ascii="Arial" w:eastAsia="Times New Roman" w:hAnsi="Arial" w:cs="Arial"/>
          <w:color w:val="444444"/>
          <w:sz w:val="24"/>
          <w:szCs w:val="24"/>
          <w:lang w:eastAsia="ru-RU"/>
        </w:rPr>
        <w:br/>
      </w:r>
    </w:p>
    <w:p w14:paraId="5CE7B44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FFB6E9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заявителем не внесен задаток на счет, указанный в документации об аукционе.</w:t>
      </w:r>
      <w:r w:rsidRPr="00DD3DD5">
        <w:rPr>
          <w:rFonts w:ascii="Arial" w:eastAsia="Times New Roman" w:hAnsi="Arial" w:cs="Arial"/>
          <w:color w:val="444444"/>
          <w:sz w:val="24"/>
          <w:szCs w:val="24"/>
          <w:lang w:eastAsia="ru-RU"/>
        </w:rPr>
        <w:br/>
      </w:r>
    </w:p>
    <w:p w14:paraId="2BCF7C0A"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lastRenderedPageBreak/>
        <w:br/>
      </w:r>
      <w:r w:rsidRPr="00DD3DD5">
        <w:rPr>
          <w:rFonts w:ascii="Arial" w:eastAsia="Times New Roman" w:hAnsi="Arial" w:cs="Arial"/>
          <w:b/>
          <w:bCs/>
          <w:i/>
          <w:iCs/>
          <w:color w:val="444444"/>
          <w:lang w:eastAsia="ru-RU"/>
        </w:rPr>
        <w:br/>
        <w:t>Перечень услуг, которые являются необходимыми и обязательными для предоставления государственной услуги</w:t>
      </w:r>
    </w:p>
    <w:p w14:paraId="51D660E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8504C8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39. Государственная услуга предоставляется без предоставления услуг, которые являются необходимыми и обязательными для предоставления исполнительными органами государственной власти автономного округа государственных услуг.</w:t>
      </w:r>
      <w:r w:rsidRPr="00DD3DD5">
        <w:rPr>
          <w:rFonts w:ascii="Arial" w:eastAsia="Times New Roman" w:hAnsi="Arial" w:cs="Arial"/>
          <w:color w:val="444444"/>
          <w:sz w:val="24"/>
          <w:szCs w:val="24"/>
          <w:lang w:eastAsia="ru-RU"/>
        </w:rPr>
        <w:br/>
      </w:r>
    </w:p>
    <w:p w14:paraId="2B94528D"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Порядок, размер и основания взимания государственной пошлины или иной платы, взимаемой за предоставление государственной услуги</w:t>
      </w:r>
    </w:p>
    <w:p w14:paraId="742FA29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27D83F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40. Государственная услуга предоставляется бесплатно.</w:t>
      </w:r>
      <w:r w:rsidRPr="00DD3DD5">
        <w:rPr>
          <w:rFonts w:ascii="Arial" w:eastAsia="Times New Roman" w:hAnsi="Arial" w:cs="Arial"/>
          <w:color w:val="444444"/>
          <w:sz w:val="24"/>
          <w:szCs w:val="24"/>
          <w:lang w:eastAsia="ru-RU"/>
        </w:rPr>
        <w:br/>
      </w:r>
    </w:p>
    <w:p w14:paraId="043CD0E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26376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Внесение изменений в выданный по результатам предоставления государственной услуги документ, направленных на исправление ошибок, допущенных по вине должностного лица департамента, осуществляется бесплатно.</w:t>
      </w:r>
      <w:r w:rsidRPr="00DD3DD5">
        <w:rPr>
          <w:rFonts w:ascii="Arial" w:eastAsia="Times New Roman" w:hAnsi="Arial" w:cs="Arial"/>
          <w:color w:val="444444"/>
          <w:sz w:val="24"/>
          <w:szCs w:val="24"/>
          <w:lang w:eastAsia="ru-RU"/>
        </w:rPr>
        <w:br/>
      </w:r>
    </w:p>
    <w:p w14:paraId="512776CE"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Максимальный срок ожидания в очереди при подаче заявления о предоставлении государственной услуги и при получении результата предоставления услуги</w:t>
      </w:r>
    </w:p>
    <w:p w14:paraId="72058C4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9E2AE7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41. Максимальное время ожидания в очереди при подаче документов составляет 15 минут.</w:t>
      </w:r>
      <w:r w:rsidRPr="00DD3DD5">
        <w:rPr>
          <w:rFonts w:ascii="Arial" w:eastAsia="Times New Roman" w:hAnsi="Arial" w:cs="Arial"/>
          <w:color w:val="444444"/>
          <w:sz w:val="24"/>
          <w:szCs w:val="24"/>
          <w:lang w:eastAsia="ru-RU"/>
        </w:rPr>
        <w:br/>
      </w:r>
    </w:p>
    <w:p w14:paraId="684D14F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02AA8A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Максимальное время ожидания в очереди при получении документов составляет 15 минут.</w:t>
      </w:r>
      <w:r w:rsidRPr="00DD3DD5">
        <w:rPr>
          <w:rFonts w:ascii="Arial" w:eastAsia="Times New Roman" w:hAnsi="Arial" w:cs="Arial"/>
          <w:color w:val="444444"/>
          <w:sz w:val="24"/>
          <w:szCs w:val="24"/>
          <w:lang w:eastAsia="ru-RU"/>
        </w:rPr>
        <w:br/>
      </w:r>
    </w:p>
    <w:p w14:paraId="2F95668A"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Срок и порядок регистрации заявления заявителя о предоставлении государственной услуги, в том числе в электронной форме</w:t>
      </w:r>
    </w:p>
    <w:p w14:paraId="118B7B7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F0BB0E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42. Заявление и документы, необходимые для предоставления государственной услуги, регистрируются в день их поступления в департамент.</w:t>
      </w:r>
      <w:r w:rsidRPr="00DD3DD5">
        <w:rPr>
          <w:rFonts w:ascii="Arial" w:eastAsia="Times New Roman" w:hAnsi="Arial" w:cs="Arial"/>
          <w:color w:val="444444"/>
          <w:sz w:val="24"/>
          <w:szCs w:val="24"/>
          <w:lang w:eastAsia="ru-RU"/>
        </w:rPr>
        <w:br/>
      </w:r>
    </w:p>
    <w:p w14:paraId="6E8EB51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3C5C9A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Регистрация заявления и прилагаемых к нему документов, поступивших в электронном виде в выходной (нерабочий или праздничный) день, осуществляется в первый следующий за ним рабочий день.</w:t>
      </w:r>
      <w:r w:rsidRPr="00DD3DD5">
        <w:rPr>
          <w:rFonts w:ascii="Arial" w:eastAsia="Times New Roman" w:hAnsi="Arial" w:cs="Arial"/>
          <w:color w:val="444444"/>
          <w:sz w:val="24"/>
          <w:szCs w:val="24"/>
          <w:lang w:eastAsia="ru-RU"/>
        </w:rPr>
        <w:br/>
      </w:r>
    </w:p>
    <w:p w14:paraId="05D71D8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893E37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Процедура регистрации заявления о предоставлении государственной услуги с прилагаемыми к нему документами осуществляется в порядке, предусмотренном пунктами 48 - 51 настоящего Административного регламента.</w:t>
      </w:r>
      <w:r w:rsidRPr="00DD3DD5">
        <w:rPr>
          <w:rFonts w:ascii="Arial" w:eastAsia="Times New Roman" w:hAnsi="Arial" w:cs="Arial"/>
          <w:color w:val="444444"/>
          <w:sz w:val="24"/>
          <w:szCs w:val="24"/>
          <w:lang w:eastAsia="ru-RU"/>
        </w:rPr>
        <w:br/>
      </w:r>
    </w:p>
    <w:p w14:paraId="4C89FA89"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Требования к помещениям, в которых предоставляется государственная услуга</w:t>
      </w:r>
    </w:p>
    <w:p w14:paraId="645D3D5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807688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43. Требования к помещениям, в которых предоставляется государственная услуга:</w:t>
      </w:r>
      <w:r w:rsidRPr="00DD3DD5">
        <w:rPr>
          <w:rFonts w:ascii="Arial" w:eastAsia="Times New Roman" w:hAnsi="Arial" w:cs="Arial"/>
          <w:color w:val="444444"/>
          <w:sz w:val="24"/>
          <w:szCs w:val="24"/>
          <w:lang w:eastAsia="ru-RU"/>
        </w:rPr>
        <w:br/>
      </w:r>
    </w:p>
    <w:p w14:paraId="7F42042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2A5D80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требования к местам приема заявителей:</w:t>
      </w:r>
      <w:r w:rsidRPr="00DD3DD5">
        <w:rPr>
          <w:rFonts w:ascii="Arial" w:eastAsia="Times New Roman" w:hAnsi="Arial" w:cs="Arial"/>
          <w:color w:val="444444"/>
          <w:sz w:val="24"/>
          <w:szCs w:val="24"/>
          <w:lang w:eastAsia="ru-RU"/>
        </w:rPr>
        <w:br/>
      </w:r>
    </w:p>
    <w:p w14:paraId="4F5C932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D87060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служебные кабинеты специалистов, участвующих в предоставлении государственной услуги, в которых осуществляется прием заявителей, должны быть оборудованы вывесками с указанием номера кабинета и фамилии, имени, отчества и должности специалиста, ведущего прием;</w:t>
      </w:r>
      <w:r w:rsidRPr="00DD3DD5">
        <w:rPr>
          <w:rFonts w:ascii="Arial" w:eastAsia="Times New Roman" w:hAnsi="Arial" w:cs="Arial"/>
          <w:color w:val="444444"/>
          <w:sz w:val="24"/>
          <w:szCs w:val="24"/>
          <w:lang w:eastAsia="ru-RU"/>
        </w:rPr>
        <w:br/>
      </w:r>
    </w:p>
    <w:p w14:paraId="2FFE3A5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710FD9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места для приема заявителей оборудуются стульями и столами, оснащаются канцелярскими принадлежностями для обеспечения возможности оформления документов;</w:t>
      </w:r>
      <w:r w:rsidRPr="00DD3DD5">
        <w:rPr>
          <w:rFonts w:ascii="Arial" w:eastAsia="Times New Roman" w:hAnsi="Arial" w:cs="Arial"/>
          <w:color w:val="444444"/>
          <w:sz w:val="24"/>
          <w:szCs w:val="24"/>
          <w:lang w:eastAsia="ru-RU"/>
        </w:rPr>
        <w:br/>
      </w:r>
    </w:p>
    <w:p w14:paraId="71DE39F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563837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w:t>
      </w:r>
      <w:r w:rsidRPr="00DD3DD5">
        <w:rPr>
          <w:rFonts w:ascii="Arial" w:eastAsia="Times New Roman" w:hAnsi="Arial" w:cs="Arial"/>
          <w:color w:val="444444"/>
          <w:sz w:val="24"/>
          <w:szCs w:val="24"/>
          <w:lang w:eastAsia="ru-RU"/>
        </w:rPr>
        <w:br/>
      </w:r>
    </w:p>
    <w:p w14:paraId="05B73D1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AF01C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требования к местам для ожидания:</w:t>
      </w:r>
      <w:r w:rsidRPr="00DD3DD5">
        <w:rPr>
          <w:rFonts w:ascii="Arial" w:eastAsia="Times New Roman" w:hAnsi="Arial" w:cs="Arial"/>
          <w:color w:val="444444"/>
          <w:sz w:val="24"/>
          <w:szCs w:val="24"/>
          <w:lang w:eastAsia="ru-RU"/>
        </w:rPr>
        <w:br/>
      </w:r>
    </w:p>
    <w:p w14:paraId="11E5180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CD67B8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места для ожидания в очереди оборудуются стульями и (или) кресельными секциями;</w:t>
      </w:r>
      <w:r w:rsidRPr="00DD3DD5">
        <w:rPr>
          <w:rFonts w:ascii="Arial" w:eastAsia="Times New Roman" w:hAnsi="Arial" w:cs="Arial"/>
          <w:color w:val="444444"/>
          <w:sz w:val="24"/>
          <w:szCs w:val="24"/>
          <w:lang w:eastAsia="ru-RU"/>
        </w:rPr>
        <w:br/>
      </w:r>
    </w:p>
    <w:p w14:paraId="6B4D1D5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86A864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места для ожидания находятся в холле или ином специально приспособленном помещении;</w:t>
      </w:r>
      <w:r w:rsidRPr="00DD3DD5">
        <w:rPr>
          <w:rFonts w:ascii="Arial" w:eastAsia="Times New Roman" w:hAnsi="Arial" w:cs="Arial"/>
          <w:color w:val="444444"/>
          <w:sz w:val="24"/>
          <w:szCs w:val="24"/>
          <w:lang w:eastAsia="ru-RU"/>
        </w:rPr>
        <w:br/>
      </w:r>
    </w:p>
    <w:p w14:paraId="79ADB07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7570C2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в здании, где организуется прием заявителей, предусматриваются места общественного пользования (туалеты) и места для хранения верхней одежды;</w:t>
      </w:r>
      <w:r w:rsidRPr="00DD3DD5">
        <w:rPr>
          <w:rFonts w:ascii="Arial" w:eastAsia="Times New Roman" w:hAnsi="Arial" w:cs="Arial"/>
          <w:color w:val="444444"/>
          <w:sz w:val="24"/>
          <w:szCs w:val="24"/>
          <w:lang w:eastAsia="ru-RU"/>
        </w:rPr>
        <w:br/>
      </w:r>
    </w:p>
    <w:p w14:paraId="017964F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923582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требования к местам для информирования заявителей:</w:t>
      </w:r>
      <w:r w:rsidRPr="00DD3DD5">
        <w:rPr>
          <w:rFonts w:ascii="Arial" w:eastAsia="Times New Roman" w:hAnsi="Arial" w:cs="Arial"/>
          <w:color w:val="444444"/>
          <w:sz w:val="24"/>
          <w:szCs w:val="24"/>
          <w:lang w:eastAsia="ru-RU"/>
        </w:rPr>
        <w:br/>
      </w:r>
    </w:p>
    <w:p w14:paraId="4BF9DD1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BA453B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оборудуются визуальной, текстовой информацией, размещаемой на информационном стенде;</w:t>
      </w:r>
      <w:r w:rsidRPr="00DD3DD5">
        <w:rPr>
          <w:rFonts w:ascii="Arial" w:eastAsia="Times New Roman" w:hAnsi="Arial" w:cs="Arial"/>
          <w:color w:val="444444"/>
          <w:sz w:val="24"/>
          <w:szCs w:val="24"/>
          <w:lang w:eastAsia="ru-RU"/>
        </w:rPr>
        <w:br/>
      </w:r>
    </w:p>
    <w:p w14:paraId="7A2BD7F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F09D63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оборудуются стульями и столами для возможности оформления документов;</w:t>
      </w:r>
      <w:r w:rsidRPr="00DD3DD5">
        <w:rPr>
          <w:rFonts w:ascii="Arial" w:eastAsia="Times New Roman" w:hAnsi="Arial" w:cs="Arial"/>
          <w:color w:val="444444"/>
          <w:sz w:val="24"/>
          <w:szCs w:val="24"/>
          <w:lang w:eastAsia="ru-RU"/>
        </w:rPr>
        <w:br/>
      </w:r>
    </w:p>
    <w:p w14:paraId="376B8C3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3EFEA0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информационный стенд, столы размещаются в местах, обеспечивающих свободный доступ к ним;</w:t>
      </w:r>
      <w:r w:rsidRPr="00DD3DD5">
        <w:rPr>
          <w:rFonts w:ascii="Arial" w:eastAsia="Times New Roman" w:hAnsi="Arial" w:cs="Arial"/>
          <w:color w:val="444444"/>
          <w:sz w:val="24"/>
          <w:szCs w:val="24"/>
          <w:lang w:eastAsia="ru-RU"/>
        </w:rPr>
        <w:br/>
      </w:r>
    </w:p>
    <w:p w14:paraId="15F2280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5F53B7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требования к обеспечению доступности для инвалидов к зданию, в котором располагается департамент (далее - здание), и предоставляемой в нем государственной услуге.</w:t>
      </w:r>
      <w:r w:rsidRPr="00DD3DD5">
        <w:rPr>
          <w:rFonts w:ascii="Arial" w:eastAsia="Times New Roman" w:hAnsi="Arial" w:cs="Arial"/>
          <w:color w:val="444444"/>
          <w:sz w:val="24"/>
          <w:szCs w:val="24"/>
          <w:lang w:eastAsia="ru-RU"/>
        </w:rPr>
        <w:br/>
      </w:r>
    </w:p>
    <w:p w14:paraId="2BF788F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24F51A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Департамент обеспечивает инвалидам, включая инвалидов, использующих кресла-коляски и собак-проводников:</w:t>
      </w:r>
      <w:r w:rsidRPr="00DD3DD5">
        <w:rPr>
          <w:rFonts w:ascii="Arial" w:eastAsia="Times New Roman" w:hAnsi="Arial" w:cs="Arial"/>
          <w:color w:val="444444"/>
          <w:sz w:val="24"/>
          <w:szCs w:val="24"/>
          <w:lang w:eastAsia="ru-RU"/>
        </w:rPr>
        <w:br/>
      </w:r>
    </w:p>
    <w:p w14:paraId="47FCB4F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4B7F34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условия беспрепятственного доступа к зданию, в котором предоставляется государственная услуга;</w:t>
      </w:r>
      <w:r w:rsidRPr="00DD3DD5">
        <w:rPr>
          <w:rFonts w:ascii="Arial" w:eastAsia="Times New Roman" w:hAnsi="Arial" w:cs="Arial"/>
          <w:color w:val="444444"/>
          <w:sz w:val="24"/>
          <w:szCs w:val="24"/>
          <w:lang w:eastAsia="ru-RU"/>
        </w:rPr>
        <w:br/>
      </w:r>
    </w:p>
    <w:p w14:paraId="5FFD9CF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F7AF72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возможность самостоятельного передвижения по территории, на которой расположено здание, в котором предоставляется государственная услуга, а также входа в такое здание и выхода из него, посадки в транспортное средство и высадки из него, в том числе с использованием кресла-коляски;</w:t>
      </w:r>
      <w:r w:rsidRPr="00DD3DD5">
        <w:rPr>
          <w:rFonts w:ascii="Arial" w:eastAsia="Times New Roman" w:hAnsi="Arial" w:cs="Arial"/>
          <w:color w:val="444444"/>
          <w:sz w:val="24"/>
          <w:szCs w:val="24"/>
          <w:lang w:eastAsia="ru-RU"/>
        </w:rPr>
        <w:br/>
      </w:r>
    </w:p>
    <w:p w14:paraId="4B68B46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ADE1C2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сопровождение инвалидов, имеющих стойкие расстройства функций зрения и самостоятельного передвижения;</w:t>
      </w:r>
      <w:r w:rsidRPr="00DD3DD5">
        <w:rPr>
          <w:rFonts w:ascii="Arial" w:eastAsia="Times New Roman" w:hAnsi="Arial" w:cs="Arial"/>
          <w:color w:val="444444"/>
          <w:sz w:val="24"/>
          <w:szCs w:val="24"/>
          <w:lang w:eastAsia="ru-RU"/>
        </w:rPr>
        <w:br/>
      </w:r>
    </w:p>
    <w:p w14:paraId="05EACF4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C1D7DE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надлежащее размещение оборудования и носителей информации, необходимых для обеспечения беспрепятственного доступа инвалидов к зданию, в котором предоставляется государственная услуга с учетом ограничений их жизнедеятельности;</w:t>
      </w:r>
      <w:r w:rsidRPr="00DD3DD5">
        <w:rPr>
          <w:rFonts w:ascii="Arial" w:eastAsia="Times New Roman" w:hAnsi="Arial" w:cs="Arial"/>
          <w:color w:val="444444"/>
          <w:sz w:val="24"/>
          <w:szCs w:val="24"/>
          <w:lang w:eastAsia="ru-RU"/>
        </w:rPr>
        <w:br/>
      </w:r>
    </w:p>
    <w:p w14:paraId="3272D9F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B2169B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DD3DD5">
        <w:rPr>
          <w:rFonts w:ascii="Arial" w:eastAsia="Times New Roman" w:hAnsi="Arial" w:cs="Arial"/>
          <w:color w:val="444444"/>
          <w:sz w:val="24"/>
          <w:szCs w:val="24"/>
          <w:lang w:eastAsia="ru-RU"/>
        </w:rPr>
        <w:br/>
      </w:r>
    </w:p>
    <w:p w14:paraId="4BE0A0A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7F787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допуск сурдопереводчика и тифлосурдопереводчика;</w:t>
      </w:r>
      <w:r w:rsidRPr="00DD3DD5">
        <w:rPr>
          <w:rFonts w:ascii="Arial" w:eastAsia="Times New Roman" w:hAnsi="Arial" w:cs="Arial"/>
          <w:color w:val="444444"/>
          <w:sz w:val="24"/>
          <w:szCs w:val="24"/>
          <w:lang w:eastAsia="ru-RU"/>
        </w:rPr>
        <w:br/>
      </w:r>
    </w:p>
    <w:p w14:paraId="4C3C37C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D33C38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допуск в здание, в котором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r w:rsidRPr="00DD3DD5">
        <w:rPr>
          <w:rFonts w:ascii="Arial" w:eastAsia="Times New Roman" w:hAnsi="Arial" w:cs="Arial"/>
          <w:color w:val="444444"/>
          <w:sz w:val="24"/>
          <w:szCs w:val="24"/>
          <w:lang w:eastAsia="ru-RU"/>
        </w:rPr>
        <w:br/>
      </w:r>
    </w:p>
    <w:p w14:paraId="05DFDDE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85140B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оказание инвалидам помощи в преодолении барьеров, мешающих получению ими государственной услуги наравне с другими лицами.</w:t>
      </w:r>
      <w:r w:rsidRPr="00DD3DD5">
        <w:rPr>
          <w:rFonts w:ascii="Arial" w:eastAsia="Times New Roman" w:hAnsi="Arial" w:cs="Arial"/>
          <w:color w:val="444444"/>
          <w:sz w:val="24"/>
          <w:szCs w:val="24"/>
          <w:lang w:eastAsia="ru-RU"/>
        </w:rPr>
        <w:br/>
      </w:r>
    </w:p>
    <w:p w14:paraId="602D474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4139C9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На территории, прилегающей к зданию, оборудуются места для парковки транспортных средств. Доступ заявителей к парковочным местам является бесплатным.</w:t>
      </w:r>
      <w:r w:rsidRPr="00DD3DD5">
        <w:rPr>
          <w:rFonts w:ascii="Arial" w:eastAsia="Times New Roman" w:hAnsi="Arial" w:cs="Arial"/>
          <w:color w:val="444444"/>
          <w:sz w:val="24"/>
          <w:szCs w:val="24"/>
          <w:lang w:eastAsia="ru-RU"/>
        </w:rPr>
        <w:br/>
      </w:r>
    </w:p>
    <w:p w14:paraId="3F6B697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6B9791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17.10.2019 N 4164)</w:t>
      </w:r>
      <w:r w:rsidRPr="00DD3DD5">
        <w:rPr>
          <w:rFonts w:ascii="Arial" w:eastAsia="Times New Roman" w:hAnsi="Arial" w:cs="Arial"/>
          <w:color w:val="444444"/>
          <w:sz w:val="24"/>
          <w:szCs w:val="24"/>
          <w:lang w:eastAsia="ru-RU"/>
        </w:rPr>
        <w:br/>
      </w:r>
    </w:p>
    <w:p w14:paraId="6467E53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0D131B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На парковке общего пользования выделяется не менее 10%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настоящего абзаца в порядке,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внесена в федеральный реестр инвалидов. Указанные места для парковки не должны занимать иные транспортные средства, за исключением случаев, предусмотренных правилами дорожного движения.</w:t>
      </w:r>
      <w:r w:rsidRPr="00DD3DD5">
        <w:rPr>
          <w:rFonts w:ascii="Arial" w:eastAsia="Times New Roman" w:hAnsi="Arial" w:cs="Arial"/>
          <w:color w:val="444444"/>
          <w:sz w:val="24"/>
          <w:szCs w:val="24"/>
          <w:lang w:eastAsia="ru-RU"/>
        </w:rPr>
        <w:br/>
      </w:r>
    </w:p>
    <w:p w14:paraId="746E19C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EE05D6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17.10.2019 N 4164)</w:t>
      </w:r>
      <w:r w:rsidRPr="00DD3DD5">
        <w:rPr>
          <w:rFonts w:ascii="Arial" w:eastAsia="Times New Roman" w:hAnsi="Arial" w:cs="Arial"/>
          <w:color w:val="444444"/>
          <w:sz w:val="24"/>
          <w:szCs w:val="24"/>
          <w:lang w:eastAsia="ru-RU"/>
        </w:rPr>
        <w:br/>
      </w:r>
    </w:p>
    <w:p w14:paraId="406D44D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AF7AE7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невозможности полностью приспособить к потребностям инвалидов объект, в котором предоставляется государственная услуга, собственник объекта (здания) принимает (до реконструкции или капитального ремонта объекта) согласованные с общественным объединением инвалидов, осуществляющим свою деятельность на территории муниципального образования город Салехард, меры для обеспечения доступа инвалидов к месту предоставления государственной услуги либо, когда это возможно, обеспечивает ее предоставление по месту жительства инвалида или в дистанционном режиме.</w:t>
      </w:r>
      <w:r w:rsidRPr="00DD3DD5">
        <w:rPr>
          <w:rFonts w:ascii="Arial" w:eastAsia="Times New Roman" w:hAnsi="Arial" w:cs="Arial"/>
          <w:color w:val="444444"/>
          <w:sz w:val="24"/>
          <w:szCs w:val="24"/>
          <w:lang w:eastAsia="ru-RU"/>
        </w:rPr>
        <w:br/>
      </w:r>
    </w:p>
    <w:p w14:paraId="4AEC354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2C5249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17.10.2019 N 4164)</w:t>
      </w:r>
    </w:p>
    <w:p w14:paraId="401A4E83"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p>
    <w:p w14:paraId="4C42C943"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t>Показатели доступности и качества государственной услуги</w:t>
      </w:r>
    </w:p>
    <w:p w14:paraId="392FE8BB"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E001C2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44. Показатели доступности и качества государственной услуги приведены в таблице:</w:t>
      </w:r>
      <w:r w:rsidRPr="00DD3DD5">
        <w:rPr>
          <w:rFonts w:ascii="Arial" w:eastAsia="Times New Roman" w:hAnsi="Arial" w:cs="Arial"/>
          <w:color w:val="444444"/>
          <w:sz w:val="24"/>
          <w:szCs w:val="24"/>
          <w:lang w:eastAsia="ru-RU"/>
        </w:rPr>
        <w:br/>
      </w:r>
    </w:p>
    <w:p w14:paraId="65451CA5" w14:textId="77777777" w:rsidR="00DD3DD5" w:rsidRPr="00DD3DD5" w:rsidRDefault="00DD3DD5" w:rsidP="00DD3DD5">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br/>
      </w:r>
      <w:r w:rsidRPr="00DD3DD5">
        <w:rPr>
          <w:rFonts w:ascii="Arial" w:eastAsia="Times New Roman" w:hAnsi="Arial" w:cs="Arial"/>
          <w:color w:val="444444"/>
          <w:sz w:val="24"/>
          <w:szCs w:val="24"/>
          <w:lang w:eastAsia="ru-RU"/>
        </w:rPr>
        <w:br/>
        <w:t>Таблица</w:t>
      </w:r>
    </w:p>
    <w:tbl>
      <w:tblPr>
        <w:tblW w:w="0" w:type="auto"/>
        <w:tblCellMar>
          <w:left w:w="0" w:type="dxa"/>
          <w:right w:w="0" w:type="dxa"/>
        </w:tblCellMar>
        <w:tblLook w:val="04A0" w:firstRow="1" w:lastRow="0" w:firstColumn="1" w:lastColumn="0" w:noHBand="0" w:noVBand="1"/>
      </w:tblPr>
      <w:tblGrid>
        <w:gridCol w:w="622"/>
        <w:gridCol w:w="5634"/>
        <w:gridCol w:w="1427"/>
        <w:gridCol w:w="1672"/>
      </w:tblGrid>
      <w:tr w:rsidR="00DD3DD5" w:rsidRPr="00DD3DD5" w14:paraId="0D1929E2" w14:textId="77777777" w:rsidTr="00DD3DD5">
        <w:trPr>
          <w:trHeight w:val="15"/>
        </w:trPr>
        <w:tc>
          <w:tcPr>
            <w:tcW w:w="554" w:type="dxa"/>
            <w:hideMark/>
          </w:tcPr>
          <w:p w14:paraId="2768D85C" w14:textId="77777777" w:rsidR="00DD3DD5" w:rsidRPr="00DD3DD5" w:rsidRDefault="00DD3DD5" w:rsidP="00DD3DD5">
            <w:pPr>
              <w:spacing w:line="254" w:lineRule="auto"/>
              <w:rPr>
                <w:rFonts w:ascii="Arial" w:eastAsia="Times New Roman" w:hAnsi="Arial" w:cs="Arial"/>
                <w:color w:val="444444"/>
                <w:lang w:eastAsia="ru-RU"/>
              </w:rPr>
            </w:pPr>
          </w:p>
        </w:tc>
        <w:tc>
          <w:tcPr>
            <w:tcW w:w="5914" w:type="dxa"/>
            <w:hideMark/>
          </w:tcPr>
          <w:p w14:paraId="7C4102E8" w14:textId="77777777" w:rsidR="00DD3DD5" w:rsidRPr="00DD3DD5" w:rsidRDefault="00DD3DD5" w:rsidP="00DD3DD5">
            <w:pPr>
              <w:spacing w:after="200" w:line="276" w:lineRule="auto"/>
              <w:rPr>
                <w:rFonts w:ascii="Calibri" w:eastAsia="Calibri" w:hAnsi="Calibri" w:cs="Times New Roman"/>
                <w:sz w:val="20"/>
                <w:szCs w:val="20"/>
                <w:lang w:eastAsia="ru-RU"/>
              </w:rPr>
            </w:pPr>
          </w:p>
        </w:tc>
        <w:tc>
          <w:tcPr>
            <w:tcW w:w="1294" w:type="dxa"/>
            <w:hideMark/>
          </w:tcPr>
          <w:p w14:paraId="6519750A" w14:textId="77777777" w:rsidR="00DD3DD5" w:rsidRPr="00DD3DD5" w:rsidRDefault="00DD3DD5" w:rsidP="00DD3DD5">
            <w:pPr>
              <w:spacing w:after="200" w:line="276" w:lineRule="auto"/>
              <w:rPr>
                <w:rFonts w:ascii="Calibri" w:eastAsia="Calibri" w:hAnsi="Calibri" w:cs="Times New Roman"/>
                <w:sz w:val="20"/>
                <w:szCs w:val="20"/>
                <w:lang w:eastAsia="ru-RU"/>
              </w:rPr>
            </w:pPr>
          </w:p>
        </w:tc>
        <w:tc>
          <w:tcPr>
            <w:tcW w:w="1663" w:type="dxa"/>
            <w:hideMark/>
          </w:tcPr>
          <w:p w14:paraId="1CABFD17" w14:textId="77777777" w:rsidR="00DD3DD5" w:rsidRPr="00DD3DD5" w:rsidRDefault="00DD3DD5" w:rsidP="00DD3DD5">
            <w:pPr>
              <w:spacing w:after="200" w:line="276" w:lineRule="auto"/>
              <w:rPr>
                <w:rFonts w:ascii="Calibri" w:eastAsia="Calibri" w:hAnsi="Calibri" w:cs="Times New Roman"/>
                <w:sz w:val="20"/>
                <w:szCs w:val="20"/>
                <w:lang w:eastAsia="ru-RU"/>
              </w:rPr>
            </w:pPr>
          </w:p>
        </w:tc>
      </w:tr>
      <w:tr w:rsidR="00DD3DD5" w:rsidRPr="00DD3DD5" w14:paraId="266D756C"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8845E"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lastRenderedPageBreak/>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C5A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Наименование показателя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D06F6"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Единица измерения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0D1CC"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Нормативное значение</w:t>
            </w:r>
          </w:p>
        </w:tc>
      </w:tr>
      <w:tr w:rsidR="00DD3DD5" w:rsidRPr="00DD3DD5" w14:paraId="647FE9C9"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E82E1"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FD8FE"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4474B"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FB282"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4</w:t>
            </w:r>
          </w:p>
        </w:tc>
      </w:tr>
      <w:tr w:rsidR="00DD3DD5" w:rsidRPr="00DD3DD5" w14:paraId="44475A50"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8A59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E547"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официальном сайте, Региональном портале и/или Едином портале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855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475C8"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144282A4" w14:textId="77777777" w:rsidTr="00DD3DD5">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0950B" w14:textId="77777777" w:rsidR="00DD3DD5" w:rsidRPr="00DD3DD5" w:rsidRDefault="00DD3DD5" w:rsidP="00DD3DD5">
            <w:pPr>
              <w:spacing w:after="0" w:line="276" w:lineRule="auto"/>
              <w:ind w:firstLine="480"/>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Times New Roman" w:eastAsia="Times New Roman" w:hAnsi="Times New Roman" w:cs="Times New Roman"/>
                <w:sz w:val="24"/>
                <w:szCs w:val="24"/>
              </w:rPr>
              <w:br/>
            </w:r>
          </w:p>
        </w:tc>
      </w:tr>
      <w:tr w:rsidR="00DD3DD5" w:rsidRPr="00DD3DD5" w14:paraId="2F9B5D2E"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A9788"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2F55"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пользования)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87D4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B3635"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7CC325E1"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283F3"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D041A"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Обеспечение беспрепятственного доступа лиц с ограниченными возможностями передвижения к помещениям, в которых предоставляется государственная услуга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338FA"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DBF5D"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339E3F8D"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1136F"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37C58"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Укомплектованность квалифицированными кадрами по штатному расписанию</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5E87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661E"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не менее 95</w:t>
            </w:r>
          </w:p>
        </w:tc>
      </w:tr>
      <w:tr w:rsidR="00DD3DD5" w:rsidRPr="00DD3DD5" w14:paraId="62FF2DE8"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8D5F8"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5.</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56B73"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Транспортная доступность к местам предоставления государственной услуги - близость остановок общественного транспорта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80B3E"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43C03"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57B86909"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10FEB"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6.</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CA720"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Доля обоснованных жалоб на действия (бездействие) и решения должностных лиц, участвующих в предоставлении государственной услуги от общего количества жалоб, поступивших в департамент в отношении предоставления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611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DA31"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0</w:t>
            </w:r>
          </w:p>
        </w:tc>
      </w:tr>
      <w:tr w:rsidR="00DD3DD5" w:rsidRPr="00DD3DD5" w14:paraId="36777519"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52F0"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7.</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4A4C4"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1DC67"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13627"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0</w:t>
            </w:r>
          </w:p>
        </w:tc>
      </w:tr>
      <w:tr w:rsidR="00DD3DD5" w:rsidRPr="00DD3DD5" w14:paraId="56EB8C48"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40E8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8.</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E5811"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Доля заявителей, удовлетворенных качеством предоставления государственной услуги, от общего количества заявителей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543CA"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67E6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100</w:t>
            </w:r>
          </w:p>
        </w:tc>
      </w:tr>
      <w:tr w:rsidR="00DD3DD5" w:rsidRPr="00DD3DD5" w14:paraId="77B5B4A5"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18AB6"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9.</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38D1"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Обеспечение обратной связи заявителя с исполнителем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77575"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C09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2BD1C460" w14:textId="77777777" w:rsidTr="00DD3DD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E017B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lastRenderedPageBreak/>
              <w:t>10.</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A0E4E"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Количество взаимодействий заявителя с должностными лицами при предоставлении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3D633" w14:textId="77777777" w:rsidR="00DD3DD5" w:rsidRPr="00DD3DD5" w:rsidRDefault="00DD3DD5" w:rsidP="00DD3DD5">
            <w:pPr>
              <w:spacing w:line="254" w:lineRule="auto"/>
              <w:rPr>
                <w:rFonts w:ascii="Calibri" w:eastAsia="Times New Roman"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32C7" w14:textId="77777777" w:rsidR="00DD3DD5" w:rsidRPr="00DD3DD5" w:rsidRDefault="00DD3DD5" w:rsidP="00DD3DD5">
            <w:pPr>
              <w:spacing w:after="0" w:line="276" w:lineRule="auto"/>
              <w:rPr>
                <w:rFonts w:ascii="Calibri" w:eastAsia="Calibri" w:hAnsi="Calibri" w:cs="Times New Roman"/>
                <w:sz w:val="20"/>
                <w:szCs w:val="20"/>
                <w:lang w:eastAsia="ru-RU"/>
              </w:rPr>
            </w:pPr>
          </w:p>
        </w:tc>
      </w:tr>
      <w:tr w:rsidR="00DD3DD5" w:rsidRPr="00DD3DD5" w14:paraId="2E531987" w14:textId="77777777" w:rsidTr="00DD3DD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96766AD" w14:textId="77777777" w:rsidR="00DD3DD5" w:rsidRPr="00DD3DD5" w:rsidRDefault="00DD3DD5" w:rsidP="00DD3DD5">
            <w:pPr>
              <w:spacing w:after="0" w:line="276" w:lineRule="auto"/>
              <w:rPr>
                <w:rFonts w:ascii="Calibri" w:eastAsia="Calibri" w:hAnsi="Calibri" w:cs="Times New Roman"/>
                <w:sz w:val="20"/>
                <w:szCs w:val="20"/>
                <w:lang w:eastAsia="ru-RU"/>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ABF7A"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 при подаче заявления о предоставлении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0BA36"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раз/минута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6C1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1/15</w:t>
            </w:r>
          </w:p>
        </w:tc>
      </w:tr>
      <w:tr w:rsidR="00DD3DD5" w:rsidRPr="00DD3DD5" w14:paraId="26B1BE7C" w14:textId="77777777" w:rsidTr="00DD3DD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50716DA" w14:textId="77777777" w:rsidR="00DD3DD5" w:rsidRPr="00DD3DD5" w:rsidRDefault="00DD3DD5" w:rsidP="00DD3DD5">
            <w:pPr>
              <w:spacing w:line="254" w:lineRule="auto"/>
              <w:rPr>
                <w:rFonts w:ascii="Calibri" w:eastAsia="Times New Roman" w:hAnsi="Calibri" w:cs="Times New Roman"/>
              </w:rPr>
            </w:pP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4759F"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 при получении государственной услуги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13918"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раз/минута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80984"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1/15</w:t>
            </w:r>
          </w:p>
        </w:tc>
      </w:tr>
      <w:tr w:rsidR="00DD3DD5" w:rsidRPr="00DD3DD5" w14:paraId="17A2D704"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55100"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11815"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5C87A"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8CB0F"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w:t>
            </w:r>
          </w:p>
        </w:tc>
      </w:tr>
      <w:tr w:rsidR="00DD3DD5" w:rsidRPr="00DD3DD5" w14:paraId="5376181A"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F82C0"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7F8D6"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1F19A"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E5BD7"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нет</w:t>
            </w:r>
          </w:p>
        </w:tc>
      </w:tr>
      <w:tr w:rsidR="00DD3DD5" w:rsidRPr="00DD3DD5" w14:paraId="0E0045C9" w14:textId="77777777" w:rsidTr="00DD3DD5">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784D8" w14:textId="77777777" w:rsidR="00DD3DD5" w:rsidRPr="00DD3DD5" w:rsidRDefault="00DD3DD5" w:rsidP="00DD3DD5">
            <w:pPr>
              <w:spacing w:after="0" w:line="276" w:lineRule="auto"/>
              <w:ind w:firstLine="480"/>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Times New Roman" w:eastAsia="Times New Roman" w:hAnsi="Times New Roman" w:cs="Times New Roman"/>
                <w:sz w:val="24"/>
                <w:szCs w:val="24"/>
              </w:rPr>
              <w:br/>
            </w:r>
          </w:p>
        </w:tc>
      </w:tr>
      <w:tr w:rsidR="00DD3DD5" w:rsidRPr="00DD3DD5" w14:paraId="4F32B1B3"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1F87A"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62C9A"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Наличие возможности получения государственной услуги в электронном виде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9BFF9"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69DDC"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нет</w:t>
            </w:r>
          </w:p>
        </w:tc>
      </w:tr>
      <w:tr w:rsidR="00DD3DD5" w:rsidRPr="00DD3DD5" w14:paraId="40BA76CE" w14:textId="77777777" w:rsidTr="00DD3DD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0361"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14.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9AE6" w14:textId="77777777" w:rsidR="00DD3DD5" w:rsidRPr="00DD3DD5" w:rsidRDefault="00DD3DD5" w:rsidP="00DD3DD5">
            <w:pPr>
              <w:spacing w:after="0" w:line="276" w:lineRule="auto"/>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(экстерриториальный принцип)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12A4C"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056B1" w14:textId="77777777" w:rsidR="00DD3DD5" w:rsidRPr="00DD3DD5" w:rsidRDefault="00DD3DD5" w:rsidP="00DD3DD5">
            <w:pPr>
              <w:spacing w:after="0" w:line="276" w:lineRule="auto"/>
              <w:jc w:val="center"/>
              <w:textAlignment w:val="baseline"/>
              <w:rPr>
                <w:rFonts w:ascii="Times New Roman" w:eastAsia="Times New Roman" w:hAnsi="Times New Roman" w:cs="Times New Roman"/>
                <w:sz w:val="24"/>
                <w:szCs w:val="24"/>
              </w:rPr>
            </w:pPr>
            <w:r w:rsidRPr="00DD3DD5">
              <w:rPr>
                <w:rFonts w:ascii="Times New Roman" w:eastAsia="Times New Roman" w:hAnsi="Times New Roman" w:cs="Times New Roman"/>
                <w:sz w:val="24"/>
                <w:szCs w:val="24"/>
              </w:rPr>
              <w:t>нет</w:t>
            </w:r>
          </w:p>
        </w:tc>
      </w:tr>
    </w:tbl>
    <w:p w14:paraId="4C6C8C26"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Иные требования к предоставлению государственных услуг</w:t>
      </w:r>
    </w:p>
    <w:p w14:paraId="7B495EB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8C3E60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45. Иные требования к предоставлению государственной услуги отсутствуют.</w:t>
      </w:r>
      <w:r w:rsidRPr="00DD3DD5">
        <w:rPr>
          <w:rFonts w:ascii="Arial" w:eastAsia="Times New Roman" w:hAnsi="Arial" w:cs="Arial"/>
          <w:color w:val="444444"/>
          <w:sz w:val="24"/>
          <w:szCs w:val="24"/>
          <w:lang w:eastAsia="ru-RU"/>
        </w:rPr>
        <w:br/>
      </w:r>
    </w:p>
    <w:p w14:paraId="1E5B8583" w14:textId="77777777" w:rsidR="00DD3DD5" w:rsidRPr="00DD3DD5" w:rsidRDefault="00DD3DD5" w:rsidP="00DD3DD5">
      <w:pPr>
        <w:keepNext/>
        <w:keepLines/>
        <w:shd w:val="clear" w:color="auto" w:fill="FFFFFF"/>
        <w:spacing w:after="240" w:line="254" w:lineRule="auto"/>
        <w:jc w:val="center"/>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381DC19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8979C6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46. Предоставление государственной услуги включает в себя следующие административные процедуры:</w:t>
      </w:r>
      <w:r w:rsidRPr="00DD3DD5">
        <w:rPr>
          <w:rFonts w:ascii="Arial" w:eastAsia="Times New Roman" w:hAnsi="Arial" w:cs="Arial"/>
          <w:color w:val="444444"/>
          <w:sz w:val="24"/>
          <w:szCs w:val="24"/>
          <w:lang w:eastAsia="ru-RU"/>
        </w:rPr>
        <w:br/>
      </w:r>
    </w:p>
    <w:p w14:paraId="1B574B1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EE8BC5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прием и регистрация заявления и прилагаемых к нему документов;</w:t>
      </w:r>
      <w:r w:rsidRPr="00DD3DD5">
        <w:rPr>
          <w:rFonts w:ascii="Arial" w:eastAsia="Times New Roman" w:hAnsi="Arial" w:cs="Arial"/>
          <w:color w:val="444444"/>
          <w:sz w:val="24"/>
          <w:szCs w:val="24"/>
          <w:lang w:eastAsia="ru-RU"/>
        </w:rPr>
        <w:br/>
      </w:r>
    </w:p>
    <w:p w14:paraId="418E7A0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1EB198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2) рассмотрение заявления, предусмотренного подпунктом 1 пункта 17 настоящего Административного регламента, и прилагаемых к нему документов и заключение договора водопользования;</w:t>
      </w:r>
      <w:r w:rsidRPr="00DD3DD5">
        <w:rPr>
          <w:rFonts w:ascii="Arial" w:eastAsia="Times New Roman" w:hAnsi="Arial" w:cs="Arial"/>
          <w:color w:val="444444"/>
          <w:sz w:val="24"/>
          <w:szCs w:val="24"/>
          <w:lang w:eastAsia="ru-RU"/>
        </w:rPr>
        <w:br/>
      </w:r>
    </w:p>
    <w:p w14:paraId="03404856"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423C65C"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принятие решения (приказа) о проведении аукциона по приобретению права на заключение договора водопользования (далее - аукцион);</w:t>
      </w:r>
      <w:r w:rsidRPr="00DD3DD5">
        <w:rPr>
          <w:rFonts w:ascii="Arial" w:eastAsia="Times New Roman" w:hAnsi="Arial" w:cs="Arial"/>
          <w:color w:val="444444"/>
          <w:sz w:val="24"/>
          <w:szCs w:val="24"/>
          <w:lang w:eastAsia="ru-RU"/>
        </w:rPr>
        <w:br/>
      </w:r>
    </w:p>
    <w:p w14:paraId="7B7D9D5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D096B3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принятие решения о допуске заявителя к участию в аукционе либо отказе в допуске заявителя к участию в аукционе;</w:t>
      </w:r>
      <w:r w:rsidRPr="00DD3DD5">
        <w:rPr>
          <w:rFonts w:ascii="Arial" w:eastAsia="Times New Roman" w:hAnsi="Arial" w:cs="Arial"/>
          <w:color w:val="444444"/>
          <w:sz w:val="24"/>
          <w:szCs w:val="24"/>
          <w:lang w:eastAsia="ru-RU"/>
        </w:rPr>
        <w:br/>
      </w:r>
    </w:p>
    <w:p w14:paraId="0D622254"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08CB96BC"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проведение аукциона и оформление его результатов;</w:t>
      </w:r>
      <w:r w:rsidRPr="00DD3DD5">
        <w:rPr>
          <w:rFonts w:ascii="Arial" w:eastAsia="Times New Roman" w:hAnsi="Arial" w:cs="Arial"/>
          <w:color w:val="444444"/>
          <w:sz w:val="24"/>
          <w:szCs w:val="24"/>
          <w:lang w:eastAsia="ru-RU"/>
        </w:rPr>
        <w:br/>
      </w:r>
    </w:p>
    <w:p w14:paraId="05624FD7"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79D9EA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заключение договора водопользования, право на заключение которого приобретается на аукционе;</w:t>
      </w:r>
      <w:r w:rsidRPr="00DD3DD5">
        <w:rPr>
          <w:rFonts w:ascii="Arial" w:eastAsia="Times New Roman" w:hAnsi="Arial" w:cs="Arial"/>
          <w:color w:val="444444"/>
          <w:sz w:val="24"/>
          <w:szCs w:val="24"/>
          <w:lang w:eastAsia="ru-RU"/>
        </w:rPr>
        <w:br/>
      </w:r>
    </w:p>
    <w:p w14:paraId="64DC6BAB"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71B7AC0"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исправление допущенных опечаток и ошибок в выданных в результате предоставления государственной услуги документах;</w:t>
      </w:r>
      <w:r w:rsidRPr="00DD3DD5">
        <w:rPr>
          <w:rFonts w:ascii="Arial" w:eastAsia="Times New Roman" w:hAnsi="Arial" w:cs="Arial"/>
          <w:color w:val="444444"/>
          <w:sz w:val="24"/>
          <w:szCs w:val="24"/>
          <w:lang w:eastAsia="ru-RU"/>
        </w:rPr>
        <w:br/>
      </w:r>
    </w:p>
    <w:p w14:paraId="74410CB6"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E9190C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 порядок осуществления административных процедур (действий) в электронной форме, в том числе с использованием Единого портала и/или Регионального портала.</w:t>
      </w:r>
      <w:r w:rsidRPr="00DD3DD5">
        <w:rPr>
          <w:rFonts w:ascii="Arial" w:eastAsia="Times New Roman" w:hAnsi="Arial" w:cs="Arial"/>
          <w:color w:val="444444"/>
          <w:sz w:val="24"/>
          <w:szCs w:val="24"/>
          <w:lang w:eastAsia="ru-RU"/>
        </w:rPr>
        <w:br/>
      </w:r>
    </w:p>
    <w:p w14:paraId="316C53CD"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3D79ECA"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47. Государственная услуга не предоставляется в многофункциональном центре предоставления государственных и муниципальных услуг.</w:t>
      </w:r>
      <w:r w:rsidRPr="00DD3DD5">
        <w:rPr>
          <w:rFonts w:ascii="Arial" w:eastAsia="Times New Roman" w:hAnsi="Arial" w:cs="Arial"/>
          <w:color w:val="444444"/>
          <w:sz w:val="24"/>
          <w:szCs w:val="24"/>
          <w:lang w:eastAsia="ru-RU"/>
        </w:rPr>
        <w:br/>
      </w:r>
    </w:p>
    <w:p w14:paraId="21F37185"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Прием и регистрация заявления и прилагаемых к нему документов</w:t>
      </w:r>
    </w:p>
    <w:p w14:paraId="1356AF65"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F93726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48. Основанием для начала исполнения административной процедуры является обращение заявителя в департамент, либо поступление заявления и прилагаемых документов по почте, в том числе электронной почте.</w:t>
      </w:r>
      <w:r w:rsidRPr="00DD3DD5">
        <w:rPr>
          <w:rFonts w:ascii="Arial" w:eastAsia="Times New Roman" w:hAnsi="Arial" w:cs="Arial"/>
          <w:color w:val="444444"/>
          <w:sz w:val="24"/>
          <w:szCs w:val="24"/>
          <w:lang w:eastAsia="ru-RU"/>
        </w:rPr>
        <w:br/>
      </w:r>
    </w:p>
    <w:p w14:paraId="5697F86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F20BF4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49. Специалист департамента, ответственный за прием и регистрацию документов:</w:t>
      </w:r>
      <w:r w:rsidRPr="00DD3DD5">
        <w:rPr>
          <w:rFonts w:ascii="Arial" w:eastAsia="Times New Roman" w:hAnsi="Arial" w:cs="Arial"/>
          <w:color w:val="444444"/>
          <w:sz w:val="24"/>
          <w:szCs w:val="24"/>
          <w:lang w:eastAsia="ru-RU"/>
        </w:rPr>
        <w:br/>
      </w:r>
    </w:p>
    <w:p w14:paraId="46564A4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76B5C1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регистрирует поступление заявления с прилагаемыми к нему документами, в соответствии с установленными в департаменте правилами делопроизводства;</w:t>
      </w:r>
      <w:r w:rsidRPr="00DD3DD5">
        <w:rPr>
          <w:rFonts w:ascii="Arial" w:eastAsia="Times New Roman" w:hAnsi="Arial" w:cs="Arial"/>
          <w:color w:val="444444"/>
          <w:sz w:val="24"/>
          <w:szCs w:val="24"/>
          <w:lang w:eastAsia="ru-RU"/>
        </w:rPr>
        <w:br/>
      </w:r>
    </w:p>
    <w:p w14:paraId="6CB85B8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79B67F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сообщает заявителю номер и дату регистрации заявления и прилагаемых к нему документов;</w:t>
      </w:r>
      <w:r w:rsidRPr="00DD3DD5">
        <w:rPr>
          <w:rFonts w:ascii="Arial" w:eastAsia="Times New Roman" w:hAnsi="Arial" w:cs="Arial"/>
          <w:color w:val="444444"/>
          <w:sz w:val="24"/>
          <w:szCs w:val="24"/>
          <w:lang w:eastAsia="ru-RU"/>
        </w:rPr>
        <w:br/>
      </w:r>
    </w:p>
    <w:p w14:paraId="1FF02B3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BB60D7B"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подготавливает и подписывает расписку о получении документов с указанием перечня принятых документов и даты их получения.</w:t>
      </w:r>
      <w:r w:rsidRPr="00DD3DD5">
        <w:rPr>
          <w:rFonts w:ascii="Arial" w:eastAsia="Times New Roman" w:hAnsi="Arial" w:cs="Arial"/>
          <w:color w:val="444444"/>
          <w:sz w:val="24"/>
          <w:szCs w:val="24"/>
          <w:lang w:eastAsia="ru-RU"/>
        </w:rPr>
        <w:br/>
      </w:r>
    </w:p>
    <w:p w14:paraId="72300C3C"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85250DC"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Расписка выдается непосредственно заявителю (уполномоченному представителю) при личном обращении в течение 15 минут после окончания приема документов либо направляется заявителю (уполномоченному представителю) в форме, в которой поступило заявление с приложенными документами, в течение рабочего дня, следующего за днем поступления документов;</w:t>
      </w:r>
      <w:r w:rsidRPr="00DD3DD5">
        <w:rPr>
          <w:rFonts w:ascii="Arial" w:eastAsia="Times New Roman" w:hAnsi="Arial" w:cs="Arial"/>
          <w:color w:val="444444"/>
          <w:sz w:val="24"/>
          <w:szCs w:val="24"/>
          <w:lang w:eastAsia="ru-RU"/>
        </w:rPr>
        <w:br/>
      </w:r>
    </w:p>
    <w:p w14:paraId="48F4D386"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363A01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в случае непредставления заявителем по собственной инициативе документов, указанных в пунктах 30, 31 настоящего Административного регламента, самостоятельно запрашивает их в государственных органах, органах местного самоуправления и подведомственных им организациях, в распоряжении которых находятся необходимые документы, посредством письменного запроса или через систему межведомственного электронного взаимодействия в соответствии с Порядком межведомственного информационного взаимодействия при предоставлении государственных услуг, утвержденным постановлением Правительства автономного округа от 15 марта 2012 года N 183-П.</w:t>
      </w:r>
      <w:r w:rsidRPr="00DD3DD5">
        <w:rPr>
          <w:rFonts w:ascii="Arial" w:eastAsia="Times New Roman" w:hAnsi="Arial" w:cs="Arial"/>
          <w:color w:val="444444"/>
          <w:sz w:val="24"/>
          <w:szCs w:val="24"/>
          <w:lang w:eastAsia="ru-RU"/>
        </w:rPr>
        <w:br/>
      </w:r>
    </w:p>
    <w:p w14:paraId="50012EC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86B75F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50. Представление документов не в полном объеме, в нечитаемом виде или с недостоверными сведениями (при подаче заявления о предоставлении государственной услуги, для целей, предусмотренных подпунктом 1 пункта 17 настоящего Административного регламента) является основанием для отказа в рассмотрении вопроса о предоставлении водного объекта в пользование и возврата заявителю представленных документов.</w:t>
      </w:r>
      <w:r w:rsidRPr="00DD3DD5">
        <w:rPr>
          <w:rFonts w:ascii="Arial" w:eastAsia="Times New Roman" w:hAnsi="Arial" w:cs="Arial"/>
          <w:color w:val="444444"/>
          <w:sz w:val="24"/>
          <w:szCs w:val="24"/>
          <w:lang w:eastAsia="ru-RU"/>
        </w:rPr>
        <w:br/>
      </w:r>
    </w:p>
    <w:p w14:paraId="2D991BA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5C6EC3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51. Результатом административной процедуры является прием и регистрация заявления и прилагаемых к нему документов, запрос документов в рамках межведомственного информационного взаимодействия.</w:t>
      </w:r>
      <w:r w:rsidRPr="00DD3DD5">
        <w:rPr>
          <w:rFonts w:ascii="Arial" w:eastAsia="Times New Roman" w:hAnsi="Arial" w:cs="Arial"/>
          <w:color w:val="444444"/>
          <w:sz w:val="24"/>
          <w:szCs w:val="24"/>
          <w:lang w:eastAsia="ru-RU"/>
        </w:rPr>
        <w:br/>
      </w:r>
    </w:p>
    <w:p w14:paraId="1B603726"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5305F6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Продолжительность административной процедуры - не более 1 дня с даты поступления и регистрации заявления с прилагаемыми документами в департамент.</w:t>
      </w:r>
      <w:r w:rsidRPr="00DD3DD5">
        <w:rPr>
          <w:rFonts w:ascii="Arial" w:eastAsia="Times New Roman" w:hAnsi="Arial" w:cs="Arial"/>
          <w:color w:val="444444"/>
          <w:sz w:val="24"/>
          <w:szCs w:val="24"/>
          <w:lang w:eastAsia="ru-RU"/>
        </w:rPr>
        <w:br/>
      </w:r>
    </w:p>
    <w:p w14:paraId="3BC7FD61" w14:textId="77777777" w:rsidR="00DD3DD5" w:rsidRPr="00DD3DD5" w:rsidRDefault="00DD3DD5" w:rsidP="00DD3DD5">
      <w:pPr>
        <w:keepNext/>
        <w:keepLines/>
        <w:shd w:val="clear" w:color="auto" w:fill="FFFFFF"/>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Рассмотрение заявления, предусмотренного подпунктом 1 пункта 17 настоящего Административного регламента, и прилагаемых к нему документов и заключение договора водопользования</w:t>
      </w:r>
    </w:p>
    <w:p w14:paraId="025056B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F1B9A9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52. Основанием для начала исполнения административной процедуры является прием и регистрация заявления, предусмотренного подпунктом 1 пункта 17 настоящего Административного регламента, и прилагаемых к нему документов, а также получение документов, запрошенных в рамках межведомственного </w:t>
      </w:r>
      <w:r w:rsidRPr="00DD3DD5">
        <w:rPr>
          <w:rFonts w:ascii="Arial" w:eastAsia="Times New Roman" w:hAnsi="Arial" w:cs="Arial"/>
          <w:color w:val="444444"/>
          <w:sz w:val="24"/>
          <w:szCs w:val="24"/>
          <w:lang w:eastAsia="ru-RU"/>
        </w:rPr>
        <w:lastRenderedPageBreak/>
        <w:t>информационного взаимодействия, предусмотренных пунктами 30, 31 настоящего Административного регламента.</w:t>
      </w:r>
    </w:p>
    <w:p w14:paraId="4105C90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p>
    <w:p w14:paraId="15FEEBC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53. Специалист отдела в срок, не превышающий 30 дней с даты поступления документов, предусмотренных пунктами 18 - 24 настоящего Административного регламента:</w:t>
      </w:r>
      <w:r w:rsidRPr="00DD3DD5">
        <w:rPr>
          <w:rFonts w:ascii="Arial" w:eastAsia="Times New Roman" w:hAnsi="Arial" w:cs="Arial"/>
          <w:color w:val="444444"/>
          <w:sz w:val="24"/>
          <w:szCs w:val="24"/>
          <w:lang w:eastAsia="ru-RU"/>
        </w:rPr>
        <w:br/>
      </w:r>
    </w:p>
    <w:p w14:paraId="6FA865B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A532CA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53E57A7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597A84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рассматривает представленные заявителем документы на предмет соответствия их требованиям, установленным законодательством Российской Федерации, Правилами подготовки и заключения договора водопользования, оценивает их полноту и достоверность, а также проверяет расчеты параметров водопользования и размера платы за пользование водным объектом;</w:t>
      </w:r>
      <w:r w:rsidRPr="00DD3DD5">
        <w:rPr>
          <w:rFonts w:ascii="Arial" w:eastAsia="Times New Roman" w:hAnsi="Arial" w:cs="Arial"/>
          <w:color w:val="444444"/>
          <w:sz w:val="24"/>
          <w:szCs w:val="24"/>
          <w:lang w:eastAsia="ru-RU"/>
        </w:rPr>
        <w:br/>
      </w:r>
    </w:p>
    <w:p w14:paraId="461F9A7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575859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определяет условия использования водного объекта по согласованию в электронном виде или на бумажном носителе со следующими органами по вопросам, отнесенным к их компетенции:</w:t>
      </w:r>
      <w:r w:rsidRPr="00DD3DD5">
        <w:rPr>
          <w:rFonts w:ascii="Arial" w:eastAsia="Times New Roman" w:hAnsi="Arial" w:cs="Arial"/>
          <w:color w:val="444444"/>
          <w:sz w:val="24"/>
          <w:szCs w:val="24"/>
          <w:lang w:eastAsia="ru-RU"/>
        </w:rPr>
        <w:br/>
      </w:r>
    </w:p>
    <w:p w14:paraId="489210A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696802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76BE768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D64BF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 Федеральной службой по надзору в сфере защиты прав потребителей и благополучия человека - в случае использования водного объекта для:</w:t>
      </w:r>
      <w:r w:rsidRPr="00DD3DD5">
        <w:rPr>
          <w:rFonts w:ascii="Arial" w:eastAsia="Times New Roman" w:hAnsi="Arial" w:cs="Arial"/>
          <w:color w:val="444444"/>
          <w:sz w:val="24"/>
          <w:szCs w:val="24"/>
          <w:lang w:eastAsia="ru-RU"/>
        </w:rPr>
        <w:br/>
      </w:r>
    </w:p>
    <w:p w14:paraId="4F2D600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AC8EA5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забора (изъятия) водных ресурсов из водных объектов в соответствии с частью 3 статьи 38 Водного кодекса Российской Федерации (если забор (изъятие) водных ресурсов из поверхностных водных объектов осуществляется для целей питьевого и хозяйственно-бытового водоснабжения);</w:t>
      </w:r>
      <w:r w:rsidRPr="00DD3DD5">
        <w:rPr>
          <w:rFonts w:ascii="Arial" w:eastAsia="Times New Roman" w:hAnsi="Arial" w:cs="Arial"/>
          <w:color w:val="444444"/>
          <w:sz w:val="24"/>
          <w:szCs w:val="24"/>
          <w:lang w:eastAsia="ru-RU"/>
        </w:rPr>
        <w:br/>
      </w:r>
    </w:p>
    <w:p w14:paraId="28D20B1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D00D0F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использования акватории водных объектов для лечебных и оздоровительных целей санаторно-курортными организациями;</w:t>
      </w:r>
      <w:r w:rsidRPr="00DD3DD5">
        <w:rPr>
          <w:rFonts w:ascii="Arial" w:eastAsia="Times New Roman" w:hAnsi="Arial" w:cs="Arial"/>
          <w:color w:val="444444"/>
          <w:sz w:val="24"/>
          <w:szCs w:val="24"/>
          <w:lang w:eastAsia="ru-RU"/>
        </w:rPr>
        <w:br/>
      </w:r>
    </w:p>
    <w:p w14:paraId="435C87F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FD9D7F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использования акватории водных объектов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DD3DD5">
        <w:rPr>
          <w:rFonts w:ascii="Arial" w:eastAsia="Times New Roman" w:hAnsi="Arial" w:cs="Arial"/>
          <w:color w:val="444444"/>
          <w:sz w:val="24"/>
          <w:szCs w:val="24"/>
          <w:lang w:eastAsia="ru-RU"/>
        </w:rPr>
        <w:br/>
      </w:r>
    </w:p>
    <w:p w14:paraId="733EFD8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290822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 абзац утратил силу. - Приказ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0CDECE4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A9CD3D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 Государственной инспекцией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 в случае использования водного объекта для целей использования акватории водных объектов для лечебных и оздоровительных целей санаторно-курортными организациями и использования акватории водных объектов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DD3DD5">
        <w:rPr>
          <w:rFonts w:ascii="Arial" w:eastAsia="Times New Roman" w:hAnsi="Arial" w:cs="Arial"/>
          <w:color w:val="444444"/>
          <w:sz w:val="24"/>
          <w:szCs w:val="24"/>
          <w:lang w:eastAsia="ru-RU"/>
        </w:rPr>
        <w:br/>
      </w:r>
    </w:p>
    <w:p w14:paraId="4D77823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CC8BF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с органами государственной власти субъекта Российской Федерации в области градостроительной деятельности - в случае использования акватории водного объекта для целей использования акватории водных объектов для лечебных и оздоровительных целей санаторно-курортными организациями и использования акватории водных объектов для эксплуатации пляжей правообладателями земельных участков, находящихся в собственности автономного округа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если такая акватория прилегает к землям населенных пунктов (на соответствие схемам территориального планирования);</w:t>
      </w:r>
      <w:r w:rsidRPr="00DD3DD5">
        <w:rPr>
          <w:rFonts w:ascii="Arial" w:eastAsia="Times New Roman" w:hAnsi="Arial" w:cs="Arial"/>
          <w:color w:val="444444"/>
          <w:sz w:val="24"/>
          <w:szCs w:val="24"/>
          <w:lang w:eastAsia="ru-RU"/>
        </w:rPr>
        <w:br/>
      </w:r>
    </w:p>
    <w:p w14:paraId="4E2378B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DA346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при признании возможным использования водного объекта оформляет в 2 экземплярах договор водопользования и после его подписания директором департамента представляет его заявителю на подпись непосредственно или направляет письмом с уведомлением о вручении.</w:t>
      </w:r>
      <w:r w:rsidRPr="00DD3DD5">
        <w:rPr>
          <w:rFonts w:ascii="Arial" w:eastAsia="Times New Roman" w:hAnsi="Arial" w:cs="Arial"/>
          <w:color w:val="444444"/>
          <w:sz w:val="24"/>
          <w:szCs w:val="24"/>
          <w:lang w:eastAsia="ru-RU"/>
        </w:rPr>
        <w:br/>
      </w:r>
    </w:p>
    <w:p w14:paraId="6B1866C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22B853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К договору водопользования прилагаются материалы, представленные в графической форме, пояснительная записка к ним, расчеты параметров водопользования и платы за пользование водным объектом, график внесения платы за пользование водным объектом, а также программа регулярных наблюдений за состоянием водного объекта и его водоохранной зоной.</w:t>
      </w:r>
      <w:r w:rsidRPr="00DD3DD5">
        <w:rPr>
          <w:rFonts w:ascii="Arial" w:eastAsia="Times New Roman" w:hAnsi="Arial" w:cs="Arial"/>
          <w:color w:val="444444"/>
          <w:sz w:val="24"/>
          <w:szCs w:val="24"/>
          <w:lang w:eastAsia="ru-RU"/>
        </w:rPr>
        <w:br/>
      </w:r>
    </w:p>
    <w:p w14:paraId="7AA3176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DC5A4A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Заявитель или его уполномоченный представитель (при наличии документов, подтверждающих полномочия на подписание договора водопользования) в течение 30 дней с даты получения 2 экземпляров подписанного директором департамента договора водопользования подписывает их и направляет в </w:t>
      </w:r>
      <w:r w:rsidRPr="00DD3DD5">
        <w:rPr>
          <w:rFonts w:ascii="Arial" w:eastAsia="Times New Roman" w:hAnsi="Arial" w:cs="Arial"/>
          <w:color w:val="444444"/>
          <w:sz w:val="24"/>
          <w:szCs w:val="24"/>
          <w:lang w:eastAsia="ru-RU"/>
        </w:rPr>
        <w:lastRenderedPageBreak/>
        <w:t>департамент или извещает об отказе от подписания этого договора.</w:t>
      </w:r>
      <w:r w:rsidRPr="00DD3DD5">
        <w:rPr>
          <w:rFonts w:ascii="Arial" w:eastAsia="Times New Roman" w:hAnsi="Arial" w:cs="Arial"/>
          <w:color w:val="444444"/>
          <w:sz w:val="24"/>
          <w:szCs w:val="24"/>
          <w:lang w:eastAsia="ru-RU"/>
        </w:rPr>
        <w:br/>
      </w:r>
    </w:p>
    <w:p w14:paraId="0249A90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EE5502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Непредставление заявителем в указанный срок подписанного им договора водопользования или извещения об отказе от подписания договора водопользования признается отказом заявителя от заключения договора водопользования;</w:t>
      </w:r>
      <w:r w:rsidRPr="00DD3DD5">
        <w:rPr>
          <w:rFonts w:ascii="Arial" w:eastAsia="Times New Roman" w:hAnsi="Arial" w:cs="Arial"/>
          <w:color w:val="444444"/>
          <w:sz w:val="24"/>
          <w:szCs w:val="24"/>
          <w:lang w:eastAsia="ru-RU"/>
        </w:rPr>
        <w:br/>
      </w:r>
    </w:p>
    <w:p w14:paraId="1E4091E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E2A426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при наличии оснований для отказа в предоставлении государственной услуги, предусмотренных пунктом 37 настоящего Административного регламента, подготавливает и после подписания директором департамента направляет заявителю мотивированный отказ в предоставлении государственной услуги в форме, в которой поступило заявление.</w:t>
      </w:r>
      <w:r w:rsidRPr="00DD3DD5">
        <w:rPr>
          <w:rFonts w:ascii="Arial" w:eastAsia="Times New Roman" w:hAnsi="Arial" w:cs="Arial"/>
          <w:color w:val="444444"/>
          <w:sz w:val="24"/>
          <w:szCs w:val="24"/>
          <w:lang w:eastAsia="ru-RU"/>
        </w:rPr>
        <w:br/>
      </w:r>
    </w:p>
    <w:p w14:paraId="264344F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DB86FE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53-1. В случае неполучения в течение 15 дней со дня поступления на согласование условий использования водного объекта ответа от федеральных органов исполнительной власти (их территориальных органов) или органов государственной власти субъектов Российской Федерации, указанных в подпункте 2 пункта 53 настоящего Административного регламента, условия использования водного объекта считаются согласованными.</w:t>
      </w:r>
      <w:r w:rsidRPr="00DD3DD5">
        <w:rPr>
          <w:rFonts w:ascii="Arial" w:eastAsia="Times New Roman" w:hAnsi="Arial" w:cs="Arial"/>
          <w:color w:val="444444"/>
          <w:sz w:val="24"/>
          <w:szCs w:val="24"/>
          <w:lang w:eastAsia="ru-RU"/>
        </w:rPr>
        <w:br/>
      </w:r>
    </w:p>
    <w:p w14:paraId="27A993B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F93853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 53-1 введен приказом Департамента природно-ресурсного регулирования, лесных отношений и развития нефтегазового комплекса ЯНАО от 20.08.2021 N 2794)</w:t>
      </w:r>
      <w:r w:rsidRPr="00DD3DD5">
        <w:rPr>
          <w:rFonts w:ascii="Arial" w:eastAsia="Times New Roman" w:hAnsi="Arial" w:cs="Arial"/>
          <w:color w:val="444444"/>
          <w:sz w:val="24"/>
          <w:szCs w:val="24"/>
          <w:lang w:eastAsia="ru-RU"/>
        </w:rPr>
        <w:br/>
      </w:r>
    </w:p>
    <w:p w14:paraId="4969F38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0B17C5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54. После подписания сторонами договор водопользования подлежит государственной регистрации в государственном водном реестре в порядке и сроки, которые установлены Постановлением Правительства Российской Федерации от 28 апреля 2007 года N 253 "О порядке ведения государственного водного реестра" и признается заключенным с момента его государственной регистрации в государственном водном реестре.</w:t>
      </w:r>
      <w:r w:rsidRPr="00DD3DD5">
        <w:rPr>
          <w:rFonts w:ascii="Arial" w:eastAsia="Times New Roman" w:hAnsi="Arial" w:cs="Arial"/>
          <w:color w:val="444444"/>
          <w:sz w:val="24"/>
          <w:szCs w:val="24"/>
          <w:lang w:eastAsia="ru-RU"/>
        </w:rPr>
        <w:br/>
      </w:r>
    </w:p>
    <w:p w14:paraId="33FC8CD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AB50A5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55. Результатом административной процедуры является заключение договора водопользования, мотивированный отказ в заключении договора водопользования.</w:t>
      </w:r>
      <w:r w:rsidRPr="00DD3DD5">
        <w:rPr>
          <w:rFonts w:ascii="Arial" w:eastAsia="Times New Roman" w:hAnsi="Arial" w:cs="Arial"/>
          <w:color w:val="444444"/>
          <w:sz w:val="24"/>
          <w:szCs w:val="24"/>
          <w:lang w:eastAsia="ru-RU"/>
        </w:rPr>
        <w:br/>
      </w:r>
    </w:p>
    <w:p w14:paraId="0E5BCF2B"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Принятие решения (приказа) о проведении аукциона</w:t>
      </w:r>
    </w:p>
    <w:p w14:paraId="73276F0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ADB212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56. Основанием для начала исполнения административной процедуры является:</w:t>
      </w:r>
      <w:r w:rsidRPr="00DD3DD5">
        <w:rPr>
          <w:rFonts w:ascii="Arial" w:eastAsia="Times New Roman" w:hAnsi="Arial" w:cs="Arial"/>
          <w:color w:val="444444"/>
          <w:sz w:val="24"/>
          <w:szCs w:val="24"/>
          <w:lang w:eastAsia="ru-RU"/>
        </w:rPr>
        <w:br/>
      </w:r>
    </w:p>
    <w:p w14:paraId="5394C00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C985A2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поступление заявления, предусмотренного подпунктом 2 пункта 17 настоящего Административного регламента;</w:t>
      </w:r>
      <w:r w:rsidRPr="00DD3DD5">
        <w:rPr>
          <w:rFonts w:ascii="Arial" w:eastAsia="Times New Roman" w:hAnsi="Arial" w:cs="Arial"/>
          <w:color w:val="444444"/>
          <w:sz w:val="24"/>
          <w:szCs w:val="24"/>
          <w:lang w:eastAsia="ru-RU"/>
        </w:rPr>
        <w:br/>
      </w:r>
    </w:p>
    <w:p w14:paraId="4BC6B90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1B4D98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поступление заявления для использования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и наличие нескольких претендентов на право заключения договора водопользования.</w:t>
      </w:r>
      <w:r w:rsidRPr="00DD3DD5">
        <w:rPr>
          <w:rFonts w:ascii="Arial" w:eastAsia="Times New Roman" w:hAnsi="Arial" w:cs="Arial"/>
          <w:color w:val="444444"/>
          <w:sz w:val="24"/>
          <w:szCs w:val="24"/>
          <w:lang w:eastAsia="ru-RU"/>
        </w:rPr>
        <w:br/>
      </w:r>
    </w:p>
    <w:p w14:paraId="3209A1F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696D0E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57. Специалист отдела, ответственный за подготовку к аукциону и его проведение:</w:t>
      </w:r>
      <w:r w:rsidRPr="00DD3DD5">
        <w:rPr>
          <w:rFonts w:ascii="Arial" w:eastAsia="Times New Roman" w:hAnsi="Arial" w:cs="Arial"/>
          <w:color w:val="444444"/>
          <w:sz w:val="24"/>
          <w:szCs w:val="24"/>
          <w:lang w:eastAsia="ru-RU"/>
        </w:rPr>
        <w:br/>
      </w:r>
    </w:p>
    <w:p w14:paraId="52D9F24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E309A5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информирует заявителя в течение 15 дней с даты поступления заявления, предусмотренного подпунктом 2 пункта 17 настоящего Административного регламента, о том, что договор должен быть заключен по результатам аукциона способом, которым было направлено заявление;</w:t>
      </w:r>
      <w:r w:rsidRPr="00DD3DD5">
        <w:rPr>
          <w:rFonts w:ascii="Arial" w:eastAsia="Times New Roman" w:hAnsi="Arial" w:cs="Arial"/>
          <w:color w:val="444444"/>
          <w:sz w:val="24"/>
          <w:szCs w:val="24"/>
          <w:lang w:eastAsia="ru-RU"/>
        </w:rPr>
        <w:br/>
      </w:r>
    </w:p>
    <w:p w14:paraId="799E8BF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26C8D0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подготавливает решение о проведении аукциона, в котором указываются предмет аукциона, дата, время и место проведения аукциона, информация о том, что аукцион является открытым, требования к участнику аукциона, начальная цена предмета аукциона, размер задатка и размер "шага аукциона";</w:t>
      </w:r>
      <w:r w:rsidRPr="00DD3DD5">
        <w:rPr>
          <w:rFonts w:ascii="Arial" w:eastAsia="Times New Roman" w:hAnsi="Arial" w:cs="Arial"/>
          <w:color w:val="444444"/>
          <w:sz w:val="24"/>
          <w:szCs w:val="24"/>
          <w:lang w:eastAsia="ru-RU"/>
        </w:rPr>
        <w:br/>
      </w:r>
    </w:p>
    <w:p w14:paraId="296BEB3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2A648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не позднее 60 дней до начала проведения аукциона подготавливает и размещает извещение о проведении аукциона и документацию об аукционе на официальном сайте Российской Федерации в информационно-телекоммуникационной сети "Интернет" для размещения информации о проведении торгов (www.torgi.gov.ru) (далее - Интернет-сайт).</w:t>
      </w:r>
    </w:p>
    <w:p w14:paraId="715EA16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p>
    <w:p w14:paraId="5663900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58. В извещении о проведении аукциона указываются:</w:t>
      </w:r>
      <w:r w:rsidRPr="00DD3DD5">
        <w:rPr>
          <w:rFonts w:ascii="Arial" w:eastAsia="Times New Roman" w:hAnsi="Arial" w:cs="Arial"/>
          <w:color w:val="444444"/>
          <w:sz w:val="24"/>
          <w:szCs w:val="24"/>
          <w:lang w:eastAsia="ru-RU"/>
        </w:rPr>
        <w:br/>
      </w:r>
    </w:p>
    <w:p w14:paraId="4499A76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5B6DC4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организатор аукциона;</w:t>
      </w:r>
      <w:r w:rsidRPr="00DD3DD5">
        <w:rPr>
          <w:rFonts w:ascii="Arial" w:eastAsia="Times New Roman" w:hAnsi="Arial" w:cs="Arial"/>
          <w:color w:val="444444"/>
          <w:sz w:val="24"/>
          <w:szCs w:val="24"/>
          <w:lang w:eastAsia="ru-RU"/>
        </w:rPr>
        <w:br/>
      </w:r>
    </w:p>
    <w:p w14:paraId="632C5CF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7F64D4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предмет аукциона, в том числе сведения о водном объекте, срок договора водопользования и его условия;</w:t>
      </w:r>
      <w:r w:rsidRPr="00DD3DD5">
        <w:rPr>
          <w:rFonts w:ascii="Arial" w:eastAsia="Times New Roman" w:hAnsi="Arial" w:cs="Arial"/>
          <w:color w:val="444444"/>
          <w:sz w:val="24"/>
          <w:szCs w:val="24"/>
          <w:lang w:eastAsia="ru-RU"/>
        </w:rPr>
        <w:br/>
      </w:r>
    </w:p>
    <w:p w14:paraId="7EFFCB2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62164A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место, дата и время начала и окончания срока подачи заявок;</w:t>
      </w:r>
      <w:r w:rsidRPr="00DD3DD5">
        <w:rPr>
          <w:rFonts w:ascii="Arial" w:eastAsia="Times New Roman" w:hAnsi="Arial" w:cs="Arial"/>
          <w:color w:val="444444"/>
          <w:sz w:val="24"/>
          <w:szCs w:val="24"/>
          <w:lang w:eastAsia="ru-RU"/>
        </w:rPr>
        <w:br/>
      </w:r>
    </w:p>
    <w:p w14:paraId="3A1EE0E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DA6413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место, дата и время проведения аукциона;</w:t>
      </w:r>
      <w:r w:rsidRPr="00DD3DD5">
        <w:rPr>
          <w:rFonts w:ascii="Arial" w:eastAsia="Times New Roman" w:hAnsi="Arial" w:cs="Arial"/>
          <w:color w:val="444444"/>
          <w:sz w:val="24"/>
          <w:szCs w:val="24"/>
          <w:lang w:eastAsia="ru-RU"/>
        </w:rPr>
        <w:br/>
      </w:r>
    </w:p>
    <w:p w14:paraId="7E2122F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8472FD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начальная цена предмета аукциона и "шаг аукциона";</w:t>
      </w:r>
      <w:r w:rsidRPr="00DD3DD5">
        <w:rPr>
          <w:rFonts w:ascii="Arial" w:eastAsia="Times New Roman" w:hAnsi="Arial" w:cs="Arial"/>
          <w:color w:val="444444"/>
          <w:sz w:val="24"/>
          <w:szCs w:val="24"/>
          <w:lang w:eastAsia="ru-RU"/>
        </w:rPr>
        <w:br/>
      </w:r>
    </w:p>
    <w:p w14:paraId="3E039B0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B5F5DC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банковские реквизиты счета для перечисления необходимых средств;</w:t>
      </w:r>
      <w:r w:rsidRPr="00DD3DD5">
        <w:rPr>
          <w:rFonts w:ascii="Arial" w:eastAsia="Times New Roman" w:hAnsi="Arial" w:cs="Arial"/>
          <w:color w:val="444444"/>
          <w:sz w:val="24"/>
          <w:szCs w:val="24"/>
          <w:lang w:eastAsia="ru-RU"/>
        </w:rPr>
        <w:br/>
      </w:r>
    </w:p>
    <w:p w14:paraId="049D1C9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A5DC3E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7) размер задатка и условия его внесения.</w:t>
      </w:r>
      <w:r w:rsidRPr="00DD3DD5">
        <w:rPr>
          <w:rFonts w:ascii="Arial" w:eastAsia="Times New Roman" w:hAnsi="Arial" w:cs="Arial"/>
          <w:color w:val="444444"/>
          <w:sz w:val="24"/>
          <w:szCs w:val="24"/>
          <w:lang w:eastAsia="ru-RU"/>
        </w:rPr>
        <w:br/>
      </w:r>
    </w:p>
    <w:p w14:paraId="1A30B3C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96EC59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59. В документации об аукционе, кроме сведений, содержащихся в извещении о проведении аукциона, должна содержаться следующая информация:</w:t>
      </w:r>
      <w:r w:rsidRPr="00DD3DD5">
        <w:rPr>
          <w:rFonts w:ascii="Arial" w:eastAsia="Times New Roman" w:hAnsi="Arial" w:cs="Arial"/>
          <w:color w:val="444444"/>
          <w:sz w:val="24"/>
          <w:szCs w:val="24"/>
          <w:lang w:eastAsia="ru-RU"/>
        </w:rPr>
        <w:br/>
      </w:r>
    </w:p>
    <w:p w14:paraId="099F374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C19721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требования к содержанию и форме заявки, инструкция по заполнению заявки;</w:t>
      </w:r>
      <w:r w:rsidRPr="00DD3DD5">
        <w:rPr>
          <w:rFonts w:ascii="Arial" w:eastAsia="Times New Roman" w:hAnsi="Arial" w:cs="Arial"/>
          <w:color w:val="444444"/>
          <w:sz w:val="24"/>
          <w:szCs w:val="24"/>
          <w:lang w:eastAsia="ru-RU"/>
        </w:rPr>
        <w:br/>
      </w:r>
    </w:p>
    <w:p w14:paraId="3739E20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9FDC1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порядок отзыва заявок и внесения изменений в них;</w:t>
      </w:r>
      <w:r w:rsidRPr="00DD3DD5">
        <w:rPr>
          <w:rFonts w:ascii="Arial" w:eastAsia="Times New Roman" w:hAnsi="Arial" w:cs="Arial"/>
          <w:color w:val="444444"/>
          <w:sz w:val="24"/>
          <w:szCs w:val="24"/>
          <w:lang w:eastAsia="ru-RU"/>
        </w:rPr>
        <w:br/>
      </w:r>
    </w:p>
    <w:p w14:paraId="09CB19C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FA89C5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формы, порядок, даты начала и окончания срока предоставления участникам аукциона разъяснений положений, содержащихся в документации об аукционе;</w:t>
      </w:r>
      <w:r w:rsidRPr="00DD3DD5">
        <w:rPr>
          <w:rFonts w:ascii="Arial" w:eastAsia="Times New Roman" w:hAnsi="Arial" w:cs="Arial"/>
          <w:color w:val="444444"/>
          <w:sz w:val="24"/>
          <w:szCs w:val="24"/>
          <w:lang w:eastAsia="ru-RU"/>
        </w:rPr>
        <w:br/>
      </w:r>
    </w:p>
    <w:p w14:paraId="1282A68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93B324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порядок проведения осмотров предоставляемого в пользование водного объекта заинтересованными лицами и заявителями;</w:t>
      </w:r>
      <w:r w:rsidRPr="00DD3DD5">
        <w:rPr>
          <w:rFonts w:ascii="Arial" w:eastAsia="Times New Roman" w:hAnsi="Arial" w:cs="Arial"/>
          <w:color w:val="444444"/>
          <w:sz w:val="24"/>
          <w:szCs w:val="24"/>
          <w:lang w:eastAsia="ru-RU"/>
        </w:rPr>
        <w:br/>
      </w:r>
    </w:p>
    <w:p w14:paraId="2F03BDB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D91974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место, дата и время вскрытия конвертов с заявками, а также место, дата и время рассмотрения комиссией по проведению аукциона этих заявок;</w:t>
      </w:r>
      <w:r w:rsidRPr="00DD3DD5">
        <w:rPr>
          <w:rFonts w:ascii="Arial" w:eastAsia="Times New Roman" w:hAnsi="Arial" w:cs="Arial"/>
          <w:color w:val="444444"/>
          <w:sz w:val="24"/>
          <w:szCs w:val="24"/>
          <w:lang w:eastAsia="ru-RU"/>
        </w:rPr>
        <w:br/>
      </w:r>
    </w:p>
    <w:p w14:paraId="1565666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E16F8B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срок и порядок внесения задатка, банковские реквизиты счета для перечисления необходимых средств;</w:t>
      </w:r>
      <w:r w:rsidRPr="00DD3DD5">
        <w:rPr>
          <w:rFonts w:ascii="Arial" w:eastAsia="Times New Roman" w:hAnsi="Arial" w:cs="Arial"/>
          <w:color w:val="444444"/>
          <w:sz w:val="24"/>
          <w:szCs w:val="24"/>
          <w:lang w:eastAsia="ru-RU"/>
        </w:rPr>
        <w:br/>
      </w:r>
    </w:p>
    <w:p w14:paraId="0250D9F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2C62C2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договор водопользования.</w:t>
      </w:r>
      <w:r w:rsidRPr="00DD3DD5">
        <w:rPr>
          <w:rFonts w:ascii="Arial" w:eastAsia="Times New Roman" w:hAnsi="Arial" w:cs="Arial"/>
          <w:color w:val="444444"/>
          <w:sz w:val="24"/>
          <w:szCs w:val="24"/>
          <w:lang w:eastAsia="ru-RU"/>
        </w:rPr>
        <w:br/>
      </w:r>
    </w:p>
    <w:p w14:paraId="379884B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12892B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60. Результатом административной процедуры является размещение извещения о проведении аукциона и документации об аукционе на Интернет-сайте.</w:t>
      </w:r>
      <w:r w:rsidRPr="00DD3DD5">
        <w:rPr>
          <w:rFonts w:ascii="Arial" w:eastAsia="Times New Roman" w:hAnsi="Arial" w:cs="Arial"/>
          <w:color w:val="444444"/>
          <w:sz w:val="24"/>
          <w:szCs w:val="24"/>
          <w:lang w:eastAsia="ru-RU"/>
        </w:rPr>
        <w:br/>
      </w:r>
    </w:p>
    <w:p w14:paraId="3C9214DB"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Принятие решения о допуске заявителя к участию в аукционе либо отказе в допуске заявителя к участию в аукционе</w:t>
      </w:r>
    </w:p>
    <w:p w14:paraId="4B36F86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6E3DE3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61. Основанием для начала исполнения административной процедуры является личное обращение заявителя в департамент, либо поступление заявки с документами, предусмотренными пунктом 29 настоящего Административного регламента, по почте, в том числе электронной почты.</w:t>
      </w:r>
      <w:r w:rsidRPr="00DD3DD5">
        <w:rPr>
          <w:rFonts w:ascii="Arial" w:eastAsia="Times New Roman" w:hAnsi="Arial" w:cs="Arial"/>
          <w:color w:val="444444"/>
          <w:sz w:val="24"/>
          <w:szCs w:val="24"/>
          <w:lang w:eastAsia="ru-RU"/>
        </w:rPr>
        <w:br/>
      </w:r>
    </w:p>
    <w:p w14:paraId="3ED074D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E1F30E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62. Датой начала подачи заявок является дата размещения на Интернет-сайте извещения о проведении аукциона.</w:t>
      </w:r>
      <w:r w:rsidRPr="00DD3DD5">
        <w:rPr>
          <w:rFonts w:ascii="Arial" w:eastAsia="Times New Roman" w:hAnsi="Arial" w:cs="Arial"/>
          <w:color w:val="444444"/>
          <w:sz w:val="24"/>
          <w:szCs w:val="24"/>
          <w:lang w:eastAsia="ru-RU"/>
        </w:rPr>
        <w:br/>
      </w:r>
    </w:p>
    <w:p w14:paraId="6DA4BF4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449DB3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Заявитель вправе подать только одну заявку, а также изменить или отозвать заявку в любое время до окончания срока подачи заявок.</w:t>
      </w:r>
      <w:r w:rsidRPr="00DD3DD5">
        <w:rPr>
          <w:rFonts w:ascii="Arial" w:eastAsia="Times New Roman" w:hAnsi="Arial" w:cs="Arial"/>
          <w:color w:val="444444"/>
          <w:sz w:val="24"/>
          <w:szCs w:val="24"/>
          <w:lang w:eastAsia="ru-RU"/>
        </w:rPr>
        <w:br/>
      </w:r>
    </w:p>
    <w:p w14:paraId="006B5BE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1B1194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63. Задаток вносится заявителем в срок и в порядке, которые устанавливает департамент, на счет, реквизиты которого указываются в извещении о проведении аукциона. Размер задатка составляет 100% начальной цены предмета аукциона.</w:t>
      </w:r>
      <w:r w:rsidRPr="00DD3DD5">
        <w:rPr>
          <w:rFonts w:ascii="Arial" w:eastAsia="Times New Roman" w:hAnsi="Arial" w:cs="Arial"/>
          <w:color w:val="444444"/>
          <w:sz w:val="24"/>
          <w:szCs w:val="24"/>
          <w:lang w:eastAsia="ru-RU"/>
        </w:rPr>
        <w:br/>
      </w:r>
    </w:p>
    <w:p w14:paraId="7223EF1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7984E6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Договор о задатке заключается в письменной форме по месту нахождения департамента (если иное не установлено извещением о проведении аукциона) до подачи заявки, но не позднее 2 рабочих дней с даты обращения заявителя в департамент с предложением заключить такой договор.</w:t>
      </w:r>
      <w:r w:rsidRPr="00DD3DD5">
        <w:rPr>
          <w:rFonts w:ascii="Arial" w:eastAsia="Times New Roman" w:hAnsi="Arial" w:cs="Arial"/>
          <w:color w:val="444444"/>
          <w:sz w:val="24"/>
          <w:szCs w:val="24"/>
          <w:lang w:eastAsia="ru-RU"/>
        </w:rPr>
        <w:br/>
      </w:r>
    </w:p>
    <w:p w14:paraId="5905F15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08312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64. Для принятия решения по итогам рассмотрения заявок, определения победителя аукциона, а также совершения иных действий, связанных с проведением аукциона, формируется комиссия по проведению аукциона (далее - комиссия), в порядке, установленном Правилами проведения аукциона.</w:t>
      </w:r>
      <w:r w:rsidRPr="00DD3DD5">
        <w:rPr>
          <w:rFonts w:ascii="Arial" w:eastAsia="Times New Roman" w:hAnsi="Arial" w:cs="Arial"/>
          <w:color w:val="444444"/>
          <w:sz w:val="24"/>
          <w:szCs w:val="24"/>
          <w:lang w:eastAsia="ru-RU"/>
        </w:rPr>
        <w:br/>
      </w:r>
    </w:p>
    <w:p w14:paraId="5951A45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1B7AC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65. Комиссия:</w:t>
      </w:r>
      <w:r w:rsidRPr="00DD3DD5">
        <w:rPr>
          <w:rFonts w:ascii="Arial" w:eastAsia="Times New Roman" w:hAnsi="Arial" w:cs="Arial"/>
          <w:color w:val="444444"/>
          <w:sz w:val="24"/>
          <w:szCs w:val="24"/>
          <w:lang w:eastAsia="ru-RU"/>
        </w:rPr>
        <w:br/>
      </w:r>
    </w:p>
    <w:p w14:paraId="3541C27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6CF16F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 течение 2 рабочих дней со дня представления заявителем заявки и прилагаемых к ней документов запрашивает документы, указанные в пункте 32 настоящего Административного регламента, в порядке межведомственного информационного взаимодействия;</w:t>
      </w:r>
      <w:r w:rsidRPr="00DD3DD5">
        <w:rPr>
          <w:rFonts w:ascii="Arial" w:eastAsia="Times New Roman" w:hAnsi="Arial" w:cs="Arial"/>
          <w:color w:val="444444"/>
          <w:sz w:val="24"/>
          <w:szCs w:val="24"/>
          <w:lang w:eastAsia="ru-RU"/>
        </w:rPr>
        <w:br/>
      </w:r>
    </w:p>
    <w:p w14:paraId="41B0EE9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BBE60D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рассматривает заявки и определяет соответствие их требованиям, предусмотренным документацией об аукционе, и соответствие заявителей требованиям, предусмотренным подпунктами 2, 3 пункта 38 настоящего Административного регламента.</w:t>
      </w:r>
      <w:r w:rsidRPr="00DD3DD5">
        <w:rPr>
          <w:rFonts w:ascii="Arial" w:eastAsia="Times New Roman" w:hAnsi="Arial" w:cs="Arial"/>
          <w:color w:val="444444"/>
          <w:sz w:val="24"/>
          <w:szCs w:val="24"/>
          <w:lang w:eastAsia="ru-RU"/>
        </w:rPr>
        <w:br/>
      </w:r>
    </w:p>
    <w:p w14:paraId="1196CCB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3928F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На основании результатов рассмотрения заявок комиссия принимает решение о допуске заявителя к участию в аукционе и о признании его участником аукциона или об отказе в допуске заявителя к участию в аукционе.</w:t>
      </w:r>
      <w:r w:rsidRPr="00DD3DD5">
        <w:rPr>
          <w:rFonts w:ascii="Arial" w:eastAsia="Times New Roman" w:hAnsi="Arial" w:cs="Arial"/>
          <w:color w:val="444444"/>
          <w:sz w:val="24"/>
          <w:szCs w:val="24"/>
          <w:lang w:eastAsia="ru-RU"/>
        </w:rPr>
        <w:br/>
      </w:r>
    </w:p>
    <w:p w14:paraId="68E4FE9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408D56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Срок рассмотрения заявок не может превышать 5 дней с даты окончания подачи заявок.</w:t>
      </w:r>
      <w:r w:rsidRPr="00DD3DD5">
        <w:rPr>
          <w:rFonts w:ascii="Arial" w:eastAsia="Times New Roman" w:hAnsi="Arial" w:cs="Arial"/>
          <w:color w:val="444444"/>
          <w:sz w:val="24"/>
          <w:szCs w:val="24"/>
          <w:lang w:eastAsia="ru-RU"/>
        </w:rPr>
        <w:br/>
      </w:r>
    </w:p>
    <w:p w14:paraId="51EFC0B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5C1D0D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66. Вскрытие конвертов с заявками осуществляется на заседании комиссии и оформляется протоколом рассмотрения заявок.</w:t>
      </w:r>
      <w:r w:rsidRPr="00DD3DD5">
        <w:rPr>
          <w:rFonts w:ascii="Arial" w:eastAsia="Times New Roman" w:hAnsi="Arial" w:cs="Arial"/>
          <w:color w:val="444444"/>
          <w:sz w:val="24"/>
          <w:szCs w:val="24"/>
          <w:lang w:eastAsia="ru-RU"/>
        </w:rPr>
        <w:br/>
      </w:r>
    </w:p>
    <w:p w14:paraId="27760BE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6B31BC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67. Протокол рассмотрения заявок содержит следующую информацию:</w:t>
      </w:r>
      <w:r w:rsidRPr="00DD3DD5">
        <w:rPr>
          <w:rFonts w:ascii="Arial" w:eastAsia="Times New Roman" w:hAnsi="Arial" w:cs="Arial"/>
          <w:color w:val="444444"/>
          <w:sz w:val="24"/>
          <w:szCs w:val="24"/>
          <w:lang w:eastAsia="ru-RU"/>
        </w:rPr>
        <w:br/>
      </w:r>
    </w:p>
    <w:p w14:paraId="503E1F2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A3DDDE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все зарегистрированные заявки с указанием имен (наименований) заявителей;</w:t>
      </w:r>
      <w:r w:rsidRPr="00DD3DD5">
        <w:rPr>
          <w:rFonts w:ascii="Arial" w:eastAsia="Times New Roman" w:hAnsi="Arial" w:cs="Arial"/>
          <w:color w:val="444444"/>
          <w:sz w:val="24"/>
          <w:szCs w:val="24"/>
          <w:lang w:eastAsia="ru-RU"/>
        </w:rPr>
        <w:br/>
      </w:r>
    </w:p>
    <w:p w14:paraId="3277C73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822FF4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дату подачи заявок;</w:t>
      </w:r>
      <w:r w:rsidRPr="00DD3DD5">
        <w:rPr>
          <w:rFonts w:ascii="Arial" w:eastAsia="Times New Roman" w:hAnsi="Arial" w:cs="Arial"/>
          <w:color w:val="444444"/>
          <w:sz w:val="24"/>
          <w:szCs w:val="24"/>
          <w:lang w:eastAsia="ru-RU"/>
        </w:rPr>
        <w:br/>
      </w:r>
    </w:p>
    <w:p w14:paraId="31A7D5E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EC6D97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сведения о внесенных задатках;</w:t>
      </w:r>
      <w:r w:rsidRPr="00DD3DD5">
        <w:rPr>
          <w:rFonts w:ascii="Arial" w:eastAsia="Times New Roman" w:hAnsi="Arial" w:cs="Arial"/>
          <w:color w:val="444444"/>
          <w:sz w:val="24"/>
          <w:szCs w:val="24"/>
          <w:lang w:eastAsia="ru-RU"/>
        </w:rPr>
        <w:br/>
      </w:r>
    </w:p>
    <w:p w14:paraId="7D91611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D46149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все отозванные заявки;</w:t>
      </w:r>
      <w:r w:rsidRPr="00DD3DD5">
        <w:rPr>
          <w:rFonts w:ascii="Arial" w:eastAsia="Times New Roman" w:hAnsi="Arial" w:cs="Arial"/>
          <w:color w:val="444444"/>
          <w:sz w:val="24"/>
          <w:szCs w:val="24"/>
          <w:lang w:eastAsia="ru-RU"/>
        </w:rPr>
        <w:br/>
      </w:r>
    </w:p>
    <w:p w14:paraId="14915E2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7D5712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имена (наименования) заявителей, признанных участниками аукциона;</w:t>
      </w:r>
      <w:r w:rsidRPr="00DD3DD5">
        <w:rPr>
          <w:rFonts w:ascii="Arial" w:eastAsia="Times New Roman" w:hAnsi="Arial" w:cs="Arial"/>
          <w:color w:val="444444"/>
          <w:sz w:val="24"/>
          <w:szCs w:val="24"/>
          <w:lang w:eastAsia="ru-RU"/>
        </w:rPr>
        <w:br/>
      </w:r>
    </w:p>
    <w:p w14:paraId="4261E7F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0CB49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имена (наименования) заявителей, которым было отказано в признании их участниками аукциона, с указанием причин такого отказа.</w:t>
      </w:r>
      <w:r w:rsidRPr="00DD3DD5">
        <w:rPr>
          <w:rFonts w:ascii="Arial" w:eastAsia="Times New Roman" w:hAnsi="Arial" w:cs="Arial"/>
          <w:color w:val="444444"/>
          <w:sz w:val="24"/>
          <w:szCs w:val="24"/>
          <w:lang w:eastAsia="ru-RU"/>
        </w:rPr>
        <w:br/>
      </w:r>
    </w:p>
    <w:p w14:paraId="1F77DD3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6F60B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68. Протокол рассмотрения заявок подписывается всеми присутствующими членами комиссии в течение 1 дня с даты окончания рассмотрения заявок.</w:t>
      </w:r>
      <w:r w:rsidRPr="00DD3DD5">
        <w:rPr>
          <w:rFonts w:ascii="Arial" w:eastAsia="Times New Roman" w:hAnsi="Arial" w:cs="Arial"/>
          <w:color w:val="444444"/>
          <w:sz w:val="24"/>
          <w:szCs w:val="24"/>
          <w:lang w:eastAsia="ru-RU"/>
        </w:rPr>
        <w:br/>
      </w:r>
    </w:p>
    <w:p w14:paraId="4FDD905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1F62C6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69. Заявители, признанные участниками аукциона, и заявители, не допущенные к участию в аукционе, уведомляются о принятых решениях не позднее следующего дня после даты оформления этих решений протоколом рассмотрения заявок путем вручения под расписку соответствующего извещения либо направления такого извещения заказным письмом (с уведомлением о вручении).</w:t>
      </w:r>
      <w:r w:rsidRPr="00DD3DD5">
        <w:rPr>
          <w:rFonts w:ascii="Arial" w:eastAsia="Times New Roman" w:hAnsi="Arial" w:cs="Arial"/>
          <w:color w:val="444444"/>
          <w:sz w:val="24"/>
          <w:szCs w:val="24"/>
          <w:lang w:eastAsia="ru-RU"/>
        </w:rPr>
        <w:br/>
      </w:r>
    </w:p>
    <w:p w14:paraId="5C11142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63ED54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течение 5 рабочих дней с даты оформления протокола рассмотрения заявок заявителю, не допущенному к участию в аукционе, возвращается внесенный задаток.</w:t>
      </w:r>
      <w:r w:rsidRPr="00DD3DD5">
        <w:rPr>
          <w:rFonts w:ascii="Arial" w:eastAsia="Times New Roman" w:hAnsi="Arial" w:cs="Arial"/>
          <w:color w:val="444444"/>
          <w:sz w:val="24"/>
          <w:szCs w:val="24"/>
          <w:lang w:eastAsia="ru-RU"/>
        </w:rPr>
        <w:br/>
      </w:r>
    </w:p>
    <w:p w14:paraId="03886BE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3A0E48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70. Результатом административной процедуры является подписание всеми присутствующими членами комиссии протокола рассмотрения заявок и уведомление заявителей о принятых решениях.</w:t>
      </w:r>
      <w:r w:rsidRPr="00DD3DD5">
        <w:rPr>
          <w:rFonts w:ascii="Arial" w:eastAsia="Times New Roman" w:hAnsi="Arial" w:cs="Arial"/>
          <w:color w:val="444444"/>
          <w:sz w:val="24"/>
          <w:szCs w:val="24"/>
          <w:lang w:eastAsia="ru-RU"/>
        </w:rPr>
        <w:br/>
      </w:r>
    </w:p>
    <w:p w14:paraId="6E6BAD76"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Проведение аукциона и оформление его результатов</w:t>
      </w:r>
    </w:p>
    <w:p w14:paraId="33EA7E5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5FD3D1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71. Основанием для начала исполнения административной процедуры является наступление даты проведения аукциона, указанной в извещении о проведении аукциона, а также подписанный протокол рассмотрения заявок.</w:t>
      </w:r>
      <w:r w:rsidRPr="00DD3DD5">
        <w:rPr>
          <w:rFonts w:ascii="Arial" w:eastAsia="Times New Roman" w:hAnsi="Arial" w:cs="Arial"/>
          <w:color w:val="444444"/>
          <w:sz w:val="24"/>
          <w:szCs w:val="24"/>
          <w:lang w:eastAsia="ru-RU"/>
        </w:rPr>
        <w:br/>
      </w:r>
    </w:p>
    <w:p w14:paraId="1F1DC71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6BA37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72. Аукцион проводится в указанном в извещении о проведении аукциона месте в соответствующий день и час путем повышения начальной цены предмета аукциона на "шаг аукциона".</w:t>
      </w:r>
      <w:r w:rsidRPr="00DD3DD5">
        <w:rPr>
          <w:rFonts w:ascii="Arial" w:eastAsia="Times New Roman" w:hAnsi="Arial" w:cs="Arial"/>
          <w:color w:val="444444"/>
          <w:sz w:val="24"/>
          <w:szCs w:val="24"/>
          <w:lang w:eastAsia="ru-RU"/>
        </w:rPr>
        <w:br/>
      </w:r>
    </w:p>
    <w:p w14:paraId="406B95A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A58033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Начальная цена предмета аукциона устанавливается в размере платы за пользование водным объектом за весь период действия договора водопользования, но не более чем за 10 лет, исходя из установленных ставок платы за пользование водными объектами, находящимися в собственности автономного округа.</w:t>
      </w:r>
      <w:r w:rsidRPr="00DD3DD5">
        <w:rPr>
          <w:rFonts w:ascii="Arial" w:eastAsia="Times New Roman" w:hAnsi="Arial" w:cs="Arial"/>
          <w:color w:val="444444"/>
          <w:sz w:val="24"/>
          <w:szCs w:val="24"/>
          <w:lang w:eastAsia="ru-RU"/>
        </w:rPr>
        <w:br/>
      </w:r>
    </w:p>
    <w:p w14:paraId="1D7FA0D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449D50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"Шаг аукциона" устанавливается в размере 10% начальной цены предмета аукциона. Если после троекратного объявления последнего предложения о цене предмета аукциона ни один из участников аукциона не предложил более высокую цену предмета аукциона, департамент вправе снизить "шаг аукциона", но не более чем в 10 раз.</w:t>
      </w:r>
      <w:r w:rsidRPr="00DD3DD5">
        <w:rPr>
          <w:rFonts w:ascii="Arial" w:eastAsia="Times New Roman" w:hAnsi="Arial" w:cs="Arial"/>
          <w:color w:val="444444"/>
          <w:sz w:val="24"/>
          <w:szCs w:val="24"/>
          <w:lang w:eastAsia="ru-RU"/>
        </w:rPr>
        <w:br/>
      </w:r>
    </w:p>
    <w:p w14:paraId="5F7E82F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372857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Победителем аукциона признается участник аукциона, предложивший наиболее высокую цену предмета аукциона.</w:t>
      </w:r>
      <w:r w:rsidRPr="00DD3DD5">
        <w:rPr>
          <w:rFonts w:ascii="Arial" w:eastAsia="Times New Roman" w:hAnsi="Arial" w:cs="Arial"/>
          <w:color w:val="444444"/>
          <w:sz w:val="24"/>
          <w:szCs w:val="24"/>
          <w:lang w:eastAsia="ru-RU"/>
        </w:rPr>
        <w:br/>
      </w:r>
    </w:p>
    <w:p w14:paraId="2B76C9E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72C41B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Участники аукциона при проведении аукциона вправе предлагать более высокую цену предмета аукциона, равную либо кратную величине "шага аукциона".</w:t>
      </w:r>
      <w:r w:rsidRPr="00DD3DD5">
        <w:rPr>
          <w:rFonts w:ascii="Arial" w:eastAsia="Times New Roman" w:hAnsi="Arial" w:cs="Arial"/>
          <w:color w:val="444444"/>
          <w:sz w:val="24"/>
          <w:szCs w:val="24"/>
          <w:lang w:eastAsia="ru-RU"/>
        </w:rPr>
        <w:br/>
      </w:r>
    </w:p>
    <w:p w14:paraId="47E1D60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DDDC95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73. Специалист отдела - секретарь комиссии:</w:t>
      </w:r>
      <w:r w:rsidRPr="00DD3DD5">
        <w:rPr>
          <w:rFonts w:ascii="Arial" w:eastAsia="Times New Roman" w:hAnsi="Arial" w:cs="Arial"/>
          <w:color w:val="444444"/>
          <w:sz w:val="24"/>
          <w:szCs w:val="24"/>
          <w:lang w:eastAsia="ru-RU"/>
        </w:rPr>
        <w:br/>
      </w:r>
    </w:p>
    <w:p w14:paraId="00825B9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401485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ведет протокол аукциона;</w:t>
      </w:r>
      <w:r w:rsidRPr="00DD3DD5">
        <w:rPr>
          <w:rFonts w:ascii="Arial" w:eastAsia="Times New Roman" w:hAnsi="Arial" w:cs="Arial"/>
          <w:color w:val="444444"/>
          <w:sz w:val="24"/>
          <w:szCs w:val="24"/>
          <w:lang w:eastAsia="ru-RU"/>
        </w:rPr>
        <w:br/>
      </w:r>
    </w:p>
    <w:p w14:paraId="603FFA5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17368F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обеспечивает осуществление аудио- или видеозаписи аукциона;</w:t>
      </w:r>
      <w:r w:rsidRPr="00DD3DD5">
        <w:rPr>
          <w:rFonts w:ascii="Arial" w:eastAsia="Times New Roman" w:hAnsi="Arial" w:cs="Arial"/>
          <w:color w:val="444444"/>
          <w:sz w:val="24"/>
          <w:szCs w:val="24"/>
          <w:lang w:eastAsia="ru-RU"/>
        </w:rPr>
        <w:br/>
      </w:r>
    </w:p>
    <w:p w14:paraId="138F3C1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9017FE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в день завершения аукциона обеспечивает подписание протокола аукциона всеми присутствующими членами комиссии;</w:t>
      </w:r>
      <w:r w:rsidRPr="00DD3DD5">
        <w:rPr>
          <w:rFonts w:ascii="Arial" w:eastAsia="Times New Roman" w:hAnsi="Arial" w:cs="Arial"/>
          <w:color w:val="444444"/>
          <w:sz w:val="24"/>
          <w:szCs w:val="24"/>
          <w:lang w:eastAsia="ru-RU"/>
        </w:rPr>
        <w:br/>
      </w:r>
    </w:p>
    <w:p w14:paraId="499454D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A87EEF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обеспечивает размещение информации о результатах аукциона в течение 2 рабочих дней с даты подписания протокола аукциона на Интернет-сайте;</w:t>
      </w:r>
      <w:r w:rsidRPr="00DD3DD5">
        <w:rPr>
          <w:rFonts w:ascii="Arial" w:eastAsia="Times New Roman" w:hAnsi="Arial" w:cs="Arial"/>
          <w:color w:val="444444"/>
          <w:sz w:val="24"/>
          <w:szCs w:val="24"/>
          <w:lang w:eastAsia="ru-RU"/>
        </w:rPr>
        <w:br/>
      </w:r>
    </w:p>
    <w:p w14:paraId="2BE71CF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C4E57F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в течение 5 рабочих дней с даты утверждения протокола аукциона обеспечивает возврат задатков участникам аукциона, которые не стали победителями аукциона.</w:t>
      </w:r>
      <w:r w:rsidRPr="00DD3DD5">
        <w:rPr>
          <w:rFonts w:ascii="Arial" w:eastAsia="Times New Roman" w:hAnsi="Arial" w:cs="Arial"/>
          <w:color w:val="444444"/>
          <w:sz w:val="24"/>
          <w:szCs w:val="24"/>
          <w:lang w:eastAsia="ru-RU"/>
        </w:rPr>
        <w:br/>
      </w:r>
    </w:p>
    <w:p w14:paraId="44926A3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00189A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74. Результатом исполнения административной процедуры является подписание протокола аукциона всеми членами комиссии.</w:t>
      </w:r>
    </w:p>
    <w:p w14:paraId="1609FAE6"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p>
    <w:p w14:paraId="17EB0460"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t>Заключение договора водопользования, право на заключение которого приобретается на аукционе</w:t>
      </w:r>
    </w:p>
    <w:p w14:paraId="2E13A0E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10A97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75. Основаниями для начала административной процедуры являются:</w:t>
      </w:r>
      <w:r w:rsidRPr="00DD3DD5">
        <w:rPr>
          <w:rFonts w:ascii="Arial" w:eastAsia="Times New Roman" w:hAnsi="Arial" w:cs="Arial"/>
          <w:color w:val="444444"/>
          <w:sz w:val="24"/>
          <w:szCs w:val="24"/>
          <w:lang w:eastAsia="ru-RU"/>
        </w:rPr>
        <w:br/>
      </w:r>
    </w:p>
    <w:p w14:paraId="144120A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18D8C6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оформленный в соответствии с Правилами проведения аукциона протокол аукциона;</w:t>
      </w:r>
      <w:r w:rsidRPr="00DD3DD5">
        <w:rPr>
          <w:rFonts w:ascii="Arial" w:eastAsia="Times New Roman" w:hAnsi="Arial" w:cs="Arial"/>
          <w:color w:val="444444"/>
          <w:sz w:val="24"/>
          <w:szCs w:val="24"/>
          <w:lang w:eastAsia="ru-RU"/>
        </w:rPr>
        <w:br/>
      </w:r>
    </w:p>
    <w:p w14:paraId="4E4FB23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275CD2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документ, подтверждающий оплату победителем аукциона предмета аукциона в течение 3 рабочих дней, следующих за датой завершения аукциона, путем перечисления денежных средств в размере окончательной цены предмета аукциона на счет, указанный департаментом, с учетом внесенного задатка.</w:t>
      </w:r>
      <w:r w:rsidRPr="00DD3DD5">
        <w:rPr>
          <w:rFonts w:ascii="Arial" w:eastAsia="Times New Roman" w:hAnsi="Arial" w:cs="Arial"/>
          <w:color w:val="444444"/>
          <w:sz w:val="24"/>
          <w:szCs w:val="24"/>
          <w:lang w:eastAsia="ru-RU"/>
        </w:rPr>
        <w:br/>
      </w:r>
    </w:p>
    <w:p w14:paraId="5C4C998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1AA9EA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0994E82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09BBDB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76. Департамент в день подписания протокола аукциона передает победителю аукциона 1 экземпляр этого протокола и договор водопользования для его подписания.</w:t>
      </w:r>
      <w:r w:rsidRPr="00DD3DD5">
        <w:rPr>
          <w:rFonts w:ascii="Arial" w:eastAsia="Times New Roman" w:hAnsi="Arial" w:cs="Arial"/>
          <w:color w:val="444444"/>
          <w:sz w:val="24"/>
          <w:szCs w:val="24"/>
          <w:lang w:eastAsia="ru-RU"/>
        </w:rPr>
        <w:br/>
      </w:r>
    </w:p>
    <w:p w14:paraId="61CA359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576D92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5B768A7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DAB898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77. Победитель аукциона в течение 3 рабочих дней с даты подписания протокола аукциона представляет в департамент подписанный им договор водопользования, а также документ, предусмотренный подпунктом 2 пункта 75 настоящего Административного регламента.</w:t>
      </w:r>
      <w:r w:rsidRPr="00DD3DD5">
        <w:rPr>
          <w:rFonts w:ascii="Arial" w:eastAsia="Times New Roman" w:hAnsi="Arial" w:cs="Arial"/>
          <w:color w:val="444444"/>
          <w:sz w:val="24"/>
          <w:szCs w:val="24"/>
          <w:lang w:eastAsia="ru-RU"/>
        </w:rPr>
        <w:br/>
      </w:r>
    </w:p>
    <w:p w14:paraId="68C872C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CE95CD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приказов Департамента природно-ресурсного регулирования, лесных отношений и развития нефтегазового комплекса ЯНАО от 18.04.2019 N 1381, от 30.07.2020 N 2476)</w:t>
      </w:r>
      <w:r w:rsidRPr="00DD3DD5">
        <w:rPr>
          <w:rFonts w:ascii="Arial" w:eastAsia="Times New Roman" w:hAnsi="Arial" w:cs="Arial"/>
          <w:color w:val="444444"/>
          <w:sz w:val="24"/>
          <w:szCs w:val="24"/>
          <w:lang w:eastAsia="ru-RU"/>
        </w:rPr>
        <w:br/>
      </w:r>
    </w:p>
    <w:p w14:paraId="4F9AB42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FE7B0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Непредставление победителем аукциона в указанный срок подписанного договора водопользования расценивается как уклонение от заключения договора водопользования. В этом случае департамент вправе обратиться в суд с иском о понуждении заключить договор, а также о возмещении убытков, причиненных уклонением от заключения договора, либо заключает договор водопользования с участником, предложившим предпоследнюю цену предмета аукциона, по цене предмета аукциона, предложенной им. В случае согласия этого участника аукциона заключить договор водопользования этот участник признается победителем аукциона.</w:t>
      </w:r>
      <w:r w:rsidRPr="00DD3DD5">
        <w:rPr>
          <w:rFonts w:ascii="Arial" w:eastAsia="Times New Roman" w:hAnsi="Arial" w:cs="Arial"/>
          <w:color w:val="444444"/>
          <w:sz w:val="24"/>
          <w:szCs w:val="24"/>
          <w:lang w:eastAsia="ru-RU"/>
        </w:rPr>
        <w:br/>
      </w:r>
    </w:p>
    <w:p w14:paraId="49C1EE1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FD6E33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Задаток, внесенный победителем аукциона, уклонившимся от заключения договора водопользования, не возвращается, а перечисляется в доход бюджета бюджетной системы автономного округа.</w:t>
      </w:r>
      <w:r w:rsidRPr="00DD3DD5">
        <w:rPr>
          <w:rFonts w:ascii="Arial" w:eastAsia="Times New Roman" w:hAnsi="Arial" w:cs="Arial"/>
          <w:color w:val="444444"/>
          <w:sz w:val="24"/>
          <w:szCs w:val="24"/>
          <w:lang w:eastAsia="ru-RU"/>
        </w:rPr>
        <w:br/>
      </w:r>
    </w:p>
    <w:p w14:paraId="61D74AB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B59F58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77-1. Договор водопользования подписывается сторонами договора не позднее 20 дней после завершения аукциона и оформления протокола аукциона или срока, указанного в извещении о проведении аукциона.</w:t>
      </w:r>
      <w:r w:rsidRPr="00DD3DD5">
        <w:rPr>
          <w:rFonts w:ascii="Arial" w:eastAsia="Times New Roman" w:hAnsi="Arial" w:cs="Arial"/>
          <w:color w:val="444444"/>
          <w:sz w:val="24"/>
          <w:szCs w:val="24"/>
          <w:lang w:eastAsia="ru-RU"/>
        </w:rPr>
        <w:br/>
      </w:r>
    </w:p>
    <w:p w14:paraId="652CBB2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0144D6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 77-1 введен приказом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25E9ABB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06DD37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78. В случае если аукцион признан не состоявшимся по причине участия в аукционе только 1 участника, департамент в день принятия комиссией решения по итогам рассмотрения заявок на участие в аукционе или подписания протокола аукциона, передает этому участнику аукциона 1 экземпляр протокола рассмотрения заявок или протокола аукциона и договор водопользования для его подписания, способом, которым была направлена заявка.</w:t>
      </w:r>
      <w:r w:rsidRPr="00DD3DD5">
        <w:rPr>
          <w:rFonts w:ascii="Arial" w:eastAsia="Times New Roman" w:hAnsi="Arial" w:cs="Arial"/>
          <w:color w:val="444444"/>
          <w:sz w:val="24"/>
          <w:szCs w:val="24"/>
          <w:lang w:eastAsia="ru-RU"/>
        </w:rPr>
        <w:br/>
      </w:r>
    </w:p>
    <w:p w14:paraId="60565BF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C13D7F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5052185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87DB9F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Указанный участник аукциона вправе подписать договор водопользования в течение 3 рабочих дней с даты принятия решения комиссии. В тот же срок этот участник аукциона при подписании договора водопользования перечисляет денежные средства в размере начальной цены предмета аукциона с учетом внесенного задатка на счет, указанный департаментом, и возвращает подписанный договор водопользования с приложением к нему документов, подтверждающих перечисление указанных средств.</w:t>
      </w:r>
      <w:r w:rsidRPr="00DD3DD5">
        <w:rPr>
          <w:rFonts w:ascii="Arial" w:eastAsia="Times New Roman" w:hAnsi="Arial" w:cs="Arial"/>
          <w:color w:val="444444"/>
          <w:sz w:val="24"/>
          <w:szCs w:val="24"/>
          <w:lang w:eastAsia="ru-RU"/>
        </w:rPr>
        <w:br/>
      </w:r>
    </w:p>
    <w:p w14:paraId="0A54478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E49816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44F71BF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6F7FB9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79. Не допускается заключение договора водопользования по результатам аукциона ранее чем через 10 дней со дня размещения протокола аукциона на Интернет-сайте.</w:t>
      </w:r>
      <w:r w:rsidRPr="00DD3DD5">
        <w:rPr>
          <w:rFonts w:ascii="Arial" w:eastAsia="Times New Roman" w:hAnsi="Arial" w:cs="Arial"/>
          <w:color w:val="444444"/>
          <w:sz w:val="24"/>
          <w:szCs w:val="24"/>
          <w:lang w:eastAsia="ru-RU"/>
        </w:rPr>
        <w:br/>
      </w:r>
    </w:p>
    <w:p w14:paraId="027BA02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BBCD3C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79-1. В случае если до истечения установленного пунктом 77-1 настоящего Административного регламента срока денежные средства в размере окончательной цены предмета аукциона не поступили на указанный счет, департамент направляет победителю отказ в подписании договора водопользования.</w:t>
      </w:r>
      <w:r w:rsidRPr="00DD3DD5">
        <w:rPr>
          <w:rFonts w:ascii="Arial" w:eastAsia="Times New Roman" w:hAnsi="Arial" w:cs="Arial"/>
          <w:color w:val="444444"/>
          <w:sz w:val="24"/>
          <w:szCs w:val="24"/>
          <w:lang w:eastAsia="ru-RU"/>
        </w:rPr>
        <w:br/>
      </w:r>
    </w:p>
    <w:p w14:paraId="7614AB8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204E95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 79-1 введен приказом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6178177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728921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80. Департамент в течение 10 рабочих дней с даты поступления документов, указанных в абзаце втором пункта 78 настоящего Административного регламента, обязан подписать договор водопользования и направить его на государственную регистрацию в государственном водном реестре. Договор признается заключенным с момента его государственной регистрации в государственном водном реестре.</w:t>
      </w:r>
      <w:r w:rsidRPr="00DD3DD5">
        <w:rPr>
          <w:rFonts w:ascii="Arial" w:eastAsia="Times New Roman" w:hAnsi="Arial" w:cs="Arial"/>
          <w:color w:val="444444"/>
          <w:sz w:val="24"/>
          <w:szCs w:val="24"/>
          <w:lang w:eastAsia="ru-RU"/>
        </w:rPr>
        <w:br/>
      </w:r>
    </w:p>
    <w:p w14:paraId="4A7A154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88E840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 80 в ред. приказа Департамента природно-ресурсного регулирования, лесных отношений и развития нефтегазового комплекса ЯНАО от 30.07.2020 N 2476)</w:t>
      </w:r>
      <w:r w:rsidRPr="00DD3DD5">
        <w:rPr>
          <w:rFonts w:ascii="Arial" w:eastAsia="Times New Roman" w:hAnsi="Arial" w:cs="Arial"/>
          <w:color w:val="444444"/>
          <w:sz w:val="24"/>
          <w:szCs w:val="24"/>
          <w:lang w:eastAsia="ru-RU"/>
        </w:rPr>
        <w:br/>
      </w:r>
    </w:p>
    <w:p w14:paraId="1E6CE95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33FDFA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81. Результатом административной процедуры является заключение договора водопользования.</w:t>
      </w:r>
      <w:r w:rsidRPr="00DD3DD5">
        <w:rPr>
          <w:rFonts w:ascii="Arial" w:eastAsia="Times New Roman" w:hAnsi="Arial" w:cs="Arial"/>
          <w:color w:val="444444"/>
          <w:sz w:val="24"/>
          <w:szCs w:val="24"/>
          <w:lang w:eastAsia="ru-RU"/>
        </w:rPr>
        <w:br/>
      </w:r>
    </w:p>
    <w:p w14:paraId="54731275"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Исправление допущенных опечаток и ошибок в выданных в результате предоставления государственной услуги документах</w:t>
      </w:r>
    </w:p>
    <w:p w14:paraId="5D97ECB7"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8611CF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82.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w:t>
      </w:r>
      <w:r w:rsidRPr="00DD3DD5">
        <w:rPr>
          <w:rFonts w:ascii="Arial" w:eastAsia="Times New Roman" w:hAnsi="Arial" w:cs="Arial"/>
          <w:color w:val="444444"/>
          <w:sz w:val="24"/>
          <w:szCs w:val="24"/>
          <w:lang w:eastAsia="ru-RU"/>
        </w:rPr>
        <w:br/>
      </w:r>
    </w:p>
    <w:p w14:paraId="30A2276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7CF2A5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прилагаемым к заявлению материалам и нормативным документам.</w:t>
      </w:r>
      <w:r w:rsidRPr="00DD3DD5">
        <w:rPr>
          <w:rFonts w:ascii="Arial" w:eastAsia="Times New Roman" w:hAnsi="Arial" w:cs="Arial"/>
          <w:color w:val="444444"/>
          <w:sz w:val="24"/>
          <w:szCs w:val="24"/>
          <w:lang w:eastAsia="ru-RU"/>
        </w:rPr>
        <w:br/>
      </w:r>
    </w:p>
    <w:p w14:paraId="4197DF6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A61B10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Срок прохождения административной процедуры не должен превышать 10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w:t>
      </w:r>
      <w:r w:rsidRPr="00DD3DD5">
        <w:rPr>
          <w:rFonts w:ascii="Arial" w:eastAsia="Times New Roman" w:hAnsi="Arial" w:cs="Arial"/>
          <w:color w:val="444444"/>
          <w:sz w:val="24"/>
          <w:szCs w:val="24"/>
          <w:lang w:eastAsia="ru-RU"/>
        </w:rPr>
        <w:br/>
      </w:r>
    </w:p>
    <w:p w14:paraId="10D05D9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4A4196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83.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w:t>
      </w:r>
      <w:r w:rsidRPr="00DD3DD5">
        <w:rPr>
          <w:rFonts w:ascii="Arial" w:eastAsia="Times New Roman" w:hAnsi="Arial" w:cs="Arial"/>
          <w:color w:val="444444"/>
          <w:sz w:val="24"/>
          <w:szCs w:val="24"/>
          <w:lang w:eastAsia="ru-RU"/>
        </w:rPr>
        <w:br/>
      </w:r>
    </w:p>
    <w:p w14:paraId="466EE480"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lastRenderedPageBreak/>
        <w:br/>
      </w:r>
      <w:r w:rsidRPr="00DD3DD5">
        <w:rPr>
          <w:rFonts w:ascii="Arial" w:eastAsia="Times New Roman" w:hAnsi="Arial" w:cs="Arial"/>
          <w:b/>
          <w:bCs/>
          <w:i/>
          <w:iCs/>
          <w:color w:val="444444"/>
          <w:lang w:eastAsia="ru-RU"/>
        </w:rPr>
        <w:br/>
        <w:t>Порядок осуществления административных процедур (действий) в электронной форме, в том числе с использованием Единого портала и/или Регионального портала</w:t>
      </w:r>
    </w:p>
    <w:p w14:paraId="2740CDC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24205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84. Государственная услуга посредством Регионального портала и/или Единого портала не предоставляется.</w:t>
      </w:r>
      <w:r w:rsidRPr="00DD3DD5">
        <w:rPr>
          <w:rFonts w:ascii="Arial" w:eastAsia="Times New Roman" w:hAnsi="Arial" w:cs="Arial"/>
          <w:color w:val="444444"/>
          <w:sz w:val="24"/>
          <w:szCs w:val="24"/>
          <w:lang w:eastAsia="ru-RU"/>
        </w:rPr>
        <w:br/>
      </w:r>
    </w:p>
    <w:p w14:paraId="10FA8966" w14:textId="77777777" w:rsidR="00DD3DD5" w:rsidRPr="00DD3DD5" w:rsidRDefault="00DD3DD5" w:rsidP="00DD3DD5">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IV. Формы контроля за исполнением Административного регламента</w:t>
      </w:r>
    </w:p>
    <w:p w14:paraId="7675BA09"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sz w:val="24"/>
          <w:szCs w:val="2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14:paraId="1D6EDD0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218BB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85.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предоставления государственной услуги решений осуществляется директором департамента или его заместителем, курирующим соответствующее направление деятельности.</w:t>
      </w:r>
      <w:r w:rsidRPr="00DD3DD5">
        <w:rPr>
          <w:rFonts w:ascii="Arial" w:eastAsia="Times New Roman" w:hAnsi="Arial" w:cs="Arial"/>
          <w:color w:val="444444"/>
          <w:sz w:val="24"/>
          <w:szCs w:val="24"/>
          <w:lang w:eastAsia="ru-RU"/>
        </w:rPr>
        <w:br/>
      </w:r>
    </w:p>
    <w:p w14:paraId="3EFAAEB9"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Порядок и периодичность осуществления плановых и внеплановых проверок полноты и качества предоставления государственной услуги</w:t>
      </w:r>
    </w:p>
    <w:p w14:paraId="320DB99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3967DA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86. Контроль за полнотой и качеством предоставления государственной услуги включает в себя проведение проверок, выявление и установление нарушений прав заявителей, принятие решений об устранении соответствующих нарушений.</w:t>
      </w:r>
      <w:r w:rsidRPr="00DD3DD5">
        <w:rPr>
          <w:rFonts w:ascii="Arial" w:eastAsia="Times New Roman" w:hAnsi="Arial" w:cs="Arial"/>
          <w:color w:val="444444"/>
          <w:sz w:val="24"/>
          <w:szCs w:val="24"/>
          <w:lang w:eastAsia="ru-RU"/>
        </w:rPr>
        <w:br/>
      </w:r>
    </w:p>
    <w:p w14:paraId="4F600DD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2FEFF1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Проверки могут быть плановыми на основании планов работы департамента либо внеплановыми, проводимыми в том числе по жалобе заявителей на нарушение своевременности, полноты и качества предоставления государственной услуги.</w:t>
      </w:r>
      <w:r w:rsidRPr="00DD3DD5">
        <w:rPr>
          <w:rFonts w:ascii="Arial" w:eastAsia="Times New Roman" w:hAnsi="Arial" w:cs="Arial"/>
          <w:color w:val="444444"/>
          <w:sz w:val="24"/>
          <w:szCs w:val="24"/>
          <w:lang w:eastAsia="ru-RU"/>
        </w:rPr>
        <w:br/>
      </w:r>
    </w:p>
    <w:p w14:paraId="7B8BF77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3A20E6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Решение о проведении внеплановой проверки принимает директор департамента или уполномоченное им должностное лицо.</w:t>
      </w:r>
      <w:r w:rsidRPr="00DD3DD5">
        <w:rPr>
          <w:rFonts w:ascii="Arial" w:eastAsia="Times New Roman" w:hAnsi="Arial" w:cs="Arial"/>
          <w:color w:val="444444"/>
          <w:sz w:val="24"/>
          <w:szCs w:val="24"/>
          <w:lang w:eastAsia="ru-RU"/>
        </w:rPr>
        <w:br/>
      </w:r>
    </w:p>
    <w:p w14:paraId="3B0ECA9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7F393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Результаты проверки оформляются в виде акта, в котором отмечаются выявленные недостатки и указываются предложения по их устранению.</w:t>
      </w:r>
      <w:r w:rsidRPr="00DD3DD5">
        <w:rPr>
          <w:rFonts w:ascii="Arial" w:eastAsia="Times New Roman" w:hAnsi="Arial" w:cs="Arial"/>
          <w:color w:val="444444"/>
          <w:sz w:val="24"/>
          <w:szCs w:val="24"/>
          <w:lang w:eastAsia="ru-RU"/>
        </w:rPr>
        <w:br/>
      </w:r>
    </w:p>
    <w:p w14:paraId="48C36A9E"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Ответственность должностных лиц департамента за решения и действия (бездействие), принимаемые (осуществляемые) ими в ходе предоставления государственной услуги</w:t>
      </w:r>
    </w:p>
    <w:p w14:paraId="0BDE159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1EF857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87.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w:t>
      </w:r>
      <w:r w:rsidRPr="00DD3DD5">
        <w:rPr>
          <w:rFonts w:ascii="Arial" w:eastAsia="Times New Roman" w:hAnsi="Arial" w:cs="Arial"/>
          <w:color w:val="444444"/>
          <w:sz w:val="24"/>
          <w:szCs w:val="24"/>
          <w:lang w:eastAsia="ru-RU"/>
        </w:rPr>
        <w:br/>
      </w:r>
    </w:p>
    <w:p w14:paraId="3CE116BA" w14:textId="77777777" w:rsidR="00DD3DD5" w:rsidRPr="00DD3DD5" w:rsidRDefault="00DD3DD5" w:rsidP="00DD3DD5">
      <w:pPr>
        <w:keepNext/>
        <w:keepLines/>
        <w:spacing w:after="240" w:line="254" w:lineRule="auto"/>
        <w:jc w:val="center"/>
        <w:textAlignment w:val="baseline"/>
        <w:outlineLvl w:val="3"/>
        <w:rPr>
          <w:rFonts w:ascii="Arial" w:eastAsia="Times New Roman" w:hAnsi="Arial" w:cs="Arial"/>
          <w:b/>
          <w:bCs/>
          <w:i/>
          <w:iCs/>
          <w:color w:val="444444"/>
          <w:lang w:eastAsia="ru-RU"/>
        </w:rPr>
      </w:pPr>
      <w:r w:rsidRPr="00DD3DD5">
        <w:rPr>
          <w:rFonts w:ascii="Arial" w:eastAsia="Times New Roman" w:hAnsi="Arial" w:cs="Arial"/>
          <w:b/>
          <w:bCs/>
          <w:i/>
          <w:iCs/>
          <w:color w:val="444444"/>
          <w:lang w:eastAsia="ru-RU"/>
        </w:rPr>
        <w:br/>
      </w:r>
      <w:r w:rsidRPr="00DD3DD5">
        <w:rPr>
          <w:rFonts w:ascii="Arial" w:eastAsia="Times New Roman" w:hAnsi="Arial" w:cs="Arial"/>
          <w:b/>
          <w:bCs/>
          <w:i/>
          <w:iCs/>
          <w:color w:val="444444"/>
          <w:lang w:eastAsia="ru-RU"/>
        </w:rPr>
        <w:br/>
        <w:t>Порядок и формы контроля за предоставлением государственной услуги, в том числе со стороны граждан, их объединений и организаций</w:t>
      </w:r>
    </w:p>
    <w:p w14:paraId="2231C34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A1C346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88.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рассмотрения обращений (жалоб) в процессе получения государственной услуги.</w:t>
      </w:r>
      <w:r w:rsidRPr="00DD3DD5">
        <w:rPr>
          <w:rFonts w:ascii="Arial" w:eastAsia="Times New Roman" w:hAnsi="Arial" w:cs="Arial"/>
          <w:color w:val="444444"/>
          <w:sz w:val="24"/>
          <w:szCs w:val="24"/>
          <w:lang w:eastAsia="ru-RU"/>
        </w:rPr>
        <w:br/>
      </w:r>
    </w:p>
    <w:p w14:paraId="57126E0A" w14:textId="77777777" w:rsidR="00DD3DD5" w:rsidRPr="00DD3DD5" w:rsidRDefault="00DD3DD5" w:rsidP="00DD3DD5">
      <w:pPr>
        <w:keepNext/>
        <w:keepLines/>
        <w:spacing w:after="240" w:line="254" w:lineRule="auto"/>
        <w:jc w:val="center"/>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гражданских служащих</w:t>
      </w:r>
    </w:p>
    <w:p w14:paraId="791458A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C9B36B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89. Заявитель вправе обжаловать решения и действия (бездействие) департамента, его должностных лиц, государственных гражданских служащих в досудебном (внесудебном) порядке.</w:t>
      </w:r>
    </w:p>
    <w:p w14:paraId="098F288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5411B9C6"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90. Жалоба заявителя на нарушение порядка предоставления государственной услуги подается в департамент в письменном виде, в том числе при личном приеме заявителя, или в электронном виде.</w:t>
      </w:r>
      <w:r w:rsidRPr="00DD3DD5">
        <w:rPr>
          <w:rFonts w:ascii="Arial" w:eastAsia="Times New Roman" w:hAnsi="Arial" w:cs="Arial"/>
          <w:color w:val="444444"/>
          <w:sz w:val="24"/>
          <w:szCs w:val="24"/>
          <w:lang w:eastAsia="ru-RU"/>
        </w:rPr>
        <w:br/>
      </w:r>
    </w:p>
    <w:p w14:paraId="4710C3C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932D9B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91. Жалоба должна содержать:</w:t>
      </w:r>
      <w:r w:rsidRPr="00DD3DD5">
        <w:rPr>
          <w:rFonts w:ascii="Arial" w:eastAsia="Times New Roman" w:hAnsi="Arial" w:cs="Arial"/>
          <w:color w:val="444444"/>
          <w:sz w:val="24"/>
          <w:szCs w:val="24"/>
          <w:lang w:eastAsia="ru-RU"/>
        </w:rPr>
        <w:br/>
      </w:r>
    </w:p>
    <w:p w14:paraId="5ED7456D"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038F61C9"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наименование департамента, его должностного лица либо государственного гражданского служащего, решения и действия (бездействие) которых обжалуются;</w:t>
      </w:r>
      <w:r w:rsidRPr="00DD3DD5">
        <w:rPr>
          <w:rFonts w:ascii="Arial" w:eastAsia="Times New Roman" w:hAnsi="Arial" w:cs="Arial"/>
          <w:color w:val="444444"/>
          <w:sz w:val="24"/>
          <w:szCs w:val="24"/>
          <w:lang w:eastAsia="ru-RU"/>
        </w:rPr>
        <w:br/>
      </w:r>
    </w:p>
    <w:p w14:paraId="2EA700D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7D6E62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3 пункта 95 настоящего Административного регламента);</w:t>
      </w:r>
      <w:r w:rsidRPr="00DD3DD5">
        <w:rPr>
          <w:rFonts w:ascii="Arial" w:eastAsia="Times New Roman" w:hAnsi="Arial" w:cs="Arial"/>
          <w:color w:val="444444"/>
          <w:sz w:val="24"/>
          <w:szCs w:val="24"/>
          <w:lang w:eastAsia="ru-RU"/>
        </w:rPr>
        <w:br/>
      </w:r>
    </w:p>
    <w:p w14:paraId="6A486804"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6CB5956"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сведения об обжалуемых решениях и действиях (бездействии) департамента, его должностного лица либо государственного гражданского служащего;</w:t>
      </w:r>
      <w:r w:rsidRPr="00DD3DD5">
        <w:rPr>
          <w:rFonts w:ascii="Arial" w:eastAsia="Times New Roman" w:hAnsi="Arial" w:cs="Arial"/>
          <w:color w:val="444444"/>
          <w:sz w:val="24"/>
          <w:szCs w:val="24"/>
          <w:lang w:eastAsia="ru-RU"/>
        </w:rPr>
        <w:br/>
      </w:r>
    </w:p>
    <w:p w14:paraId="722F2A0E"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66D57F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DD3DD5">
        <w:rPr>
          <w:rFonts w:ascii="Arial" w:eastAsia="Times New Roman" w:hAnsi="Arial" w:cs="Arial"/>
          <w:color w:val="444444"/>
          <w:sz w:val="24"/>
          <w:szCs w:val="24"/>
          <w:lang w:eastAsia="ru-RU"/>
        </w:rPr>
        <w:br/>
      </w:r>
    </w:p>
    <w:p w14:paraId="7BD57D5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83588A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92. Жалоба, содержащая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была направлена жалоба, подлежит обязательному рассмотрению.</w:t>
      </w:r>
      <w:r w:rsidRPr="00DD3DD5">
        <w:rPr>
          <w:rFonts w:ascii="Arial" w:eastAsia="Times New Roman" w:hAnsi="Arial" w:cs="Arial"/>
          <w:color w:val="444444"/>
          <w:sz w:val="24"/>
          <w:szCs w:val="24"/>
          <w:lang w:eastAsia="ru-RU"/>
        </w:rPr>
        <w:br/>
      </w:r>
    </w:p>
    <w:p w14:paraId="48C8752A"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D43A7D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93.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DD3DD5">
        <w:rPr>
          <w:rFonts w:ascii="Arial" w:eastAsia="Times New Roman" w:hAnsi="Arial" w:cs="Arial"/>
          <w:color w:val="444444"/>
          <w:sz w:val="24"/>
          <w:szCs w:val="24"/>
          <w:lang w:eastAsia="ru-RU"/>
        </w:rPr>
        <w:br/>
      </w:r>
    </w:p>
    <w:p w14:paraId="3789FBC8"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38CEEFD"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оформленная в соответствии с законодательством Российской Федерации доверенность (для физических лиц);</w:t>
      </w:r>
      <w:r w:rsidRPr="00DD3DD5">
        <w:rPr>
          <w:rFonts w:ascii="Arial" w:eastAsia="Times New Roman" w:hAnsi="Arial" w:cs="Arial"/>
          <w:color w:val="444444"/>
          <w:sz w:val="24"/>
          <w:szCs w:val="24"/>
          <w:lang w:eastAsia="ru-RU"/>
        </w:rPr>
        <w:br/>
      </w:r>
    </w:p>
    <w:p w14:paraId="10B936C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C765199"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оформленная в соответствии с законодательством Российской Федерации доверенность, заверенная печатью (при наличии печати) заявителя и подписанная руководителем заявителя или уполномоченным этим руководителем лицом (для юридических лиц);</w:t>
      </w:r>
      <w:r w:rsidRPr="00DD3DD5">
        <w:rPr>
          <w:rFonts w:ascii="Arial" w:eastAsia="Times New Roman" w:hAnsi="Arial" w:cs="Arial"/>
          <w:color w:val="444444"/>
          <w:sz w:val="24"/>
          <w:szCs w:val="24"/>
          <w:lang w:eastAsia="ru-RU"/>
        </w:rPr>
        <w:br/>
      </w:r>
    </w:p>
    <w:p w14:paraId="522518FF"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43CD43D"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DD3DD5">
        <w:rPr>
          <w:rFonts w:ascii="Arial" w:eastAsia="Times New Roman" w:hAnsi="Arial" w:cs="Arial"/>
          <w:color w:val="444444"/>
          <w:sz w:val="24"/>
          <w:szCs w:val="24"/>
          <w:lang w:eastAsia="ru-RU"/>
        </w:rPr>
        <w:br/>
      </w:r>
    </w:p>
    <w:p w14:paraId="5CA70DB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0FC4F793"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94.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w:t>
      </w:r>
      <w:r w:rsidRPr="00DD3DD5">
        <w:rPr>
          <w:rFonts w:ascii="Arial" w:eastAsia="Times New Roman" w:hAnsi="Arial" w:cs="Arial"/>
          <w:color w:val="444444"/>
          <w:sz w:val="24"/>
          <w:szCs w:val="24"/>
          <w:lang w:eastAsia="ru-RU"/>
        </w:rPr>
        <w:lastRenderedPageBreak/>
        <w:t>обжалуется) либо в месте, где заявителем получен результат государственной услуги).</w:t>
      </w:r>
      <w:r w:rsidRPr="00DD3DD5">
        <w:rPr>
          <w:rFonts w:ascii="Arial" w:eastAsia="Times New Roman" w:hAnsi="Arial" w:cs="Arial"/>
          <w:color w:val="444444"/>
          <w:sz w:val="24"/>
          <w:szCs w:val="24"/>
          <w:lang w:eastAsia="ru-RU"/>
        </w:rPr>
        <w:br/>
      </w:r>
    </w:p>
    <w:p w14:paraId="125A85B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5C78F20"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Время приема жалоб соответствует графику работы департамента размещенному на официальном сайте, Региональном портале, Едином портале.</w:t>
      </w:r>
      <w:r w:rsidRPr="00DD3DD5">
        <w:rPr>
          <w:rFonts w:ascii="Arial" w:eastAsia="Times New Roman" w:hAnsi="Arial" w:cs="Arial"/>
          <w:color w:val="444444"/>
          <w:sz w:val="24"/>
          <w:szCs w:val="24"/>
          <w:lang w:eastAsia="ru-RU"/>
        </w:rPr>
        <w:br/>
      </w:r>
    </w:p>
    <w:p w14:paraId="43CA7E77"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A626BC7"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3CCD953F"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5E3779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Жалоба в письменной форме может быть также направлена по почте.</w:t>
      </w:r>
      <w:r w:rsidRPr="00DD3DD5">
        <w:rPr>
          <w:rFonts w:ascii="Arial" w:eastAsia="Times New Roman" w:hAnsi="Arial" w:cs="Arial"/>
          <w:color w:val="444444"/>
          <w:sz w:val="24"/>
          <w:szCs w:val="24"/>
          <w:lang w:eastAsia="ru-RU"/>
        </w:rPr>
        <w:br/>
      </w:r>
    </w:p>
    <w:p w14:paraId="726EBBCE"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D27CEA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По просьбе заявителя лицо, принявшее жалобу, обязано удостоверить своей подписью на копии жалобы факт ее приема с указанием даты, занимаемой должности, фамилии и инициалов.</w:t>
      </w:r>
      <w:r w:rsidRPr="00DD3DD5">
        <w:rPr>
          <w:rFonts w:ascii="Arial" w:eastAsia="Times New Roman" w:hAnsi="Arial" w:cs="Arial"/>
          <w:color w:val="444444"/>
          <w:sz w:val="24"/>
          <w:szCs w:val="24"/>
          <w:lang w:eastAsia="ru-RU"/>
        </w:rPr>
        <w:br/>
      </w:r>
    </w:p>
    <w:p w14:paraId="1B2F265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ADEE3B8"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95. Жалоба в электронном виде может быть подана заявителем посредством:</w:t>
      </w:r>
      <w:r w:rsidRPr="00DD3DD5">
        <w:rPr>
          <w:rFonts w:ascii="Arial" w:eastAsia="Times New Roman" w:hAnsi="Arial" w:cs="Arial"/>
          <w:color w:val="444444"/>
          <w:sz w:val="24"/>
          <w:szCs w:val="24"/>
          <w:lang w:eastAsia="ru-RU"/>
        </w:rPr>
        <w:br/>
      </w:r>
    </w:p>
    <w:p w14:paraId="53D2FD4F"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04C9617"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официального сайта (с момента реализации технической возможности);</w:t>
      </w:r>
      <w:r w:rsidRPr="00DD3DD5">
        <w:rPr>
          <w:rFonts w:ascii="Arial" w:eastAsia="Times New Roman" w:hAnsi="Arial" w:cs="Arial"/>
          <w:color w:val="444444"/>
          <w:sz w:val="24"/>
          <w:szCs w:val="24"/>
          <w:lang w:eastAsia="ru-RU"/>
        </w:rPr>
        <w:br/>
      </w:r>
    </w:p>
    <w:p w14:paraId="7526DAC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EA2F54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7CA7A20A"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6005B5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Единого портала;</w:t>
      </w:r>
      <w:r w:rsidRPr="00DD3DD5">
        <w:rPr>
          <w:rFonts w:ascii="Arial" w:eastAsia="Times New Roman" w:hAnsi="Arial" w:cs="Arial"/>
          <w:color w:val="444444"/>
          <w:sz w:val="24"/>
          <w:szCs w:val="24"/>
          <w:lang w:eastAsia="ru-RU"/>
        </w:rPr>
        <w:br/>
      </w:r>
    </w:p>
    <w:p w14:paraId="16BCB5E8"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09B3994"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государственной услуги органом, предоставляющим государственную услугу, его должностным лицом, гражданским служащим (далее - система досудебного обжалования) с использованием информационно-телекоммуникационной сети Интернет.</w:t>
      </w:r>
      <w:r w:rsidRPr="00DD3DD5">
        <w:rPr>
          <w:rFonts w:ascii="Arial" w:eastAsia="Times New Roman" w:hAnsi="Arial" w:cs="Arial"/>
          <w:color w:val="444444"/>
          <w:sz w:val="24"/>
          <w:szCs w:val="24"/>
          <w:lang w:eastAsia="ru-RU"/>
        </w:rPr>
        <w:br/>
      </w:r>
    </w:p>
    <w:p w14:paraId="3DFCDABA"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85FE3FE"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96. При подаче жалобы в электронном виде документы, указанные в пункте 93 настоящего Административного регламента, могут быть предоставлены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DD3DD5">
        <w:rPr>
          <w:rFonts w:ascii="Arial" w:eastAsia="Times New Roman" w:hAnsi="Arial" w:cs="Arial"/>
          <w:color w:val="444444"/>
          <w:sz w:val="24"/>
          <w:szCs w:val="24"/>
          <w:lang w:eastAsia="ru-RU"/>
        </w:rPr>
        <w:br/>
      </w:r>
    </w:p>
    <w:p w14:paraId="01BA59A0"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50CF423"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 xml:space="preserve">97. Жалоба рассматривается департаментом, предоставляющим государственную услугу, порядок представления которой был нарушен </w:t>
      </w:r>
      <w:r w:rsidRPr="00DD3DD5">
        <w:rPr>
          <w:rFonts w:ascii="Arial" w:eastAsia="Times New Roman" w:hAnsi="Arial" w:cs="Arial"/>
          <w:color w:val="444444"/>
          <w:sz w:val="24"/>
          <w:szCs w:val="24"/>
          <w:lang w:eastAsia="ru-RU"/>
        </w:rPr>
        <w:lastRenderedPageBreak/>
        <w:t>вследствие решений и действий (бездействия) департамента, его должностного лица либо государственного гражданского служащего.</w:t>
      </w:r>
      <w:r w:rsidRPr="00DD3DD5">
        <w:rPr>
          <w:rFonts w:ascii="Arial" w:eastAsia="Times New Roman" w:hAnsi="Arial" w:cs="Arial"/>
          <w:color w:val="444444"/>
          <w:sz w:val="24"/>
          <w:szCs w:val="24"/>
          <w:lang w:eastAsia="ru-RU"/>
        </w:rPr>
        <w:br/>
      </w:r>
    </w:p>
    <w:p w14:paraId="3CFED894"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7C78BE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если обжалуются решения директора департамента, жалоба подается в Правительство автономного округа, регистрируется в аппарате Губернатора автономного округа не позднее следующего рабочего дня со дня ее поступления и в течение 3 рабочих дней со дня ее регистрации направляется для рассмотрения члену Правительства автономного округа, в ведении которого находится департамент согласно распределению обязанностей между членами Правительства автономного округа.</w:t>
      </w:r>
      <w:r w:rsidRPr="00DD3DD5">
        <w:rPr>
          <w:rFonts w:ascii="Arial" w:eastAsia="Times New Roman" w:hAnsi="Arial" w:cs="Arial"/>
          <w:color w:val="444444"/>
          <w:sz w:val="24"/>
          <w:szCs w:val="24"/>
          <w:lang w:eastAsia="ru-RU"/>
        </w:rPr>
        <w:br/>
      </w:r>
    </w:p>
    <w:p w14:paraId="5D4E99C5"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B6E02A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98. В случае если жалоба подана заявителем в орган, в компетенцию которого не входит принятие решения по жалобе в соответствии с требованиями пункта 96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sidRPr="00DD3DD5">
        <w:rPr>
          <w:rFonts w:ascii="Arial" w:eastAsia="Times New Roman" w:hAnsi="Arial" w:cs="Arial"/>
          <w:color w:val="444444"/>
          <w:sz w:val="24"/>
          <w:szCs w:val="24"/>
          <w:lang w:eastAsia="ru-RU"/>
        </w:rPr>
        <w:br/>
      </w:r>
    </w:p>
    <w:p w14:paraId="366832E2"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674D1C1"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этом срок рассмотрения жалобы исчисляется со дня регистрации жалобы в уполномоченном на ее рассмотрение органе.</w:t>
      </w:r>
      <w:r w:rsidRPr="00DD3DD5">
        <w:rPr>
          <w:rFonts w:ascii="Arial" w:eastAsia="Times New Roman" w:hAnsi="Arial" w:cs="Arial"/>
          <w:color w:val="444444"/>
          <w:sz w:val="24"/>
          <w:szCs w:val="24"/>
          <w:lang w:eastAsia="ru-RU"/>
        </w:rPr>
        <w:br/>
      </w:r>
    </w:p>
    <w:p w14:paraId="5A9FC828"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ECE87B7"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99. В случае поступления в адрес Губернатора автономного округа, вице-губернатора автономного округа либо первого заместителя Губернатора автономного округа,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 направившего жалобу, о ее переадресации.</w:t>
      </w:r>
      <w:r w:rsidRPr="00DD3DD5">
        <w:rPr>
          <w:rFonts w:ascii="Arial" w:eastAsia="Times New Roman" w:hAnsi="Arial" w:cs="Arial"/>
          <w:color w:val="444444"/>
          <w:sz w:val="24"/>
          <w:szCs w:val="24"/>
          <w:lang w:eastAsia="ru-RU"/>
        </w:rPr>
        <w:br/>
      </w:r>
    </w:p>
    <w:p w14:paraId="1439418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39303B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100. Заявитель может обратиться с жалобой, в том числе в следующих случаях:</w:t>
      </w:r>
      <w:r w:rsidRPr="00DD3DD5">
        <w:rPr>
          <w:rFonts w:ascii="Arial" w:eastAsia="Times New Roman" w:hAnsi="Arial" w:cs="Arial"/>
          <w:color w:val="444444"/>
          <w:sz w:val="24"/>
          <w:szCs w:val="24"/>
          <w:lang w:eastAsia="ru-RU"/>
        </w:rPr>
        <w:br/>
      </w:r>
    </w:p>
    <w:p w14:paraId="6A03A953"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983C792"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нарушение срока регистрации заявления заявителя о предоставлении государственной услуги;</w:t>
      </w:r>
      <w:r w:rsidRPr="00DD3DD5">
        <w:rPr>
          <w:rFonts w:ascii="Arial" w:eastAsia="Times New Roman" w:hAnsi="Arial" w:cs="Arial"/>
          <w:color w:val="444444"/>
          <w:sz w:val="24"/>
          <w:szCs w:val="24"/>
          <w:lang w:eastAsia="ru-RU"/>
        </w:rPr>
        <w:br/>
      </w:r>
    </w:p>
    <w:p w14:paraId="3F8BED87"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6242470"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нарушение срока предоставления государственной услуги;</w:t>
      </w:r>
      <w:r w:rsidRPr="00DD3DD5">
        <w:rPr>
          <w:rFonts w:ascii="Arial" w:eastAsia="Times New Roman" w:hAnsi="Arial" w:cs="Arial"/>
          <w:color w:val="444444"/>
          <w:sz w:val="24"/>
          <w:szCs w:val="24"/>
          <w:lang w:eastAsia="ru-RU"/>
        </w:rPr>
        <w:br/>
      </w:r>
    </w:p>
    <w:p w14:paraId="6396D91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D124F19"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требование представления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нормативно-правовыми актами автономного округа для предоставления государственной услуги;</w:t>
      </w:r>
      <w:r w:rsidRPr="00DD3DD5">
        <w:rPr>
          <w:rFonts w:ascii="Arial" w:eastAsia="Times New Roman" w:hAnsi="Arial" w:cs="Arial"/>
          <w:color w:val="444444"/>
          <w:sz w:val="24"/>
          <w:szCs w:val="24"/>
          <w:lang w:eastAsia="ru-RU"/>
        </w:rPr>
        <w:br/>
      </w:r>
    </w:p>
    <w:p w14:paraId="32713777"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C69B1B6"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r w:rsidRPr="00DD3DD5">
        <w:rPr>
          <w:rFonts w:ascii="Arial" w:eastAsia="Times New Roman" w:hAnsi="Arial" w:cs="Arial"/>
          <w:color w:val="444444"/>
          <w:sz w:val="24"/>
          <w:szCs w:val="24"/>
          <w:lang w:eastAsia="ru-RU"/>
        </w:rPr>
        <w:br/>
      </w:r>
    </w:p>
    <w:p w14:paraId="3DD37905"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4D68FDA"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DD3DD5">
        <w:rPr>
          <w:rFonts w:ascii="Arial" w:eastAsia="Times New Roman" w:hAnsi="Arial" w:cs="Arial"/>
          <w:color w:val="444444"/>
          <w:sz w:val="24"/>
          <w:szCs w:val="24"/>
          <w:lang w:eastAsia="ru-RU"/>
        </w:rPr>
        <w:br/>
      </w:r>
    </w:p>
    <w:p w14:paraId="665992A2"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155B352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r w:rsidRPr="00DD3DD5">
        <w:rPr>
          <w:rFonts w:ascii="Arial" w:eastAsia="Times New Roman" w:hAnsi="Arial" w:cs="Arial"/>
          <w:color w:val="444444"/>
          <w:sz w:val="24"/>
          <w:szCs w:val="24"/>
          <w:lang w:eastAsia="ru-RU"/>
        </w:rPr>
        <w:br/>
      </w:r>
    </w:p>
    <w:p w14:paraId="671407DD"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067EA78B"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отказ департамента,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D3DD5">
        <w:rPr>
          <w:rFonts w:ascii="Arial" w:eastAsia="Times New Roman" w:hAnsi="Arial" w:cs="Arial"/>
          <w:color w:val="444444"/>
          <w:sz w:val="24"/>
          <w:szCs w:val="24"/>
          <w:lang w:eastAsia="ru-RU"/>
        </w:rPr>
        <w:br/>
      </w:r>
    </w:p>
    <w:p w14:paraId="43EE3572"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248527DD"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8) нарушение срока или порядка выдачи документов по результатам предоставления государственной услуги;</w:t>
      </w:r>
      <w:r w:rsidRPr="00DD3DD5">
        <w:rPr>
          <w:rFonts w:ascii="Arial" w:eastAsia="Times New Roman" w:hAnsi="Arial" w:cs="Arial"/>
          <w:color w:val="444444"/>
          <w:sz w:val="24"/>
          <w:szCs w:val="24"/>
          <w:lang w:eastAsia="ru-RU"/>
        </w:rPr>
        <w:br/>
      </w:r>
    </w:p>
    <w:p w14:paraId="23570DC6"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5DB81927"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DD3DD5">
        <w:rPr>
          <w:rFonts w:ascii="Arial" w:eastAsia="Times New Roman" w:hAnsi="Arial" w:cs="Arial"/>
          <w:color w:val="444444"/>
          <w:sz w:val="24"/>
          <w:szCs w:val="24"/>
          <w:lang w:eastAsia="ru-RU"/>
        </w:rPr>
        <w:br/>
      </w:r>
    </w:p>
    <w:p w14:paraId="7AA9DE28"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61BCA16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3 пункта 34 настоящего Административного регламента.</w:t>
      </w:r>
      <w:r w:rsidRPr="00DD3DD5">
        <w:rPr>
          <w:rFonts w:ascii="Arial" w:eastAsia="Times New Roman" w:hAnsi="Arial" w:cs="Arial"/>
          <w:color w:val="444444"/>
          <w:sz w:val="24"/>
          <w:szCs w:val="24"/>
          <w:lang w:eastAsia="ru-RU"/>
        </w:rPr>
        <w:br/>
      </w:r>
    </w:p>
    <w:p w14:paraId="1C8A17BD"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8BD5D29"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13ABF43E"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46C5BC39"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101. В департаменте определяются уполномоченные на рассмотрение жалоб должностные лица, которые обеспечивают:</w:t>
      </w:r>
      <w:r w:rsidRPr="00DD3DD5">
        <w:rPr>
          <w:rFonts w:ascii="Arial" w:eastAsia="Times New Roman" w:hAnsi="Arial" w:cs="Arial"/>
          <w:color w:val="444444"/>
          <w:sz w:val="24"/>
          <w:szCs w:val="24"/>
          <w:lang w:eastAsia="ru-RU"/>
        </w:rPr>
        <w:br/>
      </w:r>
    </w:p>
    <w:p w14:paraId="2AD2BE69"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1DF849A"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прием и рассмотрение жалоб в соответствии с требованиями настоящего Административного регламента;</w:t>
      </w:r>
      <w:r w:rsidRPr="00DD3DD5">
        <w:rPr>
          <w:rFonts w:ascii="Arial" w:eastAsia="Times New Roman" w:hAnsi="Arial" w:cs="Arial"/>
          <w:color w:val="444444"/>
          <w:sz w:val="24"/>
          <w:szCs w:val="24"/>
          <w:lang w:eastAsia="ru-RU"/>
        </w:rPr>
        <w:br/>
      </w:r>
    </w:p>
    <w:p w14:paraId="26EF0C92"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3BC203FF"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направление жалоб в уполномоченный на их рассмотрение орган в соответствии с пунктом 98 настоящего Административного регламента.</w:t>
      </w:r>
      <w:r w:rsidRPr="00DD3DD5">
        <w:rPr>
          <w:rFonts w:ascii="Arial" w:eastAsia="Times New Roman" w:hAnsi="Arial" w:cs="Arial"/>
          <w:color w:val="444444"/>
          <w:sz w:val="24"/>
          <w:szCs w:val="24"/>
          <w:lang w:eastAsia="ru-RU"/>
        </w:rPr>
        <w:br/>
      </w:r>
    </w:p>
    <w:p w14:paraId="1D202801" w14:textId="77777777" w:rsidR="00DD3DD5" w:rsidRPr="00DD3DD5" w:rsidRDefault="00DD3DD5" w:rsidP="00DD3DD5">
      <w:pPr>
        <w:shd w:val="clear" w:color="auto" w:fill="FFFFFF"/>
        <w:spacing w:after="0" w:line="240" w:lineRule="auto"/>
        <w:textAlignment w:val="baseline"/>
        <w:rPr>
          <w:rFonts w:ascii="Arial" w:eastAsia="Times New Roman" w:hAnsi="Arial" w:cs="Arial"/>
          <w:color w:val="444444"/>
          <w:sz w:val="24"/>
          <w:szCs w:val="24"/>
          <w:lang w:eastAsia="ru-RU"/>
        </w:rPr>
      </w:pPr>
    </w:p>
    <w:p w14:paraId="75AB6415" w14:textId="77777777" w:rsidR="00DD3DD5" w:rsidRPr="00DD3DD5" w:rsidRDefault="00DD3DD5" w:rsidP="00DD3DD5">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102.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статьей 2.12 Закона автономного округа от 16 декабря 2004 года N 81-ЗАО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14:paraId="4B2B82E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p>
    <w:p w14:paraId="5F498267"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103. Департамент обеспечивает:</w:t>
      </w:r>
      <w:r w:rsidRPr="00DD3DD5">
        <w:rPr>
          <w:rFonts w:ascii="Arial" w:eastAsia="Times New Roman" w:hAnsi="Arial" w:cs="Arial"/>
          <w:color w:val="444444"/>
          <w:sz w:val="24"/>
          <w:szCs w:val="24"/>
          <w:lang w:eastAsia="ru-RU"/>
        </w:rPr>
        <w:br/>
      </w:r>
    </w:p>
    <w:p w14:paraId="221C82E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AD5ED4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оснащение мест приема жалоб;</w:t>
      </w:r>
      <w:r w:rsidRPr="00DD3DD5">
        <w:rPr>
          <w:rFonts w:ascii="Arial" w:eastAsia="Times New Roman" w:hAnsi="Arial" w:cs="Arial"/>
          <w:color w:val="444444"/>
          <w:sz w:val="24"/>
          <w:szCs w:val="24"/>
          <w:lang w:eastAsia="ru-RU"/>
        </w:rPr>
        <w:br/>
      </w:r>
    </w:p>
    <w:p w14:paraId="3BFD443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E2FCAD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информирование заявителей о порядке обжалования решений и действий (бездействия) департамента,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 на официальном сайте, Региональном портале и/или Едином портале;</w:t>
      </w:r>
      <w:r w:rsidRPr="00DD3DD5">
        <w:rPr>
          <w:rFonts w:ascii="Arial" w:eastAsia="Times New Roman" w:hAnsi="Arial" w:cs="Arial"/>
          <w:color w:val="444444"/>
          <w:sz w:val="24"/>
          <w:szCs w:val="24"/>
          <w:lang w:eastAsia="ru-RU"/>
        </w:rPr>
        <w:br/>
      </w:r>
    </w:p>
    <w:p w14:paraId="0A86D0B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102A2B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r w:rsidRPr="00DD3DD5">
        <w:rPr>
          <w:rFonts w:ascii="Arial" w:eastAsia="Times New Roman" w:hAnsi="Arial" w:cs="Arial"/>
          <w:color w:val="444444"/>
          <w:sz w:val="24"/>
          <w:szCs w:val="24"/>
          <w:lang w:eastAsia="ru-RU"/>
        </w:rPr>
        <w:br/>
      </w:r>
    </w:p>
    <w:p w14:paraId="0D2978A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B06C32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консультирование заявителей о порядке обжалования решений и действий (бездействия) департамента, его должностных лиц либо государственных гражданских служащих, в том числе по телефону, электронной почте, при личном приеме.</w:t>
      </w:r>
      <w:r w:rsidRPr="00DD3DD5">
        <w:rPr>
          <w:rFonts w:ascii="Arial" w:eastAsia="Times New Roman" w:hAnsi="Arial" w:cs="Arial"/>
          <w:color w:val="444444"/>
          <w:sz w:val="24"/>
          <w:szCs w:val="24"/>
          <w:lang w:eastAsia="ru-RU"/>
        </w:rPr>
        <w:br/>
      </w:r>
    </w:p>
    <w:p w14:paraId="1D78E41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1D3200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104. Жалоба, поступившая в департамент, подлежит регистрации не позднее следующего рабочего дня со дня ее поступления.</w:t>
      </w:r>
      <w:r w:rsidRPr="00DD3DD5">
        <w:rPr>
          <w:rFonts w:ascii="Arial" w:eastAsia="Times New Roman" w:hAnsi="Arial" w:cs="Arial"/>
          <w:color w:val="444444"/>
          <w:sz w:val="24"/>
          <w:szCs w:val="24"/>
          <w:lang w:eastAsia="ru-RU"/>
        </w:rPr>
        <w:br/>
      </w:r>
    </w:p>
    <w:p w14:paraId="5B81301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61EEA5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выявления при вскрытии конверта нескольких жалоб от одного либо от разных заявителей регистрации подлежит каждая жалоба в отдельности.</w:t>
      </w:r>
      <w:r w:rsidRPr="00DD3DD5">
        <w:rPr>
          <w:rFonts w:ascii="Arial" w:eastAsia="Times New Roman" w:hAnsi="Arial" w:cs="Arial"/>
          <w:color w:val="444444"/>
          <w:sz w:val="24"/>
          <w:szCs w:val="24"/>
          <w:lang w:eastAsia="ru-RU"/>
        </w:rPr>
        <w:br/>
      </w:r>
    </w:p>
    <w:p w14:paraId="6B114C2B"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1A406C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После регистрации жалобы, поступившей в письменной форме или электронном виде, заявителю направляется уведомление о принятии жалобы с указанием даты ее принятия, сообщается присвоенный жалобе регистрационный номер и телефон, по которому заявитель сможет узнать информацию о рассмотрении жалобы.</w:t>
      </w:r>
      <w:r w:rsidRPr="00DD3DD5">
        <w:rPr>
          <w:rFonts w:ascii="Arial" w:eastAsia="Times New Roman" w:hAnsi="Arial" w:cs="Arial"/>
          <w:color w:val="444444"/>
          <w:sz w:val="24"/>
          <w:szCs w:val="24"/>
          <w:lang w:eastAsia="ru-RU"/>
        </w:rPr>
        <w:br/>
      </w:r>
    </w:p>
    <w:p w14:paraId="5CA4F58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F6D2CB1"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105. Жалоба рассматривается в течение 15 рабочих дней со дня ее регистрации, если более короткие сроки рассмотрения жалобы не установлены департаментом.</w:t>
      </w:r>
      <w:r w:rsidRPr="00DD3DD5">
        <w:rPr>
          <w:rFonts w:ascii="Arial" w:eastAsia="Times New Roman" w:hAnsi="Arial" w:cs="Arial"/>
          <w:color w:val="444444"/>
          <w:sz w:val="24"/>
          <w:szCs w:val="24"/>
          <w:lang w:eastAsia="ru-RU"/>
        </w:rPr>
        <w:br/>
      </w:r>
    </w:p>
    <w:p w14:paraId="5A584F8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8F0B87B"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D3DD5">
        <w:rPr>
          <w:rFonts w:ascii="Arial" w:eastAsia="Times New Roman" w:hAnsi="Arial" w:cs="Arial"/>
          <w:color w:val="444444"/>
          <w:sz w:val="24"/>
          <w:szCs w:val="24"/>
          <w:lang w:eastAsia="ru-RU"/>
        </w:rPr>
        <w:br/>
      </w:r>
    </w:p>
    <w:p w14:paraId="15E1FB8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97A863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случае если окончание срока рассмотрения жалобы приходится на нерабочий день, днем окончания срока считается предшествующий ему рабочий день.</w:t>
      </w:r>
      <w:r w:rsidRPr="00DD3DD5">
        <w:rPr>
          <w:rFonts w:ascii="Arial" w:eastAsia="Times New Roman" w:hAnsi="Arial" w:cs="Arial"/>
          <w:color w:val="444444"/>
          <w:sz w:val="24"/>
          <w:szCs w:val="24"/>
          <w:lang w:eastAsia="ru-RU"/>
        </w:rPr>
        <w:br/>
      </w:r>
    </w:p>
    <w:p w14:paraId="0C7CAE1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62FCA0D"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106.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департамент принимает решение об удовлетворении жалобы либо об отказе в ее удовлетворении. Указанное решение принимается в форме акта департамента.</w:t>
      </w:r>
      <w:r w:rsidRPr="00DD3DD5">
        <w:rPr>
          <w:rFonts w:ascii="Arial" w:eastAsia="Times New Roman" w:hAnsi="Arial" w:cs="Arial"/>
          <w:color w:val="444444"/>
          <w:sz w:val="24"/>
          <w:szCs w:val="24"/>
          <w:lang w:eastAsia="ru-RU"/>
        </w:rPr>
        <w:br/>
      </w:r>
    </w:p>
    <w:p w14:paraId="12672DD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B555D4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DD3DD5">
        <w:rPr>
          <w:rFonts w:ascii="Arial" w:eastAsia="Times New Roman" w:hAnsi="Arial" w:cs="Arial"/>
          <w:color w:val="444444"/>
          <w:sz w:val="24"/>
          <w:szCs w:val="24"/>
          <w:lang w:eastAsia="ru-RU"/>
        </w:rPr>
        <w:br/>
      </w:r>
    </w:p>
    <w:p w14:paraId="34E8490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E46826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107.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3 пункта 95 настоящего Административного регламента, ответ заявителю направляется посредством системы досудебного обжалования.</w:t>
      </w:r>
      <w:r w:rsidRPr="00DD3DD5">
        <w:rPr>
          <w:rFonts w:ascii="Arial" w:eastAsia="Times New Roman" w:hAnsi="Arial" w:cs="Arial"/>
          <w:color w:val="444444"/>
          <w:sz w:val="24"/>
          <w:szCs w:val="24"/>
          <w:lang w:eastAsia="ru-RU"/>
        </w:rPr>
        <w:br/>
      </w:r>
    </w:p>
    <w:p w14:paraId="0204D89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EF5334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108. В случае признания жалобы подлежащей удовлетворению в ответе заявителю, указанном в пункте 107 настоящего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D3DD5">
        <w:rPr>
          <w:rFonts w:ascii="Arial" w:eastAsia="Times New Roman" w:hAnsi="Arial" w:cs="Arial"/>
          <w:color w:val="444444"/>
          <w:sz w:val="24"/>
          <w:szCs w:val="24"/>
          <w:lang w:eastAsia="ru-RU"/>
        </w:rPr>
        <w:br/>
      </w:r>
    </w:p>
    <w:p w14:paraId="6FBC12C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D28C4F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109. В случае признания жалобы не подлежащей удовлетворению в ответе заявителю, указанном в пункте 107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DD3DD5">
        <w:rPr>
          <w:rFonts w:ascii="Arial" w:eastAsia="Times New Roman" w:hAnsi="Arial" w:cs="Arial"/>
          <w:color w:val="444444"/>
          <w:sz w:val="24"/>
          <w:szCs w:val="24"/>
          <w:lang w:eastAsia="ru-RU"/>
        </w:rPr>
        <w:br/>
      </w:r>
    </w:p>
    <w:p w14:paraId="401A0B6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4233708A"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110. В ответе по результатам рассмотрения жалобы указываются:</w:t>
      </w:r>
      <w:r w:rsidRPr="00DD3DD5">
        <w:rPr>
          <w:rFonts w:ascii="Arial" w:eastAsia="Times New Roman" w:hAnsi="Arial" w:cs="Arial"/>
          <w:color w:val="444444"/>
          <w:sz w:val="24"/>
          <w:szCs w:val="24"/>
          <w:lang w:eastAsia="ru-RU"/>
        </w:rPr>
        <w:br/>
      </w:r>
    </w:p>
    <w:p w14:paraId="4A7131F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397277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наименование департамента, должность, фамилия, имя, отчество (последнее - при наличии) его должностного лица, принявшего решение по жалобе;</w:t>
      </w:r>
      <w:r w:rsidRPr="00DD3DD5">
        <w:rPr>
          <w:rFonts w:ascii="Arial" w:eastAsia="Times New Roman" w:hAnsi="Arial" w:cs="Arial"/>
          <w:color w:val="444444"/>
          <w:sz w:val="24"/>
          <w:szCs w:val="24"/>
          <w:lang w:eastAsia="ru-RU"/>
        </w:rPr>
        <w:br/>
      </w:r>
    </w:p>
    <w:p w14:paraId="08D23D21"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47FCB5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номер, дата, место принятия решения, включая сведения о должностном лице, решение или действие (бездействие) которого обжалуется;</w:t>
      </w:r>
      <w:r w:rsidRPr="00DD3DD5">
        <w:rPr>
          <w:rFonts w:ascii="Arial" w:eastAsia="Times New Roman" w:hAnsi="Arial" w:cs="Arial"/>
          <w:color w:val="444444"/>
          <w:sz w:val="24"/>
          <w:szCs w:val="24"/>
          <w:lang w:eastAsia="ru-RU"/>
        </w:rPr>
        <w:br/>
      </w:r>
    </w:p>
    <w:p w14:paraId="35A7C256"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FD723E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фамилия, имя, отчество (последнее - при наличии) или наименование заявителя;</w:t>
      </w:r>
      <w:r w:rsidRPr="00DD3DD5">
        <w:rPr>
          <w:rFonts w:ascii="Arial" w:eastAsia="Times New Roman" w:hAnsi="Arial" w:cs="Arial"/>
          <w:color w:val="444444"/>
          <w:sz w:val="24"/>
          <w:szCs w:val="24"/>
          <w:lang w:eastAsia="ru-RU"/>
        </w:rPr>
        <w:br/>
      </w:r>
    </w:p>
    <w:p w14:paraId="7B891368"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4BA698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4) основания для принятия решения по жалобе;</w:t>
      </w:r>
      <w:r w:rsidRPr="00DD3DD5">
        <w:rPr>
          <w:rFonts w:ascii="Arial" w:eastAsia="Times New Roman" w:hAnsi="Arial" w:cs="Arial"/>
          <w:color w:val="444444"/>
          <w:sz w:val="24"/>
          <w:szCs w:val="24"/>
          <w:lang w:eastAsia="ru-RU"/>
        </w:rPr>
        <w:br/>
      </w:r>
    </w:p>
    <w:p w14:paraId="0E6E42E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70A0F08"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5) принятое по жалобе решение;</w:t>
      </w:r>
      <w:r w:rsidRPr="00DD3DD5">
        <w:rPr>
          <w:rFonts w:ascii="Arial" w:eastAsia="Times New Roman" w:hAnsi="Arial" w:cs="Arial"/>
          <w:color w:val="444444"/>
          <w:sz w:val="24"/>
          <w:szCs w:val="24"/>
          <w:lang w:eastAsia="ru-RU"/>
        </w:rPr>
        <w:br/>
      </w:r>
    </w:p>
    <w:p w14:paraId="17EF81B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A4F50B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D3DD5">
        <w:rPr>
          <w:rFonts w:ascii="Arial" w:eastAsia="Times New Roman" w:hAnsi="Arial" w:cs="Arial"/>
          <w:color w:val="444444"/>
          <w:sz w:val="24"/>
          <w:szCs w:val="24"/>
          <w:lang w:eastAsia="ru-RU"/>
        </w:rPr>
        <w:br/>
      </w:r>
    </w:p>
    <w:p w14:paraId="2FD79DF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DD5179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7) сведения о порядке обжалования принятого по жалобе решения.</w:t>
      </w:r>
      <w:r w:rsidRPr="00DD3DD5">
        <w:rPr>
          <w:rFonts w:ascii="Arial" w:eastAsia="Times New Roman" w:hAnsi="Arial" w:cs="Arial"/>
          <w:color w:val="444444"/>
          <w:sz w:val="24"/>
          <w:szCs w:val="24"/>
          <w:lang w:eastAsia="ru-RU"/>
        </w:rPr>
        <w:br/>
      </w:r>
    </w:p>
    <w:p w14:paraId="72F75239"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51A4879"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111. Ответ по результатам рассмотрения жалобы подписывается уполномоченным на рассмотрение жалобы должностным лицом департамента.</w:t>
      </w:r>
      <w:r w:rsidRPr="00DD3DD5">
        <w:rPr>
          <w:rFonts w:ascii="Arial" w:eastAsia="Times New Roman" w:hAnsi="Arial" w:cs="Arial"/>
          <w:color w:val="444444"/>
          <w:sz w:val="24"/>
          <w:szCs w:val="24"/>
          <w:lang w:eastAsia="ru-RU"/>
        </w:rPr>
        <w:br/>
      </w:r>
    </w:p>
    <w:p w14:paraId="2C5B15DC"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D6272D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r w:rsidRPr="00DD3DD5">
        <w:rPr>
          <w:rFonts w:ascii="Arial" w:eastAsia="Times New Roman" w:hAnsi="Arial" w:cs="Arial"/>
          <w:color w:val="444444"/>
          <w:sz w:val="24"/>
          <w:szCs w:val="24"/>
          <w:lang w:eastAsia="ru-RU"/>
        </w:rPr>
        <w:br/>
      </w:r>
    </w:p>
    <w:p w14:paraId="04DC5463"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139E08D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112. Департамент отказывает в удовлетворении жалобы в следующих случаях:</w:t>
      </w:r>
      <w:r w:rsidRPr="00DD3DD5">
        <w:rPr>
          <w:rFonts w:ascii="Arial" w:eastAsia="Times New Roman" w:hAnsi="Arial" w:cs="Arial"/>
          <w:color w:val="444444"/>
          <w:sz w:val="24"/>
          <w:szCs w:val="24"/>
          <w:lang w:eastAsia="ru-RU"/>
        </w:rPr>
        <w:br/>
      </w:r>
    </w:p>
    <w:p w14:paraId="30C7219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62614C44"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наличие вступившего в законную силу решения суда, арбитражного суда по жалобе о том же предмете и по тем же основаниям;</w:t>
      </w:r>
      <w:r w:rsidRPr="00DD3DD5">
        <w:rPr>
          <w:rFonts w:ascii="Arial" w:eastAsia="Times New Roman" w:hAnsi="Arial" w:cs="Arial"/>
          <w:color w:val="444444"/>
          <w:sz w:val="24"/>
          <w:szCs w:val="24"/>
          <w:lang w:eastAsia="ru-RU"/>
        </w:rPr>
        <w:br/>
      </w:r>
    </w:p>
    <w:p w14:paraId="49B7AA70"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6126D72"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lastRenderedPageBreak/>
        <w:t>2) подача жалобы лицом, полномочия которого не подтверждены в порядке, установленном законодательством Российской Федерации;</w:t>
      </w:r>
      <w:r w:rsidRPr="00DD3DD5">
        <w:rPr>
          <w:rFonts w:ascii="Arial" w:eastAsia="Times New Roman" w:hAnsi="Arial" w:cs="Arial"/>
          <w:color w:val="444444"/>
          <w:sz w:val="24"/>
          <w:szCs w:val="24"/>
          <w:lang w:eastAsia="ru-RU"/>
        </w:rPr>
        <w:br/>
      </w:r>
    </w:p>
    <w:p w14:paraId="2BFD715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4F15EDC"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r w:rsidRPr="00DD3DD5">
        <w:rPr>
          <w:rFonts w:ascii="Arial" w:eastAsia="Times New Roman" w:hAnsi="Arial" w:cs="Arial"/>
          <w:color w:val="444444"/>
          <w:sz w:val="24"/>
          <w:szCs w:val="24"/>
          <w:lang w:eastAsia="ru-RU"/>
        </w:rPr>
        <w:br/>
      </w:r>
    </w:p>
    <w:p w14:paraId="2AD0F25E"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2CEECED3"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113. Департамент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гражданину, направившему жалобу, о недопустимости злоупотребления правом.</w:t>
      </w:r>
      <w:r w:rsidRPr="00DD3DD5">
        <w:rPr>
          <w:rFonts w:ascii="Arial" w:eastAsia="Times New Roman" w:hAnsi="Arial" w:cs="Arial"/>
          <w:color w:val="444444"/>
          <w:sz w:val="24"/>
          <w:szCs w:val="24"/>
          <w:lang w:eastAsia="ru-RU"/>
        </w:rPr>
        <w:br/>
      </w:r>
    </w:p>
    <w:p w14:paraId="608143DA"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A14DBC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114. Департамент оставляет жалобу без ответа в следующих случаях:</w:t>
      </w:r>
      <w:r w:rsidRPr="00DD3DD5">
        <w:rPr>
          <w:rFonts w:ascii="Arial" w:eastAsia="Times New Roman" w:hAnsi="Arial" w:cs="Arial"/>
          <w:color w:val="444444"/>
          <w:sz w:val="24"/>
          <w:szCs w:val="24"/>
          <w:lang w:eastAsia="ru-RU"/>
        </w:rPr>
        <w:br/>
      </w:r>
    </w:p>
    <w:p w14:paraId="6D41775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38BB746"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в жалобе не указаны фамилия гражданина, направившего обращение, или почтовый адрес, по которому должен быть направлен ответ;</w:t>
      </w:r>
      <w:r w:rsidRPr="00DD3DD5">
        <w:rPr>
          <w:rFonts w:ascii="Arial" w:eastAsia="Times New Roman" w:hAnsi="Arial" w:cs="Arial"/>
          <w:color w:val="444444"/>
          <w:sz w:val="24"/>
          <w:szCs w:val="24"/>
          <w:lang w:eastAsia="ru-RU"/>
        </w:rPr>
        <w:br/>
      </w:r>
    </w:p>
    <w:p w14:paraId="22029F52"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9A6CAAE"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текст жалобы не поддается прочтению, о чем в течение 5 дней со дня регистрации жалобы сообщается гражданину, направившему жалобу, если его фамилия и почтовый адрес поддаются прочтению;</w:t>
      </w:r>
      <w:r w:rsidRPr="00DD3DD5">
        <w:rPr>
          <w:rFonts w:ascii="Arial" w:eastAsia="Times New Roman" w:hAnsi="Arial" w:cs="Arial"/>
          <w:color w:val="444444"/>
          <w:sz w:val="24"/>
          <w:szCs w:val="24"/>
          <w:lang w:eastAsia="ru-RU"/>
        </w:rPr>
        <w:br/>
      </w:r>
    </w:p>
    <w:p w14:paraId="6EBA5065"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7CAB3510"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3) текст жалобы не позволяет определить ее суть, о чем в течение 7 дней со дня регистрации жалобы сообщается гражданину, направившему жалобу.</w:t>
      </w:r>
      <w:r w:rsidRPr="00DD3DD5">
        <w:rPr>
          <w:rFonts w:ascii="Arial" w:eastAsia="Times New Roman" w:hAnsi="Arial" w:cs="Arial"/>
          <w:color w:val="444444"/>
          <w:sz w:val="24"/>
          <w:szCs w:val="24"/>
          <w:lang w:eastAsia="ru-RU"/>
        </w:rPr>
        <w:br/>
      </w:r>
    </w:p>
    <w:p w14:paraId="4F1FA91D"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0CA7929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115. Заявитель имеет право:</w:t>
      </w:r>
      <w:r w:rsidRPr="00DD3DD5">
        <w:rPr>
          <w:rFonts w:ascii="Arial" w:eastAsia="Times New Roman" w:hAnsi="Arial" w:cs="Arial"/>
          <w:color w:val="444444"/>
          <w:sz w:val="24"/>
          <w:szCs w:val="24"/>
          <w:lang w:eastAsia="ru-RU"/>
        </w:rPr>
        <w:br/>
      </w:r>
    </w:p>
    <w:p w14:paraId="13AF17D4"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3F31CE3F"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1) получать информацию и документы, необходимые для обоснования и рассмотрения жалобы;</w:t>
      </w:r>
      <w:r w:rsidRPr="00DD3DD5">
        <w:rPr>
          <w:rFonts w:ascii="Arial" w:eastAsia="Times New Roman" w:hAnsi="Arial" w:cs="Arial"/>
          <w:color w:val="444444"/>
          <w:sz w:val="24"/>
          <w:szCs w:val="24"/>
          <w:lang w:eastAsia="ru-RU"/>
        </w:rPr>
        <w:br/>
      </w:r>
    </w:p>
    <w:p w14:paraId="74C2237F" w14:textId="77777777" w:rsidR="00DD3DD5" w:rsidRPr="00DD3DD5" w:rsidRDefault="00DD3DD5" w:rsidP="00DD3DD5">
      <w:pPr>
        <w:spacing w:after="0" w:line="240" w:lineRule="auto"/>
        <w:textAlignment w:val="baseline"/>
        <w:rPr>
          <w:rFonts w:ascii="Arial" w:eastAsia="Times New Roman" w:hAnsi="Arial" w:cs="Arial"/>
          <w:color w:val="444444"/>
          <w:sz w:val="24"/>
          <w:szCs w:val="24"/>
          <w:lang w:eastAsia="ru-RU"/>
        </w:rPr>
      </w:pPr>
    </w:p>
    <w:p w14:paraId="56D8AC75" w14:textId="77777777" w:rsidR="00DD3DD5" w:rsidRPr="00DD3DD5" w:rsidRDefault="00DD3DD5" w:rsidP="00DD3DD5">
      <w:pPr>
        <w:spacing w:after="0" w:line="240" w:lineRule="auto"/>
        <w:ind w:firstLine="480"/>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2) в случае несогласия с решением, принятым по результатам рассмотрения жалобы, обжаловать его в суде в порядке и сроки, установленные законодательством Российской Федерации.</w:t>
      </w:r>
    </w:p>
    <w:p w14:paraId="515CDEF1" w14:textId="77777777" w:rsidR="00DD3DD5" w:rsidRPr="00DD3DD5" w:rsidRDefault="00DD3DD5" w:rsidP="00DD3DD5">
      <w:pPr>
        <w:keepNext/>
        <w:keepLines/>
        <w:spacing w:after="240" w:line="254" w:lineRule="auto"/>
        <w:jc w:val="right"/>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lastRenderedPageBreak/>
        <w:br/>
        <w:t>Приложение N 1</w:t>
      </w:r>
      <w:r w:rsidRPr="00DD3DD5">
        <w:rPr>
          <w:rFonts w:ascii="Arial" w:eastAsia="Times New Roman" w:hAnsi="Arial" w:cs="Arial"/>
          <w:b/>
          <w:bCs/>
          <w:color w:val="444444"/>
          <w:sz w:val="24"/>
          <w:szCs w:val="24"/>
          <w:lang w:eastAsia="ru-RU"/>
        </w:rPr>
        <w:br/>
        <w:t>к Административному регламенту</w:t>
      </w:r>
      <w:r w:rsidRPr="00DD3DD5">
        <w:rPr>
          <w:rFonts w:ascii="Arial" w:eastAsia="Times New Roman" w:hAnsi="Arial" w:cs="Arial"/>
          <w:b/>
          <w:bCs/>
          <w:color w:val="444444"/>
          <w:sz w:val="24"/>
          <w:szCs w:val="24"/>
          <w:lang w:eastAsia="ru-RU"/>
        </w:rPr>
        <w:br/>
        <w:t>департамента природно-ресурсного</w:t>
      </w:r>
      <w:r w:rsidRPr="00DD3DD5">
        <w:rPr>
          <w:rFonts w:ascii="Arial" w:eastAsia="Times New Roman" w:hAnsi="Arial" w:cs="Arial"/>
          <w:b/>
          <w:bCs/>
          <w:color w:val="444444"/>
          <w:sz w:val="24"/>
          <w:szCs w:val="24"/>
          <w:lang w:eastAsia="ru-RU"/>
        </w:rPr>
        <w:br/>
        <w:t>регулирования, лесных отношений</w:t>
      </w:r>
      <w:r w:rsidRPr="00DD3DD5">
        <w:rPr>
          <w:rFonts w:ascii="Arial" w:eastAsia="Times New Roman" w:hAnsi="Arial" w:cs="Arial"/>
          <w:b/>
          <w:bCs/>
          <w:color w:val="444444"/>
          <w:sz w:val="24"/>
          <w:szCs w:val="24"/>
          <w:lang w:eastAsia="ru-RU"/>
        </w:rPr>
        <w:br/>
        <w:t>и развития нефтегазового комплекса</w:t>
      </w:r>
      <w:r w:rsidRPr="00DD3DD5">
        <w:rPr>
          <w:rFonts w:ascii="Arial" w:eastAsia="Times New Roman" w:hAnsi="Arial" w:cs="Arial"/>
          <w:b/>
          <w:bCs/>
          <w:color w:val="444444"/>
          <w:sz w:val="24"/>
          <w:szCs w:val="24"/>
          <w:lang w:eastAsia="ru-RU"/>
        </w:rPr>
        <w:br/>
        <w:t>Ямало-Ненецкого автономного округа</w:t>
      </w:r>
      <w:r w:rsidRPr="00DD3DD5">
        <w:rPr>
          <w:rFonts w:ascii="Arial" w:eastAsia="Times New Roman" w:hAnsi="Arial" w:cs="Arial"/>
          <w:b/>
          <w:bCs/>
          <w:color w:val="444444"/>
          <w:sz w:val="24"/>
          <w:szCs w:val="24"/>
          <w:lang w:eastAsia="ru-RU"/>
        </w:rPr>
        <w:br/>
        <w:t>по предоставлению государственной услуги</w:t>
      </w:r>
      <w:r w:rsidRPr="00DD3DD5">
        <w:rPr>
          <w:rFonts w:ascii="Arial" w:eastAsia="Times New Roman" w:hAnsi="Arial" w:cs="Arial"/>
          <w:b/>
          <w:bCs/>
          <w:color w:val="444444"/>
          <w:sz w:val="24"/>
          <w:szCs w:val="24"/>
          <w:lang w:eastAsia="ru-RU"/>
        </w:rPr>
        <w:br/>
        <w:t>"Предоставление водных объектов или их частей,</w:t>
      </w:r>
      <w:r w:rsidRPr="00DD3DD5">
        <w:rPr>
          <w:rFonts w:ascii="Arial" w:eastAsia="Times New Roman" w:hAnsi="Arial" w:cs="Arial"/>
          <w:b/>
          <w:bCs/>
          <w:color w:val="444444"/>
          <w:sz w:val="24"/>
          <w:szCs w:val="24"/>
          <w:lang w:eastAsia="ru-RU"/>
        </w:rPr>
        <w:br/>
        <w:t>находящихся в собственности Ямало-Ненецкого</w:t>
      </w:r>
      <w:r w:rsidRPr="00DD3DD5">
        <w:rPr>
          <w:rFonts w:ascii="Arial" w:eastAsia="Times New Roman" w:hAnsi="Arial" w:cs="Arial"/>
          <w:b/>
          <w:bCs/>
          <w:color w:val="444444"/>
          <w:sz w:val="24"/>
          <w:szCs w:val="24"/>
          <w:lang w:eastAsia="ru-RU"/>
        </w:rPr>
        <w:br/>
        <w:t>автономного округа и расположенных на территории</w:t>
      </w:r>
      <w:r w:rsidRPr="00DD3DD5">
        <w:rPr>
          <w:rFonts w:ascii="Arial" w:eastAsia="Times New Roman" w:hAnsi="Arial" w:cs="Arial"/>
          <w:b/>
          <w:bCs/>
          <w:color w:val="444444"/>
          <w:sz w:val="24"/>
          <w:szCs w:val="24"/>
          <w:lang w:eastAsia="ru-RU"/>
        </w:rPr>
        <w:br/>
        <w:t>Ямало-Ненецкого автономного округа, в пользование</w:t>
      </w:r>
      <w:r w:rsidRPr="00DD3DD5">
        <w:rPr>
          <w:rFonts w:ascii="Arial" w:eastAsia="Times New Roman" w:hAnsi="Arial" w:cs="Arial"/>
          <w:b/>
          <w:bCs/>
          <w:color w:val="444444"/>
          <w:sz w:val="24"/>
          <w:szCs w:val="24"/>
          <w:lang w:eastAsia="ru-RU"/>
        </w:rPr>
        <w:br/>
        <w:t>на основании договоров водопользования"</w:t>
      </w:r>
    </w:p>
    <w:p w14:paraId="72E1A69A" w14:textId="77777777" w:rsidR="00DD3DD5" w:rsidRPr="00DD3DD5" w:rsidRDefault="00DD3DD5" w:rsidP="00DD3DD5">
      <w:pPr>
        <w:spacing w:after="240" w:line="240" w:lineRule="auto"/>
        <w:jc w:val="center"/>
        <w:textAlignment w:val="baseline"/>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ФОРМА ЗАЯВЛЕНИЯ</w:t>
      </w:r>
    </w:p>
    <w:p w14:paraId="55C16718" w14:textId="77777777" w:rsidR="00DD3DD5" w:rsidRPr="00DD3DD5" w:rsidRDefault="00DD3DD5" w:rsidP="00DD3DD5">
      <w:pPr>
        <w:spacing w:after="0" w:line="240" w:lineRule="auto"/>
        <w:jc w:val="center"/>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p>
    <w:p w14:paraId="779CD50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r>
      <w:r w:rsidRPr="00DD3DD5">
        <w:rPr>
          <w:rFonts w:ascii="Courier New" w:eastAsia="Times New Roman" w:hAnsi="Courier New" w:cs="Courier New"/>
          <w:color w:val="444444"/>
          <w:spacing w:val="-18"/>
          <w:sz w:val="24"/>
          <w:szCs w:val="24"/>
          <w:lang w:eastAsia="ru-RU"/>
        </w:rPr>
        <w:br/>
        <w:t>                           в департамент природно-ресурсного регулирования,</w:t>
      </w:r>
    </w:p>
    <w:p w14:paraId="56A4D75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лесных отношений и развития нефтегазового комплекса </w:t>
      </w:r>
    </w:p>
    <w:p w14:paraId="0CE6ED9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Ямало-Ненецкого автономного округа </w:t>
      </w:r>
    </w:p>
    <w:p w14:paraId="1236904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xml:space="preserve">                                 ЗАЯВЛЕНИЕ </w:t>
      </w:r>
    </w:p>
    <w:p w14:paraId="5249D16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74F24B0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(полное и сокращенное наименование юридического лица,</w:t>
      </w:r>
    </w:p>
    <w:p w14:paraId="0E36499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 заявителя - физического лица или индивидуального предпринимателя)</w:t>
      </w:r>
    </w:p>
    <w:p w14:paraId="53B279F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ИНН _________________________________ КПП _________________________________</w:t>
      </w:r>
    </w:p>
    <w:p w14:paraId="00FE4E4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ОГРН ________________________________ ОКПО ________________________________</w:t>
      </w:r>
    </w:p>
    <w:p w14:paraId="370DC73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ОКОПФ _______________________________ ОКФС ________________________________</w:t>
      </w:r>
    </w:p>
    <w:p w14:paraId="269F94F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ОКВЭД _______________________________ _____________________________________</w:t>
      </w:r>
    </w:p>
    <w:p w14:paraId="5323B2A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ОКАТО ____________________________________________________________________,</w:t>
      </w:r>
    </w:p>
    <w:p w14:paraId="1B8AB85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действующего на основании </w:t>
      </w:r>
    </w:p>
    <w:p w14:paraId="33CDE5F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7CFC668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 устава </w:t>
      </w:r>
    </w:p>
    <w:p w14:paraId="79F670E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7E55632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2CC9629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 положения </w:t>
      </w:r>
    </w:p>
    <w:p w14:paraId="44D77D0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t>└═══…</w:t>
      </w:r>
    </w:p>
    <w:p w14:paraId="19E4C81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78DD03E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 иное (указать вид документа) _______________________________________,</w:t>
      </w:r>
    </w:p>
    <w:p w14:paraId="51EC98A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7CAA0F2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зарегистрированного _______________________________________________________</w:t>
      </w:r>
    </w:p>
    <w:p w14:paraId="2314DB2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(кем и когда зарегистрированы юридическое лицо,</w:t>
      </w:r>
    </w:p>
    <w:p w14:paraId="7228752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индивидуальный предприниматель)</w:t>
      </w:r>
    </w:p>
    <w:p w14:paraId="1523616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Документ,  подтверждающий  государственную  регистрацию  юридического лица,</w:t>
      </w:r>
    </w:p>
    <w:p w14:paraId="095BF58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индивидуального предпринимателя </w:t>
      </w:r>
    </w:p>
    <w:p w14:paraId="27E5DD8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 от "___" ____________ 20___ г.,</w:t>
      </w:r>
    </w:p>
    <w:p w14:paraId="386F8BE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(наименование и реквизиты документа)</w:t>
      </w:r>
    </w:p>
    <w:p w14:paraId="2A58232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выдан "___" ____________ 20___ г. _________________________________________</w:t>
      </w:r>
    </w:p>
    <w:p w14:paraId="12491BA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(когда и кем выдан)</w:t>
      </w:r>
    </w:p>
    <w:p w14:paraId="19B7C8D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Место нахождения (юридический адрес) ______________________________________</w:t>
      </w:r>
    </w:p>
    <w:p w14:paraId="3AA19A4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64A8876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Банковские реквизиты ______________________________________________________</w:t>
      </w:r>
    </w:p>
    <w:p w14:paraId="305EA28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398DEC6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 лице ____________________________________________________________________</w:t>
      </w:r>
    </w:p>
    <w:p w14:paraId="14B34A0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(должность, представитель, Ф.И.О. полностью)</w:t>
      </w:r>
    </w:p>
    <w:p w14:paraId="3D2C4FE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дата рождения ________________________</w:t>
      </w:r>
    </w:p>
    <w:p w14:paraId="68031F5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паспорт серии __________ N ______________ код подразделения _______________</w:t>
      </w:r>
    </w:p>
    <w:p w14:paraId="5AD5800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4B9D745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(иной документ, удостоверяющий личность)</w:t>
      </w:r>
    </w:p>
    <w:p w14:paraId="728437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выдан "___" ____________ 20___ г. _________________________________________</w:t>
      </w:r>
    </w:p>
    <w:p w14:paraId="5547397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(когда и кем выдан)</w:t>
      </w:r>
    </w:p>
    <w:p w14:paraId="2875114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адрес проживания __________________________________________________________</w:t>
      </w:r>
    </w:p>
    <w:p w14:paraId="2E25AD3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(полностью место постоянного проживания)</w:t>
      </w:r>
    </w:p>
    <w:p w14:paraId="7672BC3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2AAB94C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контактный телефон _______________________________________________________,</w:t>
      </w:r>
    </w:p>
    <w:p w14:paraId="13764C8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действующий от имени юридического лица:</w:t>
      </w:r>
    </w:p>
    <w:p w14:paraId="3C62115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1940D31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 без доверенности ____________________________________________________</w:t>
      </w:r>
    </w:p>
    <w:p w14:paraId="66EFA71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(указывается лицом, имеющим право действовать </w:t>
      </w:r>
    </w:p>
    <w:p w14:paraId="12EA405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от имени юридического лица без доверенности </w:t>
      </w:r>
    </w:p>
    <w:p w14:paraId="3FB28C9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в силу закона или учредительных документов)</w:t>
      </w:r>
    </w:p>
    <w:p w14:paraId="3FC9426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2705E57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t>│   │ на основании доверенности, удостоверенной ___________________________</w:t>
      </w:r>
    </w:p>
    <w:p w14:paraId="284154A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 нотариуса, округ)</w:t>
      </w:r>
    </w:p>
    <w:p w14:paraId="6D599AF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 ____________ 20___ г., N в реестре __________________________________</w:t>
      </w:r>
    </w:p>
    <w:p w14:paraId="219B62E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по иным основаниям ________________________________________________________</w:t>
      </w:r>
    </w:p>
    <w:p w14:paraId="612D278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(наименование и реквизиты документа)</w:t>
      </w:r>
    </w:p>
    <w:p w14:paraId="1C52656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Прошу предоставить в пользование:</w:t>
      </w:r>
    </w:p>
    <w:p w14:paraId="2009B1F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2EFDCA8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(наименование водного объекта)</w:t>
      </w:r>
    </w:p>
    <w:p w14:paraId="5950009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6D33E01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(место расположения водного объекта, его части)</w:t>
      </w:r>
    </w:p>
    <w:p w14:paraId="7A28015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6BC8F2C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(географические координаты участка водопользования)</w:t>
      </w:r>
    </w:p>
    <w:p w14:paraId="1716735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для _______________________________________________________________________</w:t>
      </w:r>
    </w:p>
    <w:p w14:paraId="5354A41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(забора (изъятия) водных ресурсов из водного объекта/использования </w:t>
      </w:r>
    </w:p>
    <w:p w14:paraId="71287A2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акватории водного объекта/использования водного объекта без забора </w:t>
      </w:r>
    </w:p>
    <w:p w14:paraId="38E3C61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(изъятия) водных ресурсов для производства электрической энергии)</w:t>
      </w:r>
    </w:p>
    <w:p w14:paraId="1532838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с целью ___________________________________________________________________</w:t>
      </w:r>
    </w:p>
    <w:p w14:paraId="4DEC5D2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(указывается цель водопользования)</w:t>
      </w:r>
    </w:p>
    <w:p w14:paraId="7FBDB6B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в _________________________________________________________ водопользование </w:t>
      </w:r>
    </w:p>
    <w:p w14:paraId="2C16A03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(совместное, обособленное)</w:t>
      </w:r>
    </w:p>
    <w:p w14:paraId="7B0DE20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с размещением на водном объекте ___________________________________________</w:t>
      </w:r>
    </w:p>
    <w:p w14:paraId="5EA61F2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(указываются размещаемые на водном </w:t>
      </w:r>
    </w:p>
    <w:p w14:paraId="2605327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306EEF2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объекте водозаборные, другие гидротехнические или иные сооружения,</w:t>
      </w:r>
    </w:p>
    <w:p w14:paraId="2AD8994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их параметры)</w:t>
      </w:r>
    </w:p>
    <w:p w14:paraId="527D464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Параметры водопользования _________________________________________________</w:t>
      </w:r>
    </w:p>
    <w:p w14:paraId="2AFD296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(намечаемый объем забора (изъятия) водных </w:t>
      </w:r>
    </w:p>
    <w:p w14:paraId="4D2AC6B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ресурсов из водного объекта, тыс. куб. м/год;</w:t>
      </w:r>
    </w:p>
    <w:p w14:paraId="7D17047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площадь акватории, в пределах которой намечается </w:t>
      </w:r>
    </w:p>
    <w:p w14:paraId="7713583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использование акватории водного объекта, км2;</w:t>
      </w:r>
    </w:p>
    <w:p w14:paraId="3C2B3F8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расчетное количество производимой электроэнергии,</w:t>
      </w:r>
    </w:p>
    <w:p w14:paraId="6230A48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тыс. кВт-час/год)</w:t>
      </w:r>
    </w:p>
    <w:p w14:paraId="7F25FA9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Срок водопользования с "___" _____________ 20___ г. по "___" ______________</w:t>
      </w:r>
    </w:p>
    <w:p w14:paraId="6F0B10E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20___ г.</w:t>
      </w:r>
    </w:p>
    <w:p w14:paraId="1694419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br/>
        <w:t>    Приложения.</w:t>
      </w:r>
    </w:p>
    <w:p w14:paraId="50A5F9D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0A6E130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3BDCEBA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2549460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071044A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1626606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(приводятся документы и материалы, предусмотренные пунктами 17 - 28 </w:t>
      </w:r>
    </w:p>
    <w:p w14:paraId="594E4AC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настоящего Административного регламента)</w:t>
      </w:r>
    </w:p>
    <w:p w14:paraId="2B97A6E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Представленные документы и сведения, указанные в заявлении, достоверны.</w:t>
      </w:r>
    </w:p>
    <w:p w14:paraId="73EBF5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Расписку о принятии документов получил(а).</w:t>
      </w:r>
    </w:p>
    <w:p w14:paraId="3E2B296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"___" ____________ 20___ г. "____" ч. "____" мин.</w:t>
      </w:r>
    </w:p>
    <w:p w14:paraId="18DF456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(дата и время подачи заявления)</w:t>
      </w:r>
    </w:p>
    <w:p w14:paraId="48757D9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w:t>
      </w:r>
    </w:p>
    <w:p w14:paraId="5E60048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(подпись заявителя)                   (полностью Ф.И.О.)</w:t>
      </w:r>
    </w:p>
    <w:p w14:paraId="2499FCB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Номер записи в форме учета входящих документов ____________________</w:t>
      </w:r>
    </w:p>
    <w:p w14:paraId="427FE9B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r>
      <w:r w:rsidRPr="00DD3DD5">
        <w:rPr>
          <w:rFonts w:ascii="Courier New" w:eastAsia="Times New Roman" w:hAnsi="Courier New" w:cs="Courier New"/>
          <w:color w:val="444444"/>
          <w:spacing w:val="-18"/>
          <w:sz w:val="24"/>
          <w:szCs w:val="24"/>
          <w:lang w:eastAsia="ru-RU"/>
        </w:rPr>
        <w:br/>
        <w:t xml:space="preserve">                 Согласие на обработку персональных данных </w:t>
      </w:r>
    </w:p>
    <w:p w14:paraId="4036F6E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(для физических лиц)</w:t>
      </w:r>
    </w:p>
    <w:p w14:paraId="17AA4CA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Я, _______________________________________________________________________,</w:t>
      </w:r>
    </w:p>
    <w:p w14:paraId="7B4AF1D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w:t>
      </w:r>
    </w:p>
    <w:p w14:paraId="052BA84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даю  свое  согласие  на  обработку в департаменте моих персональных данных,</w:t>
      </w:r>
    </w:p>
    <w:p w14:paraId="76E3A56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относящихся  исключительно  к  перечисленным  ниже  категориям персональных </w:t>
      </w:r>
    </w:p>
    <w:p w14:paraId="164D32B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фамилия,  имя,  отчество;  пол;  дата  рождения;  тип  документа,</w:t>
      </w:r>
    </w:p>
    <w:p w14:paraId="2A9E74D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удостоверяющего   личность;  данные  документа,  удостоверяющего  личность;</w:t>
      </w:r>
    </w:p>
    <w:p w14:paraId="1BF5FD7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гражданство.</w:t>
      </w:r>
    </w:p>
    <w:p w14:paraId="470A1E3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даю  согласие  на  использование персональных данных исключительно в </w:t>
      </w:r>
    </w:p>
    <w:p w14:paraId="6A3514B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целях  предоставления  водного  объекта  в пользование, а также на хранение </w:t>
      </w:r>
    </w:p>
    <w:p w14:paraId="1168A54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об этих результатах на электронных носителях.</w:t>
      </w:r>
    </w:p>
    <w:p w14:paraId="769A0EE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Настоящее  согласие  представляется  мной  на  осуществление действий в </w:t>
      </w:r>
    </w:p>
    <w:p w14:paraId="0F3A99E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t xml:space="preserve">отношении  моих  персональных  данных,  которые  необходимы  для достижения </w:t>
      </w:r>
    </w:p>
    <w:p w14:paraId="562EC84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указанных  выше  целей,  включая  (без  ограничения)  сбор, систематизацию,</w:t>
      </w:r>
    </w:p>
    <w:p w14:paraId="5BC5F65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накопление,  хранение,  уточнение  (обновление,  изменение), использование,</w:t>
      </w:r>
    </w:p>
    <w:p w14:paraId="5488BB2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передачу  третьим  лицам  для осуществления действий по обмену информацией,</w:t>
      </w:r>
    </w:p>
    <w:p w14:paraId="1C7FB21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обезличивание,  блокирование  персональных  данных,  а  также осуществление </w:t>
      </w:r>
    </w:p>
    <w:p w14:paraId="69DED7D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любых   иных   действий,   предусмотренных   законодательством   Российской </w:t>
      </w:r>
    </w:p>
    <w:p w14:paraId="250A5C1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Федерации.</w:t>
      </w:r>
    </w:p>
    <w:p w14:paraId="197CDA0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проинформирован,   что   департамент   гарантирует  обработку  моих </w:t>
      </w:r>
    </w:p>
    <w:p w14:paraId="65C4B39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персональных данных в соответствии с законодательством Российской Федерации </w:t>
      </w:r>
    </w:p>
    <w:p w14:paraId="462B07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как неавтоматизированным, так и автоматизированным способами.</w:t>
      </w:r>
    </w:p>
    <w:p w14:paraId="7BC0B4E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Данное  согласие  действует  до достижения целей обработки персональных </w:t>
      </w:r>
    </w:p>
    <w:p w14:paraId="2AE7E4C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или в течение срока хранения информации.</w:t>
      </w:r>
    </w:p>
    <w:p w14:paraId="1D411D7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Данное согласие может быть отозвано в любой момент по моему письменному </w:t>
      </w:r>
    </w:p>
    <w:p w14:paraId="6614DA7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заявлению.</w:t>
      </w:r>
    </w:p>
    <w:p w14:paraId="490CE3F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подтверждаю,  что,  давая  такое согласие, я действую по собственной </w:t>
      </w:r>
    </w:p>
    <w:p w14:paraId="0E92361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воле и в своих интересах.</w:t>
      </w:r>
    </w:p>
    <w:p w14:paraId="1A314B5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xml:space="preserve">"___" ____________ 20___ г. ___________________/______________________/ </w:t>
      </w:r>
    </w:p>
    <w:p w14:paraId="7024640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(подпись)             (Ф.И.О.)</w:t>
      </w:r>
    </w:p>
    <w:p w14:paraId="3F1D6FED" w14:textId="77777777" w:rsidR="00DD3DD5" w:rsidRPr="00DD3DD5" w:rsidRDefault="00DD3DD5" w:rsidP="00DD3DD5">
      <w:pPr>
        <w:keepNext/>
        <w:keepLines/>
        <w:spacing w:after="240" w:line="254" w:lineRule="auto"/>
        <w:jc w:val="right"/>
        <w:textAlignment w:val="baseline"/>
        <w:outlineLvl w:val="2"/>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Приложение N 2</w:t>
      </w:r>
      <w:r w:rsidRPr="00DD3DD5">
        <w:rPr>
          <w:rFonts w:ascii="Arial" w:eastAsia="Times New Roman" w:hAnsi="Arial" w:cs="Arial"/>
          <w:b/>
          <w:bCs/>
          <w:color w:val="444444"/>
          <w:sz w:val="24"/>
          <w:szCs w:val="24"/>
          <w:lang w:eastAsia="ru-RU"/>
        </w:rPr>
        <w:br/>
        <w:t>к Административному регламенту</w:t>
      </w:r>
      <w:r w:rsidRPr="00DD3DD5">
        <w:rPr>
          <w:rFonts w:ascii="Arial" w:eastAsia="Times New Roman" w:hAnsi="Arial" w:cs="Arial"/>
          <w:b/>
          <w:bCs/>
          <w:color w:val="444444"/>
          <w:sz w:val="24"/>
          <w:szCs w:val="24"/>
          <w:lang w:eastAsia="ru-RU"/>
        </w:rPr>
        <w:br/>
        <w:t>департамента природно-ресурсного</w:t>
      </w:r>
      <w:r w:rsidRPr="00DD3DD5">
        <w:rPr>
          <w:rFonts w:ascii="Arial" w:eastAsia="Times New Roman" w:hAnsi="Arial" w:cs="Arial"/>
          <w:b/>
          <w:bCs/>
          <w:color w:val="444444"/>
          <w:sz w:val="24"/>
          <w:szCs w:val="24"/>
          <w:lang w:eastAsia="ru-RU"/>
        </w:rPr>
        <w:br/>
        <w:t>регулирования, лесных отношений</w:t>
      </w:r>
      <w:r w:rsidRPr="00DD3DD5">
        <w:rPr>
          <w:rFonts w:ascii="Arial" w:eastAsia="Times New Roman" w:hAnsi="Arial" w:cs="Arial"/>
          <w:b/>
          <w:bCs/>
          <w:color w:val="444444"/>
          <w:sz w:val="24"/>
          <w:szCs w:val="24"/>
          <w:lang w:eastAsia="ru-RU"/>
        </w:rPr>
        <w:br/>
        <w:t>и развития нефтегазового комплекса</w:t>
      </w:r>
      <w:r w:rsidRPr="00DD3DD5">
        <w:rPr>
          <w:rFonts w:ascii="Arial" w:eastAsia="Times New Roman" w:hAnsi="Arial" w:cs="Arial"/>
          <w:b/>
          <w:bCs/>
          <w:color w:val="444444"/>
          <w:sz w:val="24"/>
          <w:szCs w:val="24"/>
          <w:lang w:eastAsia="ru-RU"/>
        </w:rPr>
        <w:br/>
        <w:t>Ямало-Ненецкого автономного округа</w:t>
      </w:r>
      <w:r w:rsidRPr="00DD3DD5">
        <w:rPr>
          <w:rFonts w:ascii="Arial" w:eastAsia="Times New Roman" w:hAnsi="Arial" w:cs="Arial"/>
          <w:b/>
          <w:bCs/>
          <w:color w:val="444444"/>
          <w:sz w:val="24"/>
          <w:szCs w:val="24"/>
          <w:lang w:eastAsia="ru-RU"/>
        </w:rPr>
        <w:br/>
        <w:t>по предоставлению государственной услуги</w:t>
      </w:r>
      <w:r w:rsidRPr="00DD3DD5">
        <w:rPr>
          <w:rFonts w:ascii="Arial" w:eastAsia="Times New Roman" w:hAnsi="Arial" w:cs="Arial"/>
          <w:b/>
          <w:bCs/>
          <w:color w:val="444444"/>
          <w:sz w:val="24"/>
          <w:szCs w:val="24"/>
          <w:lang w:eastAsia="ru-RU"/>
        </w:rPr>
        <w:br/>
        <w:t>"Предоставление водных объектов или их частей,</w:t>
      </w:r>
      <w:r w:rsidRPr="00DD3DD5">
        <w:rPr>
          <w:rFonts w:ascii="Arial" w:eastAsia="Times New Roman" w:hAnsi="Arial" w:cs="Arial"/>
          <w:b/>
          <w:bCs/>
          <w:color w:val="444444"/>
          <w:sz w:val="24"/>
          <w:szCs w:val="24"/>
          <w:lang w:eastAsia="ru-RU"/>
        </w:rPr>
        <w:br/>
        <w:t>находящихся в собственности Ямало-Ненецкого</w:t>
      </w:r>
      <w:r w:rsidRPr="00DD3DD5">
        <w:rPr>
          <w:rFonts w:ascii="Arial" w:eastAsia="Times New Roman" w:hAnsi="Arial" w:cs="Arial"/>
          <w:b/>
          <w:bCs/>
          <w:color w:val="444444"/>
          <w:sz w:val="24"/>
          <w:szCs w:val="24"/>
          <w:lang w:eastAsia="ru-RU"/>
        </w:rPr>
        <w:br/>
        <w:t>автономного округа и расположенных на территории</w:t>
      </w:r>
      <w:r w:rsidRPr="00DD3DD5">
        <w:rPr>
          <w:rFonts w:ascii="Arial" w:eastAsia="Times New Roman" w:hAnsi="Arial" w:cs="Arial"/>
          <w:b/>
          <w:bCs/>
          <w:color w:val="444444"/>
          <w:sz w:val="24"/>
          <w:szCs w:val="24"/>
          <w:lang w:eastAsia="ru-RU"/>
        </w:rPr>
        <w:br/>
        <w:t>Ямало-Ненецкого автономного округа, в пользование</w:t>
      </w:r>
      <w:r w:rsidRPr="00DD3DD5">
        <w:rPr>
          <w:rFonts w:ascii="Arial" w:eastAsia="Times New Roman" w:hAnsi="Arial" w:cs="Arial"/>
          <w:b/>
          <w:bCs/>
          <w:color w:val="444444"/>
          <w:sz w:val="24"/>
          <w:szCs w:val="24"/>
          <w:lang w:eastAsia="ru-RU"/>
        </w:rPr>
        <w:br/>
        <w:t>на основании договоров водопользования"</w:t>
      </w:r>
    </w:p>
    <w:p w14:paraId="675BB0C9" w14:textId="77777777" w:rsidR="00DD3DD5" w:rsidRPr="00DD3DD5" w:rsidRDefault="00DD3DD5" w:rsidP="00DD3DD5">
      <w:pPr>
        <w:spacing w:after="240" w:line="240" w:lineRule="auto"/>
        <w:jc w:val="center"/>
        <w:textAlignment w:val="baseline"/>
        <w:rPr>
          <w:rFonts w:ascii="Arial" w:eastAsia="Times New Roman" w:hAnsi="Arial" w:cs="Arial"/>
          <w:b/>
          <w:bCs/>
          <w:color w:val="444444"/>
          <w:sz w:val="24"/>
          <w:szCs w:val="24"/>
          <w:lang w:eastAsia="ru-RU"/>
        </w:rPr>
      </w:pPr>
      <w:r w:rsidRPr="00DD3DD5">
        <w:rPr>
          <w:rFonts w:ascii="Arial" w:eastAsia="Times New Roman" w:hAnsi="Arial" w:cs="Arial"/>
          <w:b/>
          <w:bCs/>
          <w:color w:val="444444"/>
          <w:sz w:val="24"/>
          <w:szCs w:val="24"/>
          <w:lang w:eastAsia="ru-RU"/>
        </w:rPr>
        <w:br/>
      </w:r>
      <w:r w:rsidRPr="00DD3DD5">
        <w:rPr>
          <w:rFonts w:ascii="Arial" w:eastAsia="Times New Roman" w:hAnsi="Arial" w:cs="Arial"/>
          <w:b/>
          <w:bCs/>
          <w:color w:val="444444"/>
          <w:sz w:val="24"/>
          <w:szCs w:val="24"/>
          <w:lang w:eastAsia="ru-RU"/>
        </w:rPr>
        <w:br/>
        <w:t>ФОРМА ЗАЯВЛЕНИЯ</w:t>
      </w:r>
    </w:p>
    <w:p w14:paraId="4399F91E" w14:textId="77777777" w:rsidR="00DD3DD5" w:rsidRPr="00DD3DD5" w:rsidRDefault="00DD3DD5" w:rsidP="00DD3DD5">
      <w:pPr>
        <w:spacing w:after="0" w:line="240" w:lineRule="auto"/>
        <w:jc w:val="center"/>
        <w:textAlignment w:val="baseline"/>
        <w:rPr>
          <w:rFonts w:ascii="Arial" w:eastAsia="Times New Roman" w:hAnsi="Arial" w:cs="Arial"/>
          <w:color w:val="444444"/>
          <w:sz w:val="24"/>
          <w:szCs w:val="24"/>
          <w:lang w:eastAsia="ru-RU"/>
        </w:rPr>
      </w:pPr>
      <w:r w:rsidRPr="00DD3DD5">
        <w:rPr>
          <w:rFonts w:ascii="Arial" w:eastAsia="Times New Roman" w:hAnsi="Arial" w:cs="Arial"/>
          <w:color w:val="444444"/>
          <w:sz w:val="24"/>
          <w:szCs w:val="24"/>
          <w:lang w:eastAsia="ru-RU"/>
        </w:rPr>
        <w:t>(в ред. приказа Департамента природно-ресурсного регулирования, лесных отношений и развития нефтегазового комплекса ЯНАО от 18.04.2019 N 1381)</w:t>
      </w:r>
    </w:p>
    <w:p w14:paraId="04F6D58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br/>
      </w:r>
      <w:r w:rsidRPr="00DD3DD5">
        <w:rPr>
          <w:rFonts w:ascii="Courier New" w:eastAsia="Times New Roman" w:hAnsi="Courier New" w:cs="Courier New"/>
          <w:color w:val="444444"/>
          <w:spacing w:val="-18"/>
          <w:sz w:val="24"/>
          <w:szCs w:val="24"/>
          <w:lang w:eastAsia="ru-RU"/>
        </w:rPr>
        <w:br/>
        <w:t>                           в департамент природно-ресурсного регулирования,</w:t>
      </w:r>
    </w:p>
    <w:p w14:paraId="0C6A8FE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лесных отношений и развития нефтегазового комплекса </w:t>
      </w:r>
    </w:p>
    <w:p w14:paraId="6F1EA3E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Ямало-Ненецкого автономного округа </w:t>
      </w:r>
    </w:p>
    <w:p w14:paraId="05827D6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xml:space="preserve">                                 ЗАЯВЛЕНИЕ </w:t>
      </w:r>
    </w:p>
    <w:p w14:paraId="7A10CF5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71F0673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(полное и сокращенное наименование юридического лица,</w:t>
      </w:r>
    </w:p>
    <w:p w14:paraId="2EB5BFE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 заявителя - физического лица или индивидуального предпринимателя)</w:t>
      </w:r>
    </w:p>
    <w:p w14:paraId="0D9060B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ИНН ____________________ КПП ____________________ ОГРН ____________________</w:t>
      </w:r>
    </w:p>
    <w:p w14:paraId="76DBAEE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ОКПО ___________________ ОКОПФ __________________ ОКФС ____________________</w:t>
      </w:r>
    </w:p>
    <w:p w14:paraId="64D21DB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ОКВЭД __________________ ________________________ ОКАТО __________________,</w:t>
      </w:r>
    </w:p>
    <w:p w14:paraId="6BCA3C0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действующего на основании:</w:t>
      </w:r>
    </w:p>
    <w:p w14:paraId="486D0CB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1A8DA9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 устава </w:t>
      </w:r>
    </w:p>
    <w:p w14:paraId="47A1699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165B973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52C449D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 положения </w:t>
      </w:r>
    </w:p>
    <w:p w14:paraId="4F52379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202B7E5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3F99907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 иное (указать вид документа) _______________________________________,</w:t>
      </w:r>
    </w:p>
    <w:p w14:paraId="0147F11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3FF79F6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зарегистрированного _______________________________________________________</w:t>
      </w:r>
    </w:p>
    <w:p w14:paraId="19AAC27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(кем и когда зарегистрированы юридическое лицо,</w:t>
      </w:r>
    </w:p>
    <w:p w14:paraId="46F2BC8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индивидуальный предприниматель)</w:t>
      </w:r>
    </w:p>
    <w:p w14:paraId="6936449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Документ,  подтверждающий  государственную  регистрацию  юридического лица,</w:t>
      </w:r>
    </w:p>
    <w:p w14:paraId="61F2BA6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индивидуального предпринимателя </w:t>
      </w:r>
    </w:p>
    <w:p w14:paraId="37E7232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 от "___" ____________ 20___ г.,</w:t>
      </w:r>
    </w:p>
    <w:p w14:paraId="393C0EB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(наименование и реквизиты документа)</w:t>
      </w:r>
    </w:p>
    <w:p w14:paraId="500D7F3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выдан "___" __________________ г. _________________________________________</w:t>
      </w:r>
    </w:p>
    <w:p w14:paraId="30D70B3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(когда и кем выдан)</w:t>
      </w:r>
    </w:p>
    <w:p w14:paraId="44D5544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Адрес места жительства (места нахождения юридического лица) _______________</w:t>
      </w:r>
    </w:p>
    <w:p w14:paraId="471017B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4F69B59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Банковские реквизиты ______________________________________________________</w:t>
      </w:r>
    </w:p>
    <w:p w14:paraId="25686F5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t>В лице ____________________________________________________________________</w:t>
      </w:r>
    </w:p>
    <w:p w14:paraId="3283743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(должность, представитель, Ф.И.О. полностью)</w:t>
      </w:r>
    </w:p>
    <w:p w14:paraId="780ED44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дата рождения ________________________</w:t>
      </w:r>
    </w:p>
    <w:p w14:paraId="6BF351C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паспорт серии __________ N ______________ код подразделения ______________,</w:t>
      </w:r>
    </w:p>
    <w:p w14:paraId="70954E5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2AEAE34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(иной документ, удостоверяющий личность)</w:t>
      </w:r>
    </w:p>
    <w:p w14:paraId="101DF0E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выдан "___" __________________ г. _________________________________________</w:t>
      </w:r>
    </w:p>
    <w:p w14:paraId="67AF02F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(когда и кем выдан)</w:t>
      </w:r>
    </w:p>
    <w:p w14:paraId="40128B8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адрес проживания __________________________________________________________</w:t>
      </w:r>
    </w:p>
    <w:p w14:paraId="227FE8A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(полностью место постоянного проживания)</w:t>
      </w:r>
    </w:p>
    <w:p w14:paraId="200C248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контактный телефон _______________, действующий от имени юридического лица:</w:t>
      </w:r>
    </w:p>
    <w:p w14:paraId="0CE155A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3BA0045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 _____________________________________________________________________</w:t>
      </w:r>
    </w:p>
    <w:p w14:paraId="04D3768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без доверенности (указывается лицом, имеющим право действовать </w:t>
      </w:r>
    </w:p>
    <w:p w14:paraId="3F776C6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от имени юридического лица без доверенности в силу закона </w:t>
      </w:r>
    </w:p>
    <w:p w14:paraId="6387080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или учредительных документов)</w:t>
      </w:r>
    </w:p>
    <w:p w14:paraId="4E4B04F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w:t>
      </w:r>
    </w:p>
    <w:p w14:paraId="2F0AB2E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 на основании доверенности, удостоверенной ___________________________</w:t>
      </w:r>
    </w:p>
    <w:p w14:paraId="487E17B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 нотариуса, округ)</w:t>
      </w:r>
    </w:p>
    <w:p w14:paraId="2860B27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 __________________ г., N в реестре __________________________________</w:t>
      </w:r>
    </w:p>
    <w:p w14:paraId="20ABDAD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по иным основаниям ________________________________________________________</w:t>
      </w:r>
    </w:p>
    <w:p w14:paraId="7BF779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(наименование и реквизиты документа)</w:t>
      </w:r>
    </w:p>
    <w:p w14:paraId="5FF230A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Прошу предоставить в пользование акваторию водного объекта:</w:t>
      </w:r>
    </w:p>
    <w:p w14:paraId="6940A83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70823F5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Наименование водного объекта </w:t>
      </w:r>
    </w:p>
    <w:p w14:paraId="4FC5B68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6EF7B6C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Место расположения акватории водного объекта </w:t>
      </w:r>
    </w:p>
    <w:p w14:paraId="302CAFF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3D665F8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Размеры и площадь акватории (км2), в пределах которых намечается </w:t>
      </w:r>
    </w:p>
    <w:p w14:paraId="1B6BB9F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использование и обустройство акватории водного объекта </w:t>
      </w:r>
    </w:p>
    <w:p w14:paraId="0ECA6FE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___________________________________________________________________________</w:t>
      </w:r>
    </w:p>
    <w:p w14:paraId="0734DB9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Географические координаты участка водопользования </w:t>
      </w:r>
    </w:p>
    <w:p w14:paraId="11D84F4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br/>
        <w:t>для использования в целях:</w:t>
      </w:r>
    </w:p>
    <w:p w14:paraId="3266051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0EDE73A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Указывается цель использования акватории водного объекта </w:t>
      </w:r>
    </w:p>
    <w:p w14:paraId="0708039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597EB8F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6D8A679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71B41A5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___________________________________________________________________________</w:t>
      </w:r>
    </w:p>
    <w:p w14:paraId="25634E6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срок использования акватории водного объекта ______________________________</w:t>
      </w:r>
    </w:p>
    <w:p w14:paraId="6DC3945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__________________________________________________________________________.</w:t>
      </w:r>
    </w:p>
    <w:p w14:paraId="031DCB8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Приложения:</w:t>
      </w:r>
    </w:p>
    <w:p w14:paraId="2915EDA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а) копия документа, удостоверяющего личность, - для физического лица;</w:t>
      </w:r>
    </w:p>
    <w:p w14:paraId="494B2A4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б)  документ,  подтверждающий  полномочия лица на осуществление действий от </w:t>
      </w:r>
    </w:p>
    <w:p w14:paraId="63A224B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имени заявителя, в случае если заявление подается представителем заявителя;</w:t>
      </w:r>
    </w:p>
    <w:p w14:paraId="5E672D10"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в)  условия  водопользования,  определяемые  по  соглашению сторон, а также </w:t>
      </w:r>
    </w:p>
    <w:p w14:paraId="37389B9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предложения по осуществлению водохозяйственных и водоохранных мероприятий;</w:t>
      </w:r>
    </w:p>
    <w:p w14:paraId="11B52B4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г)   материалы,   обосновывающие  площадь  используемой  акватории  водного </w:t>
      </w:r>
    </w:p>
    <w:p w14:paraId="6E4AD4BA"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объекта;</w:t>
      </w:r>
    </w:p>
    <w:p w14:paraId="47CFE6C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д)    графические    материалы    с    отображением   размещения   объектов </w:t>
      </w:r>
    </w:p>
    <w:p w14:paraId="0DD4EF8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водопользования, пояснительная записка к ним.</w:t>
      </w:r>
    </w:p>
    <w:p w14:paraId="3CF4FCD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Представленные документы и сведения, указанные в заявлении, достоверны.</w:t>
      </w:r>
    </w:p>
    <w:p w14:paraId="1D94507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Расписку о принятии документов получил(а).</w:t>
      </w:r>
    </w:p>
    <w:p w14:paraId="5DDFE44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"___" ____________ 20___ г. "____" ч. "____" мин.</w:t>
      </w:r>
    </w:p>
    <w:p w14:paraId="714686E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(дата и время подачи заявления)</w:t>
      </w:r>
    </w:p>
    <w:p w14:paraId="39B36FA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xml:space="preserve">_________________________/______________________________________________/ </w:t>
      </w:r>
    </w:p>
    <w:p w14:paraId="33CFBBE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(подпись заявителя)                  (полностью Ф.И.О.)</w:t>
      </w:r>
    </w:p>
    <w:p w14:paraId="4367688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N записи в форме учета входящих документов ____________________.</w:t>
      </w:r>
    </w:p>
    <w:p w14:paraId="7121C8F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r>
      <w:r w:rsidRPr="00DD3DD5">
        <w:rPr>
          <w:rFonts w:ascii="Courier New" w:eastAsia="Times New Roman" w:hAnsi="Courier New" w:cs="Courier New"/>
          <w:color w:val="444444"/>
          <w:spacing w:val="-18"/>
          <w:sz w:val="24"/>
          <w:szCs w:val="24"/>
          <w:lang w:eastAsia="ru-RU"/>
        </w:rPr>
        <w:br/>
        <w:t xml:space="preserve">                 Согласие на обработку персональных данных </w:t>
      </w:r>
    </w:p>
    <w:p w14:paraId="3826FE2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(для физических лиц)</w:t>
      </w:r>
    </w:p>
    <w:p w14:paraId="4AF1CD6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Я, _______________________________________________________________________,</w:t>
      </w:r>
    </w:p>
    <w:p w14:paraId="3961C61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(Ф.И.О.)</w:t>
      </w:r>
    </w:p>
    <w:p w14:paraId="76F8C90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lastRenderedPageBreak/>
        <w:t>даю  свое  согласие  на  обработку в департаменте моих персональных данных,</w:t>
      </w:r>
    </w:p>
    <w:p w14:paraId="4145E51E"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относящихся  исключительно  к  перечисленным  ниже  категориям персональных </w:t>
      </w:r>
    </w:p>
    <w:p w14:paraId="3173913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фамилия,  имя,  отчество;  пол;  дата  рождения;  тип  документа,</w:t>
      </w:r>
    </w:p>
    <w:p w14:paraId="39975C66"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удостоверяющего   личность;  данные  документа,  удостоверяющего  личность;</w:t>
      </w:r>
    </w:p>
    <w:p w14:paraId="7EC0985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гражданство.</w:t>
      </w:r>
    </w:p>
    <w:p w14:paraId="3DA0E89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даю  согласие  на  использование персональных данных исключительно в </w:t>
      </w:r>
    </w:p>
    <w:p w14:paraId="6106EDE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целях  предоставления  водного  объекта  в пользование, а также на хранение </w:t>
      </w:r>
    </w:p>
    <w:p w14:paraId="61E1679F"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об этих результатах на электронных носителях.</w:t>
      </w:r>
    </w:p>
    <w:p w14:paraId="1F511B2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Настоящее  согласие  представляется  мной  на  осуществление действий в </w:t>
      </w:r>
    </w:p>
    <w:p w14:paraId="058B593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отношении  моих  персональных  данных,  которые  необходимы  для достижения </w:t>
      </w:r>
    </w:p>
    <w:p w14:paraId="4DEAA012"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указанных  выше  целей,  включая  (без  ограничения)  сбор, систематизацию,</w:t>
      </w:r>
    </w:p>
    <w:p w14:paraId="3D0BAD81"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накопление,  хранение,  уточнение  (обновление,  изменение), использование,</w:t>
      </w:r>
    </w:p>
    <w:p w14:paraId="040BF4F9"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передачу  третьим  лицам  для осуществления действий по обмену информацией,</w:t>
      </w:r>
    </w:p>
    <w:p w14:paraId="59C1B66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обезличивание,  блокирование  персональных  данных,  а  также осуществление </w:t>
      </w:r>
    </w:p>
    <w:p w14:paraId="777F1488"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любых   иных   действий,   предусмотренных   законодательством   Российской </w:t>
      </w:r>
    </w:p>
    <w:p w14:paraId="6143AF6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Федерации.</w:t>
      </w:r>
    </w:p>
    <w:p w14:paraId="7CADB28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проинформирован,   что   департамент   гарантирует  обработку  моих </w:t>
      </w:r>
    </w:p>
    <w:p w14:paraId="2EA7AFC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персональных данных в соответствии с законодательством Российской Федерации </w:t>
      </w:r>
    </w:p>
    <w:p w14:paraId="720F3623"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как неавтоматизированным, так и автоматизированным способами.</w:t>
      </w:r>
    </w:p>
    <w:p w14:paraId="4C9CDC8B"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Данное  согласие  действует  до достижения целей обработки персональных </w:t>
      </w:r>
    </w:p>
    <w:p w14:paraId="38C595D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данных или в течение срока хранения информации.</w:t>
      </w:r>
    </w:p>
    <w:p w14:paraId="0F122EA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Данное согласие может быть отозвано в любой момент по моему письменному </w:t>
      </w:r>
    </w:p>
    <w:p w14:paraId="479566F5"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заявлению.</w:t>
      </w:r>
    </w:p>
    <w:p w14:paraId="499BA31D"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xml:space="preserve">    Я  подтверждаю,  что,  давая  такое согласие, я действую по собственной </w:t>
      </w:r>
    </w:p>
    <w:p w14:paraId="72CD6EC4"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воле и в своих интересах.</w:t>
      </w:r>
    </w:p>
    <w:p w14:paraId="4E1F503C"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br/>
        <w:t xml:space="preserve">"___" ____________ 20___ г. ___________________/______________________/ </w:t>
      </w:r>
    </w:p>
    <w:p w14:paraId="2255F187" w14:textId="77777777" w:rsidR="00DD3DD5" w:rsidRPr="00DD3DD5" w:rsidRDefault="00DD3DD5" w:rsidP="00DD3DD5">
      <w:pPr>
        <w:spacing w:after="0" w:line="240" w:lineRule="auto"/>
        <w:textAlignment w:val="baseline"/>
        <w:rPr>
          <w:rFonts w:ascii="Courier New" w:eastAsia="Times New Roman" w:hAnsi="Courier New" w:cs="Courier New"/>
          <w:color w:val="444444"/>
          <w:spacing w:val="-18"/>
          <w:sz w:val="24"/>
          <w:szCs w:val="24"/>
          <w:lang w:eastAsia="ru-RU"/>
        </w:rPr>
      </w:pPr>
      <w:r w:rsidRPr="00DD3DD5">
        <w:rPr>
          <w:rFonts w:ascii="Courier New" w:eastAsia="Times New Roman" w:hAnsi="Courier New" w:cs="Courier New"/>
          <w:color w:val="444444"/>
          <w:spacing w:val="-18"/>
          <w:sz w:val="24"/>
          <w:szCs w:val="24"/>
          <w:lang w:eastAsia="ru-RU"/>
        </w:rPr>
        <w:t>                                 (подпись)             (Ф.И.О.)</w:t>
      </w:r>
    </w:p>
    <w:p w14:paraId="561F98D1" w14:textId="77777777" w:rsidR="00DD3DD5" w:rsidRPr="00DD3DD5" w:rsidRDefault="00DD3DD5" w:rsidP="00DD3DD5">
      <w:pPr>
        <w:spacing w:line="254" w:lineRule="auto"/>
        <w:rPr>
          <w:rFonts w:ascii="Calibri" w:eastAsia="Times New Roman" w:hAnsi="Calibri" w:cs="Times New Roman"/>
          <w:lang w:eastAsia="ru-RU"/>
        </w:rPr>
      </w:pPr>
    </w:p>
    <w:p w14:paraId="78DA66F9" w14:textId="77777777" w:rsidR="00CD60E2" w:rsidRDefault="00CD60E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D3DD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D3DD5"/>
    <w:pPr>
      <w:keepNext/>
      <w:keepLines/>
      <w:spacing w:before="200" w:after="0" w:line="254" w:lineRule="auto"/>
      <w:outlineLvl w:val="2"/>
    </w:pPr>
    <w:rPr>
      <w:rFonts w:ascii="Cambria" w:eastAsia="Times New Roman" w:hAnsi="Cambria" w:cs="Times New Roman"/>
      <w:b/>
      <w:bCs/>
      <w:color w:val="4472C4" w:themeColor="accent1"/>
      <w:lang w:eastAsia="ru-RU"/>
    </w:rPr>
  </w:style>
  <w:style w:type="paragraph" w:styleId="4">
    <w:name w:val="heading 4"/>
    <w:basedOn w:val="a"/>
    <w:next w:val="a"/>
    <w:link w:val="40"/>
    <w:uiPriority w:val="9"/>
    <w:semiHidden/>
    <w:unhideWhenUsed/>
    <w:qFormat/>
    <w:rsid w:val="00DD3DD5"/>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paragraph" w:styleId="5">
    <w:name w:val="heading 5"/>
    <w:basedOn w:val="a"/>
    <w:next w:val="a"/>
    <w:link w:val="50"/>
    <w:uiPriority w:val="9"/>
    <w:semiHidden/>
    <w:unhideWhenUsed/>
    <w:qFormat/>
    <w:rsid w:val="00DD3DD5"/>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paragraph" w:styleId="6">
    <w:name w:val="heading 6"/>
    <w:basedOn w:val="a"/>
    <w:next w:val="a"/>
    <w:link w:val="60"/>
    <w:uiPriority w:val="9"/>
    <w:semiHidden/>
    <w:unhideWhenUsed/>
    <w:qFormat/>
    <w:rsid w:val="00DD3DD5"/>
    <w:pPr>
      <w:keepNext/>
      <w:keepLines/>
      <w:spacing w:before="200" w:after="0" w:line="254" w:lineRule="auto"/>
      <w:outlineLvl w:val="5"/>
    </w:pPr>
    <w:rPr>
      <w:rFonts w:ascii="Cambria" w:eastAsia="Times New Roman" w:hAnsi="Cambria" w:cs="Times New Roman"/>
      <w:i/>
      <w:iCs/>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D3DD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D3DD5"/>
    <w:rPr>
      <w:rFonts w:ascii="Cambria" w:eastAsia="Times New Roman" w:hAnsi="Cambria" w:cs="Times New Roman"/>
      <w:b/>
      <w:bCs/>
      <w:color w:val="4472C4" w:themeColor="accent1"/>
      <w:lang w:eastAsia="ru-RU"/>
    </w:rPr>
  </w:style>
  <w:style w:type="character" w:customStyle="1" w:styleId="40">
    <w:name w:val="Заголовок 4 Знак"/>
    <w:basedOn w:val="a0"/>
    <w:link w:val="4"/>
    <w:uiPriority w:val="9"/>
    <w:semiHidden/>
    <w:rsid w:val="00DD3DD5"/>
    <w:rPr>
      <w:rFonts w:ascii="Cambria" w:eastAsia="Times New Roman" w:hAnsi="Cambria" w:cs="Times New Roman"/>
      <w:b/>
      <w:bCs/>
      <w:i/>
      <w:iCs/>
      <w:color w:val="4472C4" w:themeColor="accent1"/>
      <w:lang w:eastAsia="ru-RU"/>
    </w:rPr>
  </w:style>
  <w:style w:type="character" w:customStyle="1" w:styleId="50">
    <w:name w:val="Заголовок 5 Знак"/>
    <w:basedOn w:val="a0"/>
    <w:link w:val="5"/>
    <w:uiPriority w:val="9"/>
    <w:semiHidden/>
    <w:rsid w:val="00DD3DD5"/>
    <w:rPr>
      <w:rFonts w:ascii="Cambria" w:eastAsia="Times New Roman" w:hAnsi="Cambria" w:cs="Times New Roman"/>
      <w:color w:val="1F3763" w:themeColor="accent1" w:themeShade="7F"/>
      <w:lang w:eastAsia="ru-RU"/>
    </w:rPr>
  </w:style>
  <w:style w:type="character" w:customStyle="1" w:styleId="60">
    <w:name w:val="Заголовок 6 Знак"/>
    <w:basedOn w:val="a0"/>
    <w:link w:val="6"/>
    <w:uiPriority w:val="9"/>
    <w:semiHidden/>
    <w:rsid w:val="00DD3DD5"/>
    <w:rPr>
      <w:rFonts w:ascii="Cambria" w:eastAsia="Times New Roman" w:hAnsi="Cambria" w:cs="Times New Roman"/>
      <w:i/>
      <w:iCs/>
      <w:color w:val="1F3763" w:themeColor="accent1" w:themeShade="7F"/>
      <w:lang w:eastAsia="ru-RU"/>
    </w:rPr>
  </w:style>
  <w:style w:type="numbering" w:customStyle="1" w:styleId="1">
    <w:name w:val="Нет списка1"/>
    <w:next w:val="a2"/>
    <w:uiPriority w:val="99"/>
    <w:semiHidden/>
    <w:unhideWhenUsed/>
    <w:rsid w:val="00DD3DD5"/>
  </w:style>
  <w:style w:type="character" w:styleId="a3">
    <w:name w:val="Hyperlink"/>
    <w:basedOn w:val="a0"/>
    <w:uiPriority w:val="99"/>
    <w:semiHidden/>
    <w:unhideWhenUsed/>
    <w:rsid w:val="00DD3DD5"/>
    <w:rPr>
      <w:color w:val="0000FF"/>
      <w:u w:val="single"/>
    </w:rPr>
  </w:style>
  <w:style w:type="character" w:styleId="a4">
    <w:name w:val="FollowedHyperlink"/>
    <w:basedOn w:val="a0"/>
    <w:uiPriority w:val="99"/>
    <w:semiHidden/>
    <w:unhideWhenUsed/>
    <w:rsid w:val="00DD3DD5"/>
    <w:rPr>
      <w:color w:val="954F72" w:themeColor="followedHyperlink"/>
      <w:u w:val="single"/>
    </w:rPr>
  </w:style>
  <w:style w:type="paragraph" w:customStyle="1" w:styleId="msonormal0">
    <w:name w:val="msonormal"/>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D3DD5"/>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DD3DD5"/>
    <w:rPr>
      <w:rFonts w:ascii="Tahoma" w:eastAsia="Times New Roman" w:hAnsi="Tahoma" w:cs="Tahoma"/>
      <w:sz w:val="16"/>
      <w:szCs w:val="16"/>
      <w:lang w:eastAsia="ru-RU"/>
    </w:rPr>
  </w:style>
  <w:style w:type="paragraph" w:customStyle="1" w:styleId="headertext">
    <w:name w:val="headertext"/>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DD3DD5"/>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DD3DD5"/>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DD3DD5"/>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lt-phone-flipper-innertxt">
    <w:name w:val="lt-phone-flipper-inner__txt"/>
    <w:basedOn w:val="a"/>
    <w:uiPriority w:val="99"/>
    <w:semiHidden/>
    <w:rsid w:val="00DD3D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D3DD5"/>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D3DD5"/>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DD3DD5"/>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D3DD5"/>
    <w:rPr>
      <w:rFonts w:ascii="Arial" w:eastAsia="Times New Roman" w:hAnsi="Arial" w:cs="Arial"/>
      <w:vanish/>
      <w:sz w:val="16"/>
      <w:szCs w:val="16"/>
      <w:lang w:eastAsia="ru-RU"/>
    </w:rPr>
  </w:style>
  <w:style w:type="character" w:customStyle="1" w:styleId="h-lktx">
    <w:name w:val="h-lk_tx"/>
    <w:basedOn w:val="a0"/>
    <w:rsid w:val="00DD3DD5"/>
  </w:style>
  <w:style w:type="character" w:customStyle="1" w:styleId="lt-hidden-menu-wrapper">
    <w:name w:val="lt-hidden-menu-wrapper"/>
    <w:basedOn w:val="a0"/>
    <w:rsid w:val="00DD3DD5"/>
  </w:style>
  <w:style w:type="character" w:customStyle="1" w:styleId="lt-chat-headertxt">
    <w:name w:val="lt-chat-header__txt"/>
    <w:basedOn w:val="a0"/>
    <w:rsid w:val="00DD3DD5"/>
  </w:style>
  <w:style w:type="character" w:customStyle="1" w:styleId="lt-chat-headertxt-name">
    <w:name w:val="lt-chat-header__txt-name"/>
    <w:basedOn w:val="a0"/>
    <w:rsid w:val="00DD3DD5"/>
  </w:style>
  <w:style w:type="character" w:customStyle="1" w:styleId="lt-chat-headertxt-nickname">
    <w:name w:val="lt-chat-header__txt-nickname"/>
    <w:basedOn w:val="a0"/>
    <w:rsid w:val="00DD3DD5"/>
  </w:style>
  <w:style w:type="character" w:customStyle="1" w:styleId="lt-baloontxt">
    <w:name w:val="lt-baloon__txt"/>
    <w:basedOn w:val="a0"/>
    <w:rsid w:val="00DD3DD5"/>
  </w:style>
  <w:style w:type="character" w:customStyle="1" w:styleId="lt-label-blocktxt">
    <w:name w:val="lt-label-block__txt"/>
    <w:basedOn w:val="a0"/>
    <w:rsid w:val="00DD3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