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E74A9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  <w:b/>
          <w:bCs/>
          <w:bdr w:val="none" w:sz="0" w:space="0" w:color="auto" w:frame="1"/>
        </w:rPr>
        <w:t>СОВЕТ ДЕПУТАТОВ МУНИЦИПАЛЬНОГО ОБРАЗОВАНИЯ</w:t>
      </w:r>
      <w:r w:rsidRPr="00856CED">
        <w:rPr>
          <w:rFonts w:ascii="Arial" w:hAnsi="Arial" w:cs="Arial"/>
          <w:b/>
          <w:bCs/>
          <w:bdr w:val="none" w:sz="0" w:space="0" w:color="auto" w:frame="1"/>
        </w:rPr>
        <w:br/>
        <w:t>"КАРСУНСКИЙ РАЙОН" УЛЬЯНОВСКОЙ ОБЛАСТИ</w:t>
      </w:r>
      <w:r w:rsidRPr="00856CED">
        <w:rPr>
          <w:rFonts w:ascii="Arial" w:hAnsi="Arial" w:cs="Arial"/>
        </w:rPr>
        <w:br/>
      </w:r>
      <w:r w:rsidRPr="00856CED">
        <w:rPr>
          <w:rFonts w:ascii="Arial" w:hAnsi="Arial" w:cs="Arial"/>
        </w:rPr>
        <w:br/>
      </w:r>
      <w:r w:rsidRPr="00856CED">
        <w:rPr>
          <w:rFonts w:ascii="Arial" w:hAnsi="Arial" w:cs="Arial"/>
          <w:b/>
          <w:bCs/>
          <w:bdr w:val="none" w:sz="0" w:space="0" w:color="auto" w:frame="1"/>
        </w:rPr>
        <w:t>РЕШЕНИЕ</w:t>
      </w:r>
      <w:r w:rsidRPr="00856CED">
        <w:rPr>
          <w:rFonts w:ascii="Arial" w:hAnsi="Arial" w:cs="Arial"/>
          <w:b/>
          <w:bCs/>
          <w:bdr w:val="none" w:sz="0" w:space="0" w:color="auto" w:frame="1"/>
        </w:rPr>
        <w:br/>
        <w:t>от 4 декабря 2006 г. N 113</w:t>
      </w:r>
    </w:p>
    <w:p w14:paraId="20263564" w14:textId="77777777" w:rsidR="00856CED" w:rsidRPr="00856CED" w:rsidRDefault="00856CED" w:rsidP="00856C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6CED">
        <w:rPr>
          <w:rFonts w:ascii="Arial" w:hAnsi="Arial" w:cs="Arial"/>
          <w:b/>
          <w:bCs/>
        </w:rPr>
        <w:t>ОБ УТВЕРЖДЕНИИ ПОЛОЖЕНИЯ</w:t>
      </w:r>
      <w:r w:rsidRPr="00856CED">
        <w:rPr>
          <w:rFonts w:ascii="Arial" w:hAnsi="Arial" w:cs="Arial"/>
          <w:b/>
          <w:bCs/>
        </w:rPr>
        <w:br/>
        <w:t>ОБ ОБРАЩЕНИИ С ОТХОДАМИ ПРОИЗВОДСТВА,</w:t>
      </w:r>
      <w:r w:rsidRPr="00856CED">
        <w:rPr>
          <w:rFonts w:ascii="Arial" w:hAnsi="Arial" w:cs="Arial"/>
          <w:b/>
          <w:bCs/>
        </w:rPr>
        <w:br/>
        <w:t>ПОТРЕБЛЕНИЯ И ОПАСНЫМИ ОТХОДАМИ В КАРСУНСКОМ РАЙОНЕ</w:t>
      </w:r>
    </w:p>
    <w:p w14:paraId="74DAF453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EDBFA6F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Рассмотрев Положение об обращении с отходами производства потребления и опасными отходами в Карсунском районе, разработанного на основании Федерального закона 24.06.1998 N 89-ФЗ "Об отходах производства и потребления", статьи 15 Федерального закона от 06.10.2003 "Об общих принципах организации местного самоуправления в Российской федерации", статьи 7, Совет депутатов муниципального образования "Карсунский район" решил:</w:t>
      </w:r>
    </w:p>
    <w:p w14:paraId="2823258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 Утвердить Положение об обращении с отходами производства потребления и опасными отходами в Карсунском районе (прилагается).</w:t>
      </w:r>
    </w:p>
    <w:p w14:paraId="67647906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 Настоящее решение вступает в силу со дня его официального опубликования в газете "Карсунский вестник".</w:t>
      </w:r>
      <w:r w:rsidRPr="00856CED">
        <w:rPr>
          <w:rFonts w:ascii="Arial" w:hAnsi="Arial" w:cs="Arial"/>
        </w:rPr>
        <w:br/>
      </w:r>
    </w:p>
    <w:p w14:paraId="1483BD1D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Глава</w:t>
      </w:r>
      <w:r w:rsidRPr="00856CED">
        <w:rPr>
          <w:rFonts w:ascii="Arial" w:hAnsi="Arial" w:cs="Arial"/>
        </w:rPr>
        <w:br/>
        <w:t>муниципального образования</w:t>
      </w:r>
      <w:r w:rsidRPr="00856CED">
        <w:rPr>
          <w:rFonts w:ascii="Arial" w:hAnsi="Arial" w:cs="Arial"/>
        </w:rPr>
        <w:br/>
        <w:t>"Карсунский район"</w:t>
      </w:r>
      <w:r w:rsidRPr="00856CED">
        <w:rPr>
          <w:rFonts w:ascii="Arial" w:hAnsi="Arial" w:cs="Arial"/>
        </w:rPr>
        <w:br/>
        <w:t>В.Б.ЧУБАРОВ</w:t>
      </w:r>
      <w:r w:rsidRPr="00856CED">
        <w:rPr>
          <w:rFonts w:ascii="Arial" w:hAnsi="Arial" w:cs="Arial"/>
        </w:rPr>
        <w:br/>
      </w:r>
      <w:r w:rsidRPr="00856CED">
        <w:rPr>
          <w:rFonts w:ascii="Arial" w:hAnsi="Arial" w:cs="Arial"/>
        </w:rPr>
        <w:br/>
      </w:r>
      <w:r w:rsidRPr="00856CED">
        <w:rPr>
          <w:rFonts w:ascii="Arial" w:hAnsi="Arial" w:cs="Arial"/>
        </w:rPr>
        <w:br/>
      </w:r>
      <w:r w:rsidRPr="00856CED">
        <w:rPr>
          <w:rFonts w:ascii="Arial" w:hAnsi="Arial" w:cs="Arial"/>
        </w:rPr>
        <w:br/>
      </w:r>
      <w:r w:rsidRPr="00856CED">
        <w:rPr>
          <w:rFonts w:ascii="Arial" w:hAnsi="Arial" w:cs="Arial"/>
        </w:rPr>
        <w:br/>
      </w:r>
      <w:r w:rsidRPr="00856CED">
        <w:rPr>
          <w:rFonts w:ascii="Arial" w:hAnsi="Arial" w:cs="Arial"/>
        </w:rPr>
        <w:br/>
        <w:t>Приложение</w:t>
      </w:r>
      <w:r w:rsidRPr="00856CED">
        <w:rPr>
          <w:rFonts w:ascii="Arial" w:hAnsi="Arial" w:cs="Arial"/>
        </w:rPr>
        <w:br/>
        <w:t>к решению Совета депутатов</w:t>
      </w:r>
      <w:r w:rsidRPr="00856CED">
        <w:rPr>
          <w:rFonts w:ascii="Arial" w:hAnsi="Arial" w:cs="Arial"/>
        </w:rPr>
        <w:br/>
        <w:t>муниципального образования</w:t>
      </w:r>
      <w:r w:rsidRPr="00856CED">
        <w:rPr>
          <w:rFonts w:ascii="Arial" w:hAnsi="Arial" w:cs="Arial"/>
        </w:rPr>
        <w:br/>
        <w:t>"Карсунский район"</w:t>
      </w:r>
      <w:r w:rsidRPr="00856CED">
        <w:rPr>
          <w:rFonts w:ascii="Arial" w:hAnsi="Arial" w:cs="Arial"/>
        </w:rPr>
        <w:br/>
        <w:t>от 04.12.2006 N 113</w:t>
      </w:r>
    </w:p>
    <w:p w14:paraId="1CFAC486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     </w:t>
      </w:r>
    </w:p>
    <w:p w14:paraId="5B520AFD" w14:textId="77777777" w:rsidR="00856CED" w:rsidRPr="00856CED" w:rsidRDefault="00856CED" w:rsidP="00856C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6CED">
        <w:rPr>
          <w:rFonts w:ascii="Arial" w:hAnsi="Arial" w:cs="Arial"/>
          <w:b/>
          <w:bCs/>
        </w:rPr>
        <w:t>ПОЛОЖЕНИЕ</w:t>
      </w:r>
      <w:r w:rsidRPr="00856CED">
        <w:rPr>
          <w:rFonts w:ascii="Arial" w:hAnsi="Arial" w:cs="Arial"/>
          <w:b/>
          <w:bCs/>
        </w:rPr>
        <w:br/>
        <w:t>"ОБ ОБРАЩЕНИИ С ОТХОДАМИ ПРОИЗВОДСТВА,</w:t>
      </w:r>
      <w:r w:rsidRPr="00856CED">
        <w:rPr>
          <w:rFonts w:ascii="Arial" w:hAnsi="Arial" w:cs="Arial"/>
          <w:b/>
          <w:bCs/>
        </w:rPr>
        <w:br/>
        <w:t>ПОТРЕБЛЕНИЯ И ОПАСНЫМИ ОТХОДАМИ В КАРСУНСКОМ РАЙОНЕ"</w:t>
      </w:r>
    </w:p>
    <w:p w14:paraId="757C8298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4AAF6A2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Настоящее положение принято на основании Федерального закона "Об отходах производства и потребления" от 24.06.1998 N 89-ФЗ, определяет компетенцию органов местного самоуправления в сфере обращения с отходами, а также общие требования к обращению с отходами на территории Карсунского района.</w:t>
      </w:r>
      <w:r w:rsidRPr="00856CED">
        <w:rPr>
          <w:rFonts w:ascii="Arial" w:hAnsi="Arial" w:cs="Arial"/>
        </w:rPr>
        <w:br/>
      </w:r>
    </w:p>
    <w:p w14:paraId="6DC4709A" w14:textId="77777777" w:rsidR="00856CED" w:rsidRPr="00856CED" w:rsidRDefault="00856CED" w:rsidP="00856C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6CED">
        <w:rPr>
          <w:rFonts w:ascii="Arial" w:hAnsi="Arial" w:cs="Arial"/>
          <w:b/>
          <w:bCs/>
        </w:rPr>
        <w:t>Общие положения</w:t>
      </w:r>
    </w:p>
    <w:p w14:paraId="2420B64A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5FDEF8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Правовое регулирование в сфере отношений, возникающих при обращении с отходами производства и потребления.</w:t>
      </w:r>
    </w:p>
    <w:p w14:paraId="49DBD6A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lastRenderedPageBreak/>
        <w:t>Правоотношения, связанные с обращением с отходами производства и потребления регулируются законами Российской Федерации "Об отходах производства и потребления" от 24.06.1998 N 89-ФЗ, "Об охране окружающей природной среды" от 10.01.2002 N 7-ФЗ, "О санитарно-эпидемиологическом благополучии населения" от 30.03.1999 N 52-ФЗ, "Об экологической экспертизе" от 23.11.1995 N 174-ФЗ, настоящим положением, иными нормативными правовыми актами.</w:t>
      </w:r>
      <w:r w:rsidRPr="00856CED">
        <w:rPr>
          <w:rFonts w:ascii="Arial" w:hAnsi="Arial" w:cs="Arial"/>
        </w:rPr>
        <w:br/>
      </w:r>
    </w:p>
    <w:p w14:paraId="11C79E9D" w14:textId="77777777" w:rsidR="00856CED" w:rsidRPr="00856CED" w:rsidRDefault="00856CED" w:rsidP="00856C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6CED">
        <w:rPr>
          <w:rFonts w:ascii="Arial" w:hAnsi="Arial" w:cs="Arial"/>
          <w:b/>
          <w:bCs/>
        </w:rPr>
        <w:t>Компетенция органов местного</w:t>
      </w:r>
      <w:r w:rsidRPr="00856CED">
        <w:rPr>
          <w:rFonts w:ascii="Arial" w:hAnsi="Arial" w:cs="Arial"/>
          <w:b/>
          <w:bCs/>
        </w:rPr>
        <w:br/>
        <w:t>самоуправление сфере обращения с отходами</w:t>
      </w:r>
    </w:p>
    <w:p w14:paraId="321CB8DD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2ECC93C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Компетенция органов местного самоуправления Карсунского района в сфере обращения с отходами</w:t>
      </w:r>
    </w:p>
    <w:p w14:paraId="20F0B932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 Совет депутатов муниципального образования "Карсунский район" принимает положения, в соответствии с полномочиями, предоставляемыми данному представительному органу в сфере обращения с отходами.</w:t>
      </w:r>
    </w:p>
    <w:p w14:paraId="4DFD880F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 Администрация района:</w:t>
      </w:r>
    </w:p>
    <w:p w14:paraId="12597993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2.1. обеспечивает проведение государственной политики в области обращения с отходами;</w:t>
      </w:r>
    </w:p>
    <w:p w14:paraId="0D99B2E1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2.2. организует разработку и реализацию районных программ по обращению с отходами, принимает участие в разработке и выполнении федеральных, областных целевых программ в области обращения с отходами;</w:t>
      </w:r>
    </w:p>
    <w:p w14:paraId="5C70173C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2.3. разрабатывает и утверждает порядок обращения с отходами производства и потребления на территории Карсунского района;</w:t>
      </w:r>
    </w:p>
    <w:p w14:paraId="53384D29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2.4. разрабатывает и утверждает порядок экономического стимулирования деятельности по снижению объемов и класса опасности образующихся отходов;</w:t>
      </w:r>
    </w:p>
    <w:p w14:paraId="31F4FB1B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2.5. участвует в ведении государственного кадастра отходов и формировании районного банка данных об отходах;</w:t>
      </w:r>
    </w:p>
    <w:p w14:paraId="1E521327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2.6. содействует созданию предприятий различных форм собственности, специализирующихся на экологически безопасных технологиях переработки, обезвреживания, уничтожения и размещения отходов;</w:t>
      </w:r>
    </w:p>
    <w:p w14:paraId="4DB57890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2.7. обеспечивает проектирование и строительство объектов размещения отходов, а также объектов использования и обезвреживания отходов;</w:t>
      </w:r>
    </w:p>
    <w:p w14:paraId="45DF0B65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2.8. разрабатывает и утверждает порядок ввоза отходов на территорию района с целью их переработки или хозяйственного использования, а также перевозку (транзит) отходов через территорию Карсунского района;</w:t>
      </w:r>
    </w:p>
    <w:p w14:paraId="18C50ECA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2.9. организует проведение мероприятий по предупреждению и ликвидации чрезвычайных ситуаций природного и техногенного характера, возникающих при осуществлении обращения с отходами;</w:t>
      </w:r>
    </w:p>
    <w:p w14:paraId="5AD520D7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2.10. осуществляет обеспечение населения информацией в области обращения с отходами;</w:t>
      </w:r>
    </w:p>
    <w:p w14:paraId="3D59C08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2.11. определяет дифференцированные размеры ставок платы за размещение отходов с учетом экологической обстановки на соответствующей территории на основании базовых нормативов платы за размещение отходов, в соответствии с законодательством Российской Федерации;</w:t>
      </w:r>
    </w:p>
    <w:p w14:paraId="373CE95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2.12. осуществляет иные полномочия, в соответствии с законодательством Российской Федерации и Ульяновской области.</w:t>
      </w:r>
      <w:r w:rsidRPr="00856CED">
        <w:rPr>
          <w:rFonts w:ascii="Arial" w:hAnsi="Arial" w:cs="Arial"/>
        </w:rPr>
        <w:br/>
      </w:r>
    </w:p>
    <w:p w14:paraId="36D19690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Компетенция городских и сельских поселений в сфере обращения с отходами</w:t>
      </w:r>
    </w:p>
    <w:p w14:paraId="2189DCD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 Городские и сельские поселения в соответствии со своей компетенцией:</w:t>
      </w:r>
    </w:p>
    <w:p w14:paraId="40EB0039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lastRenderedPageBreak/>
        <w:t>1.1. планируют, разрабатывают и осуществляют материально-техническое обеспечение и реализацию местных программ по сбору и вывозу отходов;</w:t>
      </w:r>
    </w:p>
    <w:p w14:paraId="127460C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1.2. разрабатывают порядок сбора отходов на территории муниципального образования, предусматривающий их разделение на виды (пищевые отходы, цветные и черные металлы, текстиль, бумага и другие);</w:t>
      </w:r>
    </w:p>
    <w:p w14:paraId="15B26700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1.3. осуществляют экономическую политику, стимулирующую деловую активность в сфере обращения с отходами, внедрение безотходных и малоотходных технологий, экономию природных ресурсов, а также обеспечение вторичного использования отходов, путем вовлечения их в хозяйственный оборот;</w:t>
      </w:r>
    </w:p>
    <w:p w14:paraId="78262C42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1.4. согласовывают выделение на подведомственной муниципальному образованию территории земельные участки под размещение отходов в порядке, предусмотренном законодательством;</w:t>
      </w:r>
    </w:p>
    <w:p w14:paraId="6B7CE832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1.5. создают специализированные муниципальные предприятия и подразделения по утилизации и вывозу отходов;</w:t>
      </w:r>
    </w:p>
    <w:p w14:paraId="31E4A8B2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1.6. в целях охраны окружающей среды решают иные вопросы в сфере обращения с отходами.</w:t>
      </w:r>
      <w:r w:rsidRPr="00856CED">
        <w:rPr>
          <w:rFonts w:ascii="Arial" w:hAnsi="Arial" w:cs="Arial"/>
        </w:rPr>
        <w:br/>
      </w:r>
    </w:p>
    <w:p w14:paraId="2C28891C" w14:textId="77777777" w:rsidR="00856CED" w:rsidRPr="00856CED" w:rsidRDefault="00856CED" w:rsidP="00856C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6CED">
        <w:rPr>
          <w:rFonts w:ascii="Arial" w:hAnsi="Arial" w:cs="Arial"/>
          <w:b/>
          <w:bCs/>
        </w:rPr>
        <w:t>Общие требования к обращению с отходами</w:t>
      </w:r>
    </w:p>
    <w:p w14:paraId="2A20C5D9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652E508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Основные экологические требования, предъявляемые к деятельности, связанной с обращением с отходами на территории Карсунского района</w:t>
      </w:r>
    </w:p>
    <w:p w14:paraId="75293D84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1. Ввоз на территорию Карсунского района отходов с целью их захоронения запрещается.</w:t>
      </w:r>
    </w:p>
    <w:p w14:paraId="4A29FA72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2. Деятельность по обращению с опасными отходами подлежит лицензированию, в соответствии с законодательством Российской Федерации.</w:t>
      </w:r>
    </w:p>
    <w:p w14:paraId="4779CD3E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3. Деятельность индивидуальных предпринимателей и юридических лиц Карсунского района, в процессе которой образуются опасные отходы, может быть ограничена или запрещена в установленном, законодательством Российской Федерации, порядке при отсутствии технической или иной возможности обеспечить безопасное для окружающей природной среды и здоровья человека обращение с опасными отходами.</w:t>
      </w:r>
    </w:p>
    <w:p w14:paraId="26C39798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4. Размещение опасных отходов на территории селитебной зоны поселков и других населенных пунктов, в лесопарковых, курортных, лечебно-оздоровительных, рекреационных зонах запрещается.</w:t>
      </w:r>
    </w:p>
    <w:p w14:paraId="389B746A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Размещение неопасных (в том числе твердых коммунальных) отходов на вышеуказанных территориях осуществляется в специально отведенных местах, обеспечивающих экологическую и санитарную безопасность. Основным документом, дающим юридическим лицам и индивидуальным предпринимателям право на размещение отходов является разрешение, выдаваемое в установленном федеральным законодательством порядке.</w:t>
      </w:r>
    </w:p>
    <w:p w14:paraId="3ECDEA50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Размещение отходов производится в местах, установленных администрацией Карсунского района в соответствии с компетенцией в порядке, предусмотренном федеральным законодательством.</w:t>
      </w:r>
      <w:r w:rsidRPr="00856CED">
        <w:rPr>
          <w:rFonts w:ascii="Arial" w:hAnsi="Arial" w:cs="Arial"/>
        </w:rPr>
        <w:br/>
      </w:r>
    </w:p>
    <w:p w14:paraId="7CA2D6CD" w14:textId="77777777" w:rsidR="00856CED" w:rsidRPr="00856CED" w:rsidRDefault="00856CED" w:rsidP="00856C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6CED">
        <w:rPr>
          <w:rFonts w:ascii="Arial" w:hAnsi="Arial" w:cs="Arial"/>
          <w:b/>
          <w:bCs/>
        </w:rPr>
        <w:t>Финансирование в сфере обращения с отходами</w:t>
      </w:r>
    </w:p>
    <w:p w14:paraId="0E176B37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378D075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Финансирование программ и мероприятий по обращению с отходами производится за счет средств, предусмотренных на экологические мероприятия в местном бюджете, а также за счет других источников финансирования, не запрещенных законом.</w:t>
      </w:r>
      <w:r w:rsidRPr="00856CED">
        <w:rPr>
          <w:rFonts w:ascii="Arial" w:hAnsi="Arial" w:cs="Arial"/>
        </w:rPr>
        <w:br/>
      </w:r>
    </w:p>
    <w:p w14:paraId="3CE1EA2D" w14:textId="77777777" w:rsidR="00856CED" w:rsidRPr="00856CED" w:rsidRDefault="00856CED" w:rsidP="00856C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6CED">
        <w:rPr>
          <w:rFonts w:ascii="Arial" w:hAnsi="Arial" w:cs="Arial"/>
          <w:b/>
          <w:bCs/>
        </w:rPr>
        <w:lastRenderedPageBreak/>
        <w:t>Ответственность за нарушение</w:t>
      </w:r>
      <w:r w:rsidRPr="00856CED">
        <w:rPr>
          <w:rFonts w:ascii="Arial" w:hAnsi="Arial" w:cs="Arial"/>
          <w:b/>
          <w:bCs/>
        </w:rPr>
        <w:br/>
        <w:t>законодательства в области обращения с отходами</w:t>
      </w:r>
    </w:p>
    <w:p w14:paraId="41E199BD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6D3B5E4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Виды ответственности за нарушение законодательства в области обращения с отходами:</w:t>
      </w:r>
    </w:p>
    <w:p w14:paraId="02F59139" w14:textId="77777777" w:rsidR="00856CED" w:rsidRPr="00856CED" w:rsidRDefault="00856CED" w:rsidP="00856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6CED">
        <w:rPr>
          <w:rFonts w:ascii="Arial" w:hAnsi="Arial" w:cs="Arial"/>
        </w:rPr>
        <w:t>Неисполнение или ненадлежащее исполнение законодательства в области обращения с отходами должностными лицами и гражданами влечет за собой дисциплинарную, административную, уголовную или гражданско-правовую ответственность, в соответствии с законодательством Российской Федерации.</w:t>
      </w:r>
    </w:p>
    <w:p w14:paraId="21D0DD53" w14:textId="77777777" w:rsidR="00856CED" w:rsidRPr="00856CED" w:rsidRDefault="00856CED" w:rsidP="00856CED"/>
    <w:p w14:paraId="52E5CE1D" w14:textId="77777777" w:rsidR="00C22ED3" w:rsidRPr="00856CED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56CE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856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56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