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FFDAF96" w14:textId="77777777" w:rsidR="000B78EC" w:rsidRDefault="000B78EC" w:rsidP="000B78E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ДЕПАРТАМЕНТ ПРИРОДНО-РЕСУРСНОГО РЕГУЛИРОВАНИЯ, ЛЕСНЫХ ОТНОШЕНИЙ И РАЗВИТИЯ НЕФТЕГАЗОВОГО КОМПЛЕКСА</w:t>
      </w:r>
      <w:r>
        <w:rPr>
          <w:rFonts w:ascii="Arial" w:hAnsi="Arial" w:cs="Arial"/>
          <w:b/>
          <w:bCs/>
          <w:color w:val="444444"/>
        </w:rPr>
        <w:br/>
        <w:t>ЯМАЛО-НЕНЕЦКОГО АВТОНОМНОГО ОКРУГА</w:t>
      </w:r>
    </w:p>
    <w:p w14:paraId="0245F2A6" w14:textId="77777777" w:rsidR="000B78EC" w:rsidRDefault="000B78EC" w:rsidP="000B78E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ПРИКАЗ</w:t>
      </w:r>
    </w:p>
    <w:p w14:paraId="507A8606" w14:textId="77777777" w:rsidR="000B78EC" w:rsidRDefault="000B78EC" w:rsidP="000B78E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19 ноября 2013 года N 1128</w:t>
      </w:r>
      <w:r>
        <w:rPr>
          <w:rFonts w:ascii="Arial" w:hAnsi="Arial" w:cs="Arial"/>
          <w:b/>
          <w:bCs/>
          <w:color w:val="444444"/>
        </w:rPr>
        <w:br/>
      </w:r>
    </w:p>
    <w:p w14:paraId="0774651C" w14:textId="77777777" w:rsidR="000B78EC" w:rsidRDefault="000B78EC" w:rsidP="000B78E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 xml:space="preserve">Об установлении границ и режима зон санитарной охраны источника питьевого и хозяйственно-бытового водоснабжения - водозабора по объекту 8235: "Компрессорная станция в районе ДНС-2 </w:t>
      </w:r>
      <w:proofErr w:type="spellStart"/>
      <w:r>
        <w:rPr>
          <w:rFonts w:ascii="Arial" w:hAnsi="Arial" w:cs="Arial"/>
          <w:b/>
          <w:bCs/>
          <w:color w:val="444444"/>
        </w:rPr>
        <w:t>Еты</w:t>
      </w:r>
      <w:proofErr w:type="spellEnd"/>
      <w:r>
        <w:rPr>
          <w:rFonts w:ascii="Arial" w:hAnsi="Arial" w:cs="Arial"/>
          <w:b/>
          <w:bCs/>
          <w:color w:val="444444"/>
        </w:rPr>
        <w:t>-Пуровского месторождения"</w:t>
      </w:r>
    </w:p>
    <w:p w14:paraId="17578DE2" w14:textId="77777777" w:rsidR="000B78EC" w:rsidRDefault="000B78EC" w:rsidP="000B78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 пунктом 5 статьи 18 Федерального закона от 30 марта 1999 года N 52-ФЗ "О санитарно-эпидемиологическом благополучии населения", частью 3 статьи 5 Закона Ямало-Ненецкого автономного округа от 19 июля 2012 года N 62-ЗАО "О регулировании отдельных водных отношений в Ямало-Ненецком автономном округе", положением о департаменте природно-ресурсного регулирования, лесных отношений и развития нефтегазового комплекса Ямало-Ненецкого автономного округа, утвержденного постановлением Правительства Ямало-Ненецкого автономного округа от 29 апреля 2013 года N 297-П,</w:t>
      </w:r>
      <w:r>
        <w:rPr>
          <w:rFonts w:ascii="Arial" w:hAnsi="Arial" w:cs="Arial"/>
          <w:color w:val="444444"/>
        </w:rPr>
        <w:br/>
      </w:r>
    </w:p>
    <w:p w14:paraId="14EADF1C" w14:textId="77777777" w:rsidR="000B78EC" w:rsidRDefault="000B78EC" w:rsidP="000B78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приказываю:</w:t>
      </w:r>
      <w:r>
        <w:rPr>
          <w:rFonts w:ascii="Arial" w:hAnsi="Arial" w:cs="Arial"/>
          <w:color w:val="444444"/>
        </w:rPr>
        <w:br/>
      </w:r>
    </w:p>
    <w:p w14:paraId="117DFE01" w14:textId="77777777" w:rsidR="000B78EC" w:rsidRDefault="000B78EC" w:rsidP="000B78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Установить границы зон санитарной охраны источника питьевого и хозяйственно-бытового водоснабжения - водозабора по объекту 8235: "Компрессорная станция в районе ДНС-2 </w:t>
      </w:r>
      <w:proofErr w:type="spellStart"/>
      <w:r>
        <w:rPr>
          <w:rFonts w:ascii="Arial" w:hAnsi="Arial" w:cs="Arial"/>
          <w:color w:val="444444"/>
        </w:rPr>
        <w:t>Еты</w:t>
      </w:r>
      <w:proofErr w:type="spellEnd"/>
      <w:r>
        <w:rPr>
          <w:rFonts w:ascii="Arial" w:hAnsi="Arial" w:cs="Arial"/>
          <w:color w:val="444444"/>
        </w:rPr>
        <w:t>-Пуровского месторождения", согласно приложению N 1 к настоящему приказу.</w:t>
      </w:r>
      <w:r>
        <w:rPr>
          <w:rFonts w:ascii="Arial" w:hAnsi="Arial" w:cs="Arial"/>
          <w:color w:val="444444"/>
        </w:rPr>
        <w:br/>
      </w:r>
    </w:p>
    <w:p w14:paraId="2986351F" w14:textId="77777777" w:rsidR="000B78EC" w:rsidRDefault="000B78EC" w:rsidP="000B78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Установить режим зон санитарной охраны источника питьевого и хозяйственно-бытового водоснабжения - водозабора по объекту 8235: "Компрессорная станция в районе ДНС-2 </w:t>
      </w:r>
      <w:proofErr w:type="spellStart"/>
      <w:r>
        <w:rPr>
          <w:rFonts w:ascii="Arial" w:hAnsi="Arial" w:cs="Arial"/>
          <w:color w:val="444444"/>
        </w:rPr>
        <w:t>Еты</w:t>
      </w:r>
      <w:proofErr w:type="spellEnd"/>
      <w:r>
        <w:rPr>
          <w:rFonts w:ascii="Arial" w:hAnsi="Arial" w:cs="Arial"/>
          <w:color w:val="444444"/>
        </w:rPr>
        <w:t>-Пуровского месторождения", согласно приложению N 2 к настоящему приказу.</w:t>
      </w:r>
      <w:r>
        <w:rPr>
          <w:rFonts w:ascii="Arial" w:hAnsi="Arial" w:cs="Arial"/>
          <w:color w:val="444444"/>
        </w:rPr>
        <w:br/>
      </w:r>
    </w:p>
    <w:p w14:paraId="1CB0A80D" w14:textId="77777777" w:rsidR="000B78EC" w:rsidRDefault="000B78EC" w:rsidP="000B78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Контроль за исполнением настоящего приказа возложить на начальника управления водных ресурсов департамента природно-ресурсного регулирования, лесных отношений и развития нефтегазового комплекса Ямало-Ненецкого автономного округа Муха О.Ю.</w:t>
      </w:r>
      <w:r>
        <w:rPr>
          <w:rFonts w:ascii="Arial" w:hAnsi="Arial" w:cs="Arial"/>
          <w:color w:val="444444"/>
        </w:rPr>
        <w:br/>
      </w:r>
    </w:p>
    <w:p w14:paraId="402BC0A2" w14:textId="77777777" w:rsidR="000B78EC" w:rsidRDefault="000B78EC" w:rsidP="000B78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Директор департамента </w:t>
      </w:r>
      <w:proofErr w:type="gramStart"/>
      <w:r>
        <w:rPr>
          <w:rFonts w:ascii="Arial" w:hAnsi="Arial" w:cs="Arial"/>
          <w:color w:val="444444"/>
        </w:rPr>
        <w:t>Ю.П.</w:t>
      </w:r>
      <w:proofErr w:type="gramEnd"/>
      <w:r>
        <w:rPr>
          <w:rFonts w:ascii="Arial" w:hAnsi="Arial" w:cs="Arial"/>
          <w:color w:val="444444"/>
        </w:rPr>
        <w:t xml:space="preserve"> Чеботарева</w:t>
      </w:r>
      <w:r>
        <w:rPr>
          <w:rFonts w:ascii="Arial" w:hAnsi="Arial" w:cs="Arial"/>
          <w:color w:val="444444"/>
        </w:rPr>
        <w:br/>
      </w:r>
    </w:p>
    <w:p w14:paraId="6989CC62" w14:textId="77777777" w:rsidR="000B78EC" w:rsidRDefault="000B78EC" w:rsidP="000B78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19 ноября 2013 года N 1128</w:t>
      </w:r>
      <w:r>
        <w:rPr>
          <w:rFonts w:ascii="Arial" w:hAnsi="Arial" w:cs="Arial"/>
          <w:color w:val="444444"/>
        </w:rPr>
        <w:br/>
      </w:r>
    </w:p>
    <w:p w14:paraId="6672BB05" w14:textId="77777777" w:rsidR="000B78EC" w:rsidRDefault="000B78EC" w:rsidP="000B78EC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Приложение N 1</w:t>
      </w:r>
      <w:r>
        <w:rPr>
          <w:rFonts w:ascii="Arial" w:hAnsi="Arial" w:cs="Arial"/>
          <w:color w:val="444444"/>
          <w:sz w:val="24"/>
          <w:szCs w:val="24"/>
        </w:rPr>
        <w:br/>
        <w:t>к приказу департамента природно-ресурсного регулирования, лесных отношений и развития нефтегазового комплекса Ямало-Ненецкого автономного округа</w:t>
      </w:r>
    </w:p>
    <w:p w14:paraId="5A7D8C7A" w14:textId="77777777" w:rsidR="000B78EC" w:rsidRDefault="000B78EC" w:rsidP="000B78E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ГРАНИЦЫ ЗОН САНИТАРНОЙ ОХРАНЫ</w:t>
      </w:r>
    </w:p>
    <w:p w14:paraId="1D83001C" w14:textId="77777777" w:rsidR="000B78EC" w:rsidRDefault="000B78EC" w:rsidP="000B78E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A7F934" w14:textId="77777777" w:rsidR="000B78EC" w:rsidRDefault="000B78EC" w:rsidP="000B78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 xml:space="preserve">источника питьевого и хозяйственно-бытового водоснабжения - водозабора по объекту 8235: "Компрессорная станция в районе ДНС-2 </w:t>
      </w:r>
      <w:proofErr w:type="spellStart"/>
      <w:r>
        <w:rPr>
          <w:rFonts w:ascii="Arial" w:hAnsi="Arial" w:cs="Arial"/>
          <w:color w:val="444444"/>
        </w:rPr>
        <w:t>Еты</w:t>
      </w:r>
      <w:proofErr w:type="spellEnd"/>
      <w:r>
        <w:rPr>
          <w:rFonts w:ascii="Arial" w:hAnsi="Arial" w:cs="Arial"/>
          <w:color w:val="444444"/>
        </w:rPr>
        <w:t>-Пуровского месторождения"</w:t>
      </w:r>
      <w:r>
        <w:rPr>
          <w:rFonts w:ascii="Arial" w:hAnsi="Arial" w:cs="Arial"/>
          <w:color w:val="444444"/>
        </w:rPr>
        <w:br/>
      </w:r>
    </w:p>
    <w:p w14:paraId="58102139" w14:textId="77777777" w:rsidR="000B78EC" w:rsidRDefault="000B78EC" w:rsidP="000B78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Границы первого пояса зон санитарной охраны (далее - ЗСО) – радиусом 30 м от каждой скважины.</w:t>
      </w:r>
      <w:r>
        <w:rPr>
          <w:rFonts w:ascii="Arial" w:hAnsi="Arial" w:cs="Arial"/>
          <w:color w:val="444444"/>
        </w:rPr>
        <w:br/>
      </w:r>
    </w:p>
    <w:p w14:paraId="7DD75FAB" w14:textId="77777777" w:rsidR="000B78EC" w:rsidRDefault="000B78EC" w:rsidP="000B78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Границы второго пояса ЗСО - радиусом 56 м от каждой скважины.</w:t>
      </w:r>
      <w:r>
        <w:rPr>
          <w:rFonts w:ascii="Arial" w:hAnsi="Arial" w:cs="Arial"/>
          <w:color w:val="444444"/>
        </w:rPr>
        <w:br/>
      </w:r>
    </w:p>
    <w:p w14:paraId="4A7E2CC4" w14:textId="77777777" w:rsidR="000B78EC" w:rsidRDefault="000B78EC" w:rsidP="000B78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Границы третьего пояса ЗСО - радиусом 395 м от центра водозабора.</w:t>
      </w:r>
      <w:r>
        <w:rPr>
          <w:rFonts w:ascii="Arial" w:hAnsi="Arial" w:cs="Arial"/>
          <w:color w:val="444444"/>
        </w:rPr>
        <w:br/>
      </w:r>
    </w:p>
    <w:p w14:paraId="6588289A" w14:textId="77777777" w:rsidR="000B78EC" w:rsidRDefault="000B78EC" w:rsidP="000B78EC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Приложение N 2</w:t>
      </w:r>
      <w:r>
        <w:rPr>
          <w:rFonts w:ascii="Arial" w:hAnsi="Arial" w:cs="Arial"/>
          <w:color w:val="444444"/>
          <w:sz w:val="24"/>
          <w:szCs w:val="24"/>
        </w:rPr>
        <w:br/>
        <w:t>к приказу департамента природно-ресурсного регулирования, лесных отношений и развития нефтегазового комплекса Ямало-Ненецкого автономного округа</w:t>
      </w:r>
    </w:p>
    <w:p w14:paraId="338A8E23" w14:textId="77777777" w:rsidR="000B78EC" w:rsidRDefault="000B78EC" w:rsidP="000B78E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РЕЖИМ ЗОН САНИТАРНОЙ ОХРАНЫ</w:t>
      </w:r>
    </w:p>
    <w:p w14:paraId="657BA7A9" w14:textId="77777777" w:rsidR="000B78EC" w:rsidRDefault="000B78EC" w:rsidP="000B78E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DBDB28" w14:textId="77777777" w:rsidR="000B78EC" w:rsidRDefault="000B78EC" w:rsidP="000B78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источника питьевого и хозяйственно-бытового водоснабжения - водозабора по объекту 8235: "Компрессорная станция в районе ДНС-2 </w:t>
      </w:r>
      <w:proofErr w:type="spellStart"/>
      <w:r>
        <w:rPr>
          <w:rFonts w:ascii="Arial" w:hAnsi="Arial" w:cs="Arial"/>
          <w:color w:val="444444"/>
        </w:rPr>
        <w:t>Еты</w:t>
      </w:r>
      <w:proofErr w:type="spellEnd"/>
      <w:r>
        <w:rPr>
          <w:rFonts w:ascii="Arial" w:hAnsi="Arial" w:cs="Arial"/>
          <w:color w:val="444444"/>
        </w:rPr>
        <w:t>-Пуровского месторождения"</w:t>
      </w:r>
      <w:r>
        <w:rPr>
          <w:rFonts w:ascii="Arial" w:hAnsi="Arial" w:cs="Arial"/>
          <w:color w:val="444444"/>
        </w:rPr>
        <w:br/>
      </w:r>
    </w:p>
    <w:p w14:paraId="3473626D" w14:textId="77777777" w:rsidR="000B78EC" w:rsidRDefault="000B78EC" w:rsidP="000B78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Мероприятия по первому поясу ЗСО.</w:t>
      </w:r>
      <w:r>
        <w:rPr>
          <w:rFonts w:ascii="Arial" w:hAnsi="Arial" w:cs="Arial"/>
          <w:color w:val="444444"/>
        </w:rPr>
        <w:br/>
      </w:r>
    </w:p>
    <w:p w14:paraId="4993C1B8" w14:textId="77777777" w:rsidR="000B78EC" w:rsidRDefault="000B78EC" w:rsidP="000B78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 Территория первого пояса ЗСО должна быть спланирована для отвода поверхностного стока за ее пределы, озеленена, ограждена и обеспечена охраной. Дорожки к сооружениям должны иметь твердое покрытие.</w:t>
      </w:r>
      <w:r>
        <w:rPr>
          <w:rFonts w:ascii="Arial" w:hAnsi="Arial" w:cs="Arial"/>
          <w:color w:val="444444"/>
        </w:rPr>
        <w:br/>
      </w:r>
    </w:p>
    <w:p w14:paraId="447B8CAE" w14:textId="77777777" w:rsidR="000B78EC" w:rsidRDefault="000B78EC" w:rsidP="000B78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 Не допускается посадка высокоствольных деревьев, все виды строительства, не имеющие непосредственного отношения к эксплуатации, реконструкции и расширению водопроводных сооружений, в том числе прокладка трубопроводов различного назначения, размещение жилых и хозяйственно - бытовых зданий, проживание людей, применение ядохимикатов и удобрений.</w:t>
      </w:r>
      <w:r>
        <w:rPr>
          <w:rFonts w:ascii="Arial" w:hAnsi="Arial" w:cs="Arial"/>
          <w:color w:val="444444"/>
        </w:rPr>
        <w:br/>
      </w:r>
    </w:p>
    <w:p w14:paraId="52D0CB12" w14:textId="77777777" w:rsidR="000B78EC" w:rsidRDefault="000B78EC" w:rsidP="000B78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 Здания должны быть оборудованы канализацией с отведением сточных вод в ближайшую систему бытовой или производственной канализации или на местные станции очистных сооружений, расположенные за пределами первого пояса ЗСО с учетом санитарного режима на территории второго пояса.</w:t>
      </w:r>
      <w:r>
        <w:rPr>
          <w:rFonts w:ascii="Arial" w:hAnsi="Arial" w:cs="Arial"/>
          <w:color w:val="444444"/>
        </w:rPr>
        <w:br/>
      </w:r>
    </w:p>
    <w:p w14:paraId="2F0B65E7" w14:textId="77777777" w:rsidR="000B78EC" w:rsidRDefault="000B78EC" w:rsidP="000B78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исключительных случаях при отсутствии канализации должны устраиваться водонепроницаемые приемники нечистот и бытовых отходов, расположенные в местах, исключающих загрязнение территории первого пояса ЗСО при их вывозе.</w:t>
      </w:r>
      <w:r>
        <w:rPr>
          <w:rFonts w:ascii="Arial" w:hAnsi="Arial" w:cs="Arial"/>
          <w:color w:val="444444"/>
        </w:rPr>
        <w:br/>
      </w:r>
    </w:p>
    <w:p w14:paraId="63512C20" w14:textId="77777777" w:rsidR="000B78EC" w:rsidRDefault="000B78EC" w:rsidP="000B78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1.4. Водопроводные сооружения, расположенные в первом поясе ЗСО, должны быть оборудованы с учетом предотвращения возможности загрязнения питьевой воды через оголовки и устья скважин, люки и переливные трубы резервуаров и устройства заливки насосов.</w:t>
      </w:r>
      <w:r>
        <w:rPr>
          <w:rFonts w:ascii="Arial" w:hAnsi="Arial" w:cs="Arial"/>
          <w:color w:val="444444"/>
        </w:rPr>
        <w:br/>
      </w:r>
    </w:p>
    <w:p w14:paraId="3C16C654" w14:textId="77777777" w:rsidR="000B78EC" w:rsidRDefault="000B78EC" w:rsidP="000B78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1.5. Все водозаборы должны быть оборудованы аппаратурой для систематического контроля соответствия фактического дебита при эксплуатации водопровода проектной производительности, предусмотренной при его </w:t>
      </w:r>
      <w:r>
        <w:rPr>
          <w:rFonts w:ascii="Arial" w:hAnsi="Arial" w:cs="Arial"/>
          <w:color w:val="444444"/>
        </w:rPr>
        <w:lastRenderedPageBreak/>
        <w:t>проектировании и обосновании границ ЗСО.</w:t>
      </w:r>
      <w:r>
        <w:rPr>
          <w:rFonts w:ascii="Arial" w:hAnsi="Arial" w:cs="Arial"/>
          <w:color w:val="444444"/>
        </w:rPr>
        <w:br/>
      </w:r>
    </w:p>
    <w:p w14:paraId="50C36446" w14:textId="77777777" w:rsidR="000B78EC" w:rsidRDefault="000B78EC" w:rsidP="000B78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Мероприятия по второму и третьему поясам ЗСО.</w:t>
      </w:r>
      <w:r>
        <w:rPr>
          <w:rFonts w:ascii="Arial" w:hAnsi="Arial" w:cs="Arial"/>
          <w:color w:val="444444"/>
        </w:rPr>
        <w:br/>
      </w:r>
    </w:p>
    <w:p w14:paraId="72EAB083" w14:textId="77777777" w:rsidR="000B78EC" w:rsidRDefault="000B78EC" w:rsidP="000B78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 Выявление, тампонирование или восстановление всех старых, бездействующих, дефектных или неправильно эксплуатируемых скважин, представляющих опасность в части возможности загрязнения водоносных горизонтов.</w:t>
      </w:r>
      <w:r>
        <w:rPr>
          <w:rFonts w:ascii="Arial" w:hAnsi="Arial" w:cs="Arial"/>
          <w:color w:val="444444"/>
        </w:rPr>
        <w:br/>
      </w:r>
    </w:p>
    <w:p w14:paraId="30827EB0" w14:textId="77777777" w:rsidR="000B78EC" w:rsidRDefault="000B78EC" w:rsidP="000B78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 Бурение новых скважин и новое строительство, связанное с нарушением почвенного покрова, производится при обязательном согласовании с центром государственного санитарно-эпидемиологического надзора.</w:t>
      </w:r>
      <w:r>
        <w:rPr>
          <w:rFonts w:ascii="Arial" w:hAnsi="Arial" w:cs="Arial"/>
          <w:color w:val="444444"/>
        </w:rPr>
        <w:br/>
      </w:r>
    </w:p>
    <w:p w14:paraId="1942EB66" w14:textId="77777777" w:rsidR="000B78EC" w:rsidRDefault="000B78EC" w:rsidP="000B78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2.3. Запрещение закачки отработанных вод в подземные горизонты, подземного складирования твердых отходов и разработки недр земли.</w:t>
      </w:r>
      <w:r>
        <w:rPr>
          <w:rFonts w:ascii="Arial" w:hAnsi="Arial" w:cs="Arial"/>
          <w:color w:val="444444"/>
        </w:rPr>
        <w:br/>
      </w:r>
    </w:p>
    <w:p w14:paraId="374D6A24" w14:textId="77777777" w:rsidR="000B78EC" w:rsidRDefault="000B78EC" w:rsidP="000B78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2.4. Запрещение размещения складов горюче-смазочных материалов, ядохимикатов и минеральных удобрений, накопителей </w:t>
      </w:r>
      <w:proofErr w:type="spellStart"/>
      <w:r>
        <w:rPr>
          <w:rFonts w:ascii="Arial" w:hAnsi="Arial" w:cs="Arial"/>
          <w:color w:val="444444"/>
        </w:rPr>
        <w:t>промстоков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шламохранилищ</w:t>
      </w:r>
      <w:proofErr w:type="spellEnd"/>
      <w:r>
        <w:rPr>
          <w:rFonts w:ascii="Arial" w:hAnsi="Arial" w:cs="Arial"/>
          <w:color w:val="444444"/>
        </w:rPr>
        <w:t xml:space="preserve"> и других объектов, обусловливающих опасность химического загрязнения подземных вод.</w:t>
      </w:r>
      <w:r>
        <w:rPr>
          <w:rFonts w:ascii="Arial" w:hAnsi="Arial" w:cs="Arial"/>
          <w:color w:val="444444"/>
        </w:rPr>
        <w:br/>
      </w:r>
    </w:p>
    <w:p w14:paraId="2FEDC8DC" w14:textId="77777777" w:rsidR="000B78EC" w:rsidRDefault="000B78EC" w:rsidP="000B78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Размещение таких объектов допускается в пределах третьего пояса ЗСО только при использовании защищенных подземных вод, при условии выполнения специальных мероприятий по защите водоносного горизонта от загрязнения при наличии санитарно-эпидемиологического заключения центра государственного санитарно-эпидемиологического надзора, выданного с учетом заключения органов геологического контроля.</w:t>
      </w:r>
      <w:r>
        <w:rPr>
          <w:rFonts w:ascii="Arial" w:hAnsi="Arial" w:cs="Arial"/>
          <w:color w:val="444444"/>
        </w:rPr>
        <w:br/>
      </w:r>
    </w:p>
    <w:p w14:paraId="503F7B55" w14:textId="77777777" w:rsidR="000B78EC" w:rsidRDefault="000B78EC" w:rsidP="000B78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2.5. Своевременное выполнение необходимых мероприятий по санитарной охране поверхностных вод, имеющих непосредственную гидрологическую связь с используемым водоносным горизонтом, в соответствии с гигиеническими требованиями к охране поверхностных вод.</w:t>
      </w:r>
      <w:r>
        <w:rPr>
          <w:rFonts w:ascii="Arial" w:hAnsi="Arial" w:cs="Arial"/>
          <w:color w:val="444444"/>
        </w:rPr>
        <w:br/>
      </w:r>
    </w:p>
    <w:p w14:paraId="2E6B5CCC" w14:textId="77777777" w:rsidR="000B78EC" w:rsidRDefault="000B78EC" w:rsidP="000B78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Мероприятия по второму поясу ЗСО.</w:t>
      </w:r>
      <w:r>
        <w:rPr>
          <w:rFonts w:ascii="Arial" w:hAnsi="Arial" w:cs="Arial"/>
          <w:color w:val="444444"/>
        </w:rPr>
        <w:br/>
      </w:r>
    </w:p>
    <w:p w14:paraId="67D3CDAE" w14:textId="77777777" w:rsidR="000B78EC" w:rsidRDefault="000B78EC" w:rsidP="000B78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Кроме мероприятий, указанных в пункте 2 настоящего приложения, в пределах второго пояса ЗСО подземных источников водоснабжения подлежат выполнению следующие дополнительные мероприятия:</w:t>
      </w:r>
      <w:r>
        <w:rPr>
          <w:rFonts w:ascii="Arial" w:hAnsi="Arial" w:cs="Arial"/>
          <w:color w:val="444444"/>
        </w:rPr>
        <w:br/>
      </w:r>
    </w:p>
    <w:p w14:paraId="438688AB" w14:textId="77777777" w:rsidR="000B78EC" w:rsidRDefault="000B78EC" w:rsidP="000B78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 Не допускается:</w:t>
      </w:r>
      <w:r>
        <w:rPr>
          <w:rFonts w:ascii="Arial" w:hAnsi="Arial" w:cs="Arial"/>
          <w:color w:val="444444"/>
        </w:rPr>
        <w:br/>
      </w:r>
    </w:p>
    <w:p w14:paraId="1B35D6A6" w14:textId="77777777" w:rsidR="000B78EC" w:rsidRDefault="000B78EC" w:rsidP="000B78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размещение кладбищ, скотомогильников, полей ассенизации, полей фильтрации, навозохранилищ, силосных траншей, животноводческих и птицеводческих предприятий и других объектов, обусловливающих опасность микробного загрязнения подземных вод;</w:t>
      </w:r>
      <w:r>
        <w:rPr>
          <w:rFonts w:ascii="Arial" w:hAnsi="Arial" w:cs="Arial"/>
          <w:color w:val="444444"/>
        </w:rPr>
        <w:br/>
      </w:r>
    </w:p>
    <w:p w14:paraId="7B785F90" w14:textId="77777777" w:rsidR="000B78EC" w:rsidRDefault="000B78EC" w:rsidP="000B78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применение удобрений и ядохимикатов;</w:t>
      </w:r>
      <w:r>
        <w:rPr>
          <w:rFonts w:ascii="Arial" w:hAnsi="Arial" w:cs="Arial"/>
          <w:color w:val="444444"/>
        </w:rPr>
        <w:br/>
      </w:r>
    </w:p>
    <w:p w14:paraId="53F71F88" w14:textId="77777777" w:rsidR="000B78EC" w:rsidRDefault="000B78EC" w:rsidP="000B78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рубка леса главного пользования и реконструкции.</w:t>
      </w:r>
      <w:r>
        <w:rPr>
          <w:rFonts w:ascii="Arial" w:hAnsi="Arial" w:cs="Arial"/>
          <w:color w:val="444444"/>
        </w:rPr>
        <w:br/>
      </w:r>
    </w:p>
    <w:p w14:paraId="4A8186F0" w14:textId="77777777" w:rsidR="000B78EC" w:rsidRDefault="000B78EC" w:rsidP="000B78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3.2. Выполнение мероприятий по санитарному благоустройству территории населенных пунктов и других объектов (оборудование канализацией, устройство водонепроницаемых выгребов, организация отвода поверхностного стока и др.).</w:t>
      </w:r>
    </w:p>
    <w:p w14:paraId="6622798E" w14:textId="77777777" w:rsidR="000B78EC" w:rsidRDefault="000B78EC" w:rsidP="000B78EC"/>
    <w:p w14:paraId="4D6BC9FB" w14:textId="77777777" w:rsidR="00D26011" w:rsidRDefault="00D2601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B78EC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0B78E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B78E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0B78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0B78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